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A80" w:rsidRDefault="00612A80">
      <w:pPr>
        <w:rPr>
          <w:rFonts w:ascii="Times New Roman" w:eastAsia="Times New Roman" w:hAnsi="Times New Roman" w:cs="Times New Roman"/>
          <w:b/>
          <w:sz w:val="24"/>
          <w:szCs w:val="24"/>
          <w:lang w:eastAsia="uk-UA"/>
        </w:rPr>
      </w:pPr>
    </w:p>
    <w:p w:rsidR="00612A80" w:rsidRPr="00612A80" w:rsidRDefault="00612A80" w:rsidP="00612A80">
      <w:pPr>
        <w:spacing w:before="100" w:beforeAutospacing="1" w:after="100" w:afterAutospacing="1"/>
        <w:jc w:val="center"/>
        <w:rPr>
          <w:rFonts w:ascii="Times New Roman" w:hAnsi="Times New Roman" w:cs="Times New Roman"/>
          <w:color w:val="000000"/>
          <w:sz w:val="28"/>
          <w:szCs w:val="28"/>
          <w:lang w:eastAsia="uk-UA"/>
        </w:rPr>
      </w:pPr>
      <w:r w:rsidRPr="00612A80">
        <w:rPr>
          <w:rFonts w:ascii="Times New Roman" w:hAnsi="Times New Roman" w:cs="Times New Roman"/>
          <w:color w:val="000000"/>
          <w:sz w:val="28"/>
          <w:szCs w:val="28"/>
          <w:lang w:eastAsia="uk-UA"/>
        </w:rPr>
        <w:t>МІНІСТЕРСТВО ОСВІТИ І НАУКИ УКРАЇНИ</w:t>
      </w:r>
    </w:p>
    <w:p w:rsidR="00612A80" w:rsidRPr="00612A80" w:rsidRDefault="00612A80" w:rsidP="00612A80">
      <w:pPr>
        <w:spacing w:before="100" w:beforeAutospacing="1" w:after="100" w:afterAutospacing="1"/>
        <w:jc w:val="center"/>
        <w:rPr>
          <w:rFonts w:ascii="Times New Roman" w:hAnsi="Times New Roman" w:cs="Times New Roman"/>
          <w:color w:val="000000"/>
          <w:sz w:val="28"/>
          <w:szCs w:val="28"/>
          <w:lang w:eastAsia="uk-UA"/>
        </w:rPr>
      </w:pPr>
      <w:r w:rsidRPr="00612A80">
        <w:rPr>
          <w:rFonts w:ascii="Times New Roman" w:hAnsi="Times New Roman" w:cs="Times New Roman"/>
          <w:color w:val="000000"/>
          <w:sz w:val="28"/>
          <w:szCs w:val="28"/>
          <w:lang w:eastAsia="uk-UA"/>
        </w:rPr>
        <w:t>УМАНСЬКИЙ НАЦІОНАЛЬНИЙ УНІВЕРСИТЕТ САДІВНИЦТВА</w:t>
      </w:r>
    </w:p>
    <w:p w:rsidR="00612A80" w:rsidRPr="00612A80" w:rsidRDefault="00612A80" w:rsidP="00612A80">
      <w:pPr>
        <w:spacing w:before="100" w:beforeAutospacing="1" w:after="100" w:afterAutospacing="1"/>
        <w:jc w:val="center"/>
        <w:outlineLvl w:val="0"/>
        <w:rPr>
          <w:rFonts w:ascii="Times New Roman" w:hAnsi="Times New Roman" w:cs="Times New Roman"/>
          <w:color w:val="000000"/>
          <w:kern w:val="36"/>
          <w:sz w:val="28"/>
          <w:szCs w:val="28"/>
          <w:lang w:eastAsia="uk-UA"/>
        </w:rPr>
      </w:pPr>
      <w:r w:rsidRPr="00612A80">
        <w:rPr>
          <w:rFonts w:ascii="Times New Roman" w:hAnsi="Times New Roman" w:cs="Times New Roman"/>
          <w:color w:val="000000"/>
          <w:kern w:val="36"/>
          <w:sz w:val="28"/>
          <w:szCs w:val="28"/>
          <w:lang w:eastAsia="uk-UA"/>
        </w:rPr>
        <w:t>Кафедра екології та безпеки життєдіяльності</w:t>
      </w:r>
    </w:p>
    <w:p w:rsidR="00612A80" w:rsidRPr="00612A80" w:rsidRDefault="00612A80" w:rsidP="00612A80">
      <w:pPr>
        <w:spacing w:before="100" w:beforeAutospacing="1" w:after="100" w:afterAutospacing="1"/>
        <w:jc w:val="center"/>
        <w:outlineLvl w:val="0"/>
        <w:rPr>
          <w:rFonts w:ascii="Times New Roman" w:hAnsi="Times New Roman" w:cs="Times New Roman"/>
          <w:color w:val="000000"/>
          <w:kern w:val="36"/>
          <w:sz w:val="28"/>
          <w:szCs w:val="28"/>
          <w:lang w:eastAsia="uk-UA"/>
        </w:rPr>
      </w:pPr>
    </w:p>
    <w:p w:rsidR="00612A80" w:rsidRPr="00612A80" w:rsidRDefault="00612A80" w:rsidP="00612A80">
      <w:pPr>
        <w:spacing w:before="100" w:beforeAutospacing="1" w:after="100" w:afterAutospacing="1"/>
        <w:jc w:val="center"/>
        <w:outlineLvl w:val="0"/>
        <w:rPr>
          <w:rFonts w:ascii="Times New Roman" w:hAnsi="Times New Roman" w:cs="Times New Roman"/>
          <w:color w:val="000000"/>
          <w:kern w:val="36"/>
          <w:sz w:val="28"/>
          <w:szCs w:val="28"/>
          <w:lang w:eastAsia="uk-UA"/>
        </w:rPr>
      </w:pPr>
    </w:p>
    <w:p w:rsidR="00612A80" w:rsidRPr="00612A80" w:rsidRDefault="00612A80" w:rsidP="00612A80">
      <w:pPr>
        <w:spacing w:before="100" w:beforeAutospacing="1" w:after="100" w:afterAutospacing="1"/>
        <w:jc w:val="center"/>
        <w:outlineLvl w:val="0"/>
        <w:rPr>
          <w:rFonts w:ascii="Times New Roman" w:hAnsi="Times New Roman" w:cs="Times New Roman"/>
          <w:color w:val="000000"/>
          <w:kern w:val="36"/>
          <w:sz w:val="28"/>
          <w:szCs w:val="28"/>
          <w:lang w:eastAsia="uk-UA"/>
        </w:rPr>
      </w:pPr>
    </w:p>
    <w:p w:rsidR="00612A80" w:rsidRPr="00612A80" w:rsidRDefault="00612A80" w:rsidP="00612A80">
      <w:pPr>
        <w:spacing w:before="100" w:beforeAutospacing="1" w:after="100" w:afterAutospacing="1"/>
        <w:jc w:val="center"/>
        <w:outlineLvl w:val="0"/>
        <w:rPr>
          <w:rFonts w:ascii="Times New Roman" w:hAnsi="Times New Roman" w:cs="Times New Roman"/>
          <w:color w:val="000000"/>
          <w:kern w:val="36"/>
          <w:sz w:val="28"/>
          <w:szCs w:val="28"/>
          <w:lang w:eastAsia="uk-UA"/>
        </w:rPr>
      </w:pPr>
    </w:p>
    <w:p w:rsidR="00612A80" w:rsidRPr="00612A80" w:rsidRDefault="00612A80" w:rsidP="00612A80">
      <w:pPr>
        <w:autoSpaceDE w:val="0"/>
        <w:ind w:firstLine="709"/>
        <w:contextualSpacing/>
        <w:jc w:val="center"/>
        <w:rPr>
          <w:rFonts w:ascii="Times New Roman" w:hAnsi="Times New Roman" w:cs="Times New Roman"/>
          <w:color w:val="000000"/>
          <w:kern w:val="36"/>
          <w:sz w:val="28"/>
          <w:szCs w:val="28"/>
          <w:lang w:eastAsia="uk-UA"/>
        </w:rPr>
      </w:pPr>
      <w:r w:rsidRPr="00612A80">
        <w:rPr>
          <w:rFonts w:ascii="Times New Roman" w:hAnsi="Times New Roman" w:cs="Times New Roman"/>
          <w:color w:val="000000"/>
          <w:kern w:val="36"/>
          <w:sz w:val="28"/>
          <w:szCs w:val="28"/>
          <w:lang w:eastAsia="uk-UA"/>
        </w:rPr>
        <w:t xml:space="preserve">Методичні </w:t>
      </w:r>
      <w:bookmarkStart w:id="0" w:name="_GoBack"/>
      <w:bookmarkEnd w:id="0"/>
      <w:r w:rsidRPr="00612A80">
        <w:rPr>
          <w:rFonts w:ascii="Times New Roman" w:hAnsi="Times New Roman" w:cs="Times New Roman"/>
          <w:color w:val="000000"/>
          <w:kern w:val="36"/>
          <w:sz w:val="28"/>
          <w:szCs w:val="28"/>
          <w:lang w:eastAsia="uk-UA"/>
        </w:rPr>
        <w:t xml:space="preserve">вказівки </w:t>
      </w:r>
    </w:p>
    <w:p w:rsidR="00612A80" w:rsidRPr="00612A80" w:rsidRDefault="00612A80" w:rsidP="00612A80">
      <w:pPr>
        <w:autoSpaceDE w:val="0"/>
        <w:ind w:firstLine="709"/>
        <w:contextualSpacing/>
        <w:jc w:val="center"/>
        <w:rPr>
          <w:rFonts w:ascii="Times New Roman" w:hAnsi="Times New Roman" w:cs="Times New Roman"/>
          <w:color w:val="000000"/>
          <w:kern w:val="36"/>
          <w:sz w:val="28"/>
          <w:szCs w:val="28"/>
          <w:lang w:eastAsia="uk-UA"/>
        </w:rPr>
      </w:pPr>
      <w:r w:rsidRPr="00612A80">
        <w:rPr>
          <w:rFonts w:ascii="Times New Roman" w:hAnsi="Times New Roman" w:cs="Times New Roman"/>
          <w:color w:val="000000"/>
          <w:kern w:val="36"/>
          <w:sz w:val="28"/>
          <w:szCs w:val="28"/>
          <w:lang w:eastAsia="uk-UA"/>
        </w:rPr>
        <w:t xml:space="preserve">до самостійної роботи студентів з дисципліни </w:t>
      </w:r>
    </w:p>
    <w:p w:rsidR="00612A80" w:rsidRPr="00612A80" w:rsidRDefault="00612A80" w:rsidP="00612A80">
      <w:pPr>
        <w:autoSpaceDE w:val="0"/>
        <w:ind w:firstLine="709"/>
        <w:contextualSpacing/>
        <w:jc w:val="center"/>
        <w:rPr>
          <w:rFonts w:ascii="Times New Roman" w:hAnsi="Times New Roman" w:cs="Times New Roman"/>
          <w:b/>
          <w:bCs/>
          <w:i/>
          <w:iCs/>
          <w:sz w:val="28"/>
          <w:szCs w:val="28"/>
        </w:rPr>
      </w:pPr>
    </w:p>
    <w:p w:rsidR="00612A80" w:rsidRPr="00612A80" w:rsidRDefault="00612A80" w:rsidP="00612A80">
      <w:pPr>
        <w:autoSpaceDE w:val="0"/>
        <w:ind w:firstLine="709"/>
        <w:contextualSpacing/>
        <w:jc w:val="center"/>
        <w:rPr>
          <w:rFonts w:ascii="Times New Roman" w:hAnsi="Times New Roman" w:cs="Times New Roman"/>
          <w:b/>
          <w:bCs/>
          <w:i/>
          <w:iCs/>
          <w:sz w:val="28"/>
          <w:szCs w:val="28"/>
        </w:rPr>
      </w:pPr>
    </w:p>
    <w:p w:rsidR="00612A80" w:rsidRPr="00612A80" w:rsidRDefault="00612A80" w:rsidP="00612A80">
      <w:pPr>
        <w:autoSpaceDE w:val="0"/>
        <w:ind w:firstLine="284"/>
        <w:contextualSpacing/>
        <w:jc w:val="center"/>
        <w:rPr>
          <w:rFonts w:ascii="Times New Roman" w:hAnsi="Times New Roman" w:cs="Times New Roman"/>
          <w:b/>
          <w:bCs/>
          <w:i/>
          <w:iCs/>
          <w:sz w:val="28"/>
          <w:szCs w:val="28"/>
        </w:rPr>
      </w:pPr>
      <w:r w:rsidRPr="00612A80">
        <w:rPr>
          <w:rFonts w:ascii="Times New Roman" w:hAnsi="Times New Roman" w:cs="Times New Roman"/>
          <w:b/>
          <w:sz w:val="28"/>
          <w:szCs w:val="28"/>
        </w:rPr>
        <w:t>«</w:t>
      </w:r>
      <w:r w:rsidR="0032383B">
        <w:rPr>
          <w:rFonts w:ascii="Times New Roman" w:hAnsi="Times New Roman" w:cs="Times New Roman"/>
          <w:b/>
          <w:sz w:val="28"/>
          <w:szCs w:val="28"/>
        </w:rPr>
        <w:t>Етногенез і біосфера Землі</w:t>
      </w:r>
      <w:r w:rsidRPr="00612A80">
        <w:rPr>
          <w:rFonts w:ascii="Times New Roman" w:hAnsi="Times New Roman" w:cs="Times New Roman"/>
          <w:b/>
          <w:color w:val="000000"/>
          <w:sz w:val="28"/>
          <w:szCs w:val="28"/>
        </w:rPr>
        <w:t>»</w:t>
      </w:r>
    </w:p>
    <w:p w:rsidR="00612A80" w:rsidRPr="00612A80" w:rsidRDefault="00612A80" w:rsidP="00612A80">
      <w:pPr>
        <w:autoSpaceDE w:val="0"/>
        <w:ind w:firstLine="284"/>
        <w:contextualSpacing/>
        <w:jc w:val="both"/>
        <w:rPr>
          <w:rFonts w:ascii="Times New Roman" w:hAnsi="Times New Roman" w:cs="Times New Roman"/>
          <w:sz w:val="28"/>
          <w:szCs w:val="28"/>
        </w:rPr>
      </w:pPr>
    </w:p>
    <w:p w:rsidR="00612A80" w:rsidRPr="00612A80" w:rsidRDefault="00612A80" w:rsidP="00612A80">
      <w:pPr>
        <w:suppressAutoHyphens/>
        <w:autoSpaceDE w:val="0"/>
        <w:ind w:firstLine="284"/>
        <w:contextualSpacing/>
        <w:rPr>
          <w:rFonts w:ascii="Times New Roman" w:hAnsi="Times New Roman" w:cs="Times New Roman"/>
          <w:b/>
          <w:bCs/>
          <w:i/>
          <w:iCs/>
          <w:sz w:val="28"/>
          <w:szCs w:val="28"/>
          <w:u w:val="single"/>
          <w:lang w:eastAsia="zh-CN"/>
        </w:rPr>
      </w:pPr>
      <w:r w:rsidRPr="00612A80">
        <w:rPr>
          <w:rFonts w:ascii="Times New Roman" w:hAnsi="Times New Roman" w:cs="Times New Roman"/>
          <w:b/>
          <w:sz w:val="28"/>
          <w:szCs w:val="28"/>
          <w:lang w:eastAsia="zh-CN"/>
        </w:rPr>
        <w:t>Освітній рівень</w:t>
      </w:r>
      <w:r w:rsidRPr="00612A80">
        <w:rPr>
          <w:rFonts w:ascii="Times New Roman" w:hAnsi="Times New Roman" w:cs="Times New Roman"/>
          <w:sz w:val="28"/>
          <w:szCs w:val="28"/>
          <w:lang w:eastAsia="zh-CN"/>
        </w:rPr>
        <w:t>: перший (бакалаврський)</w:t>
      </w:r>
    </w:p>
    <w:p w:rsidR="00612A80" w:rsidRPr="00612A80" w:rsidRDefault="00612A80" w:rsidP="00612A80">
      <w:pPr>
        <w:suppressAutoHyphens/>
        <w:autoSpaceDE w:val="0"/>
        <w:ind w:firstLine="284"/>
        <w:contextualSpacing/>
        <w:rPr>
          <w:rFonts w:ascii="Times New Roman" w:hAnsi="Times New Roman" w:cs="Times New Roman"/>
          <w:bCs/>
          <w:iCs/>
          <w:sz w:val="28"/>
          <w:szCs w:val="28"/>
          <w:u w:val="single"/>
          <w:lang w:eastAsia="zh-CN"/>
        </w:rPr>
      </w:pPr>
      <w:r w:rsidRPr="00612A80">
        <w:rPr>
          <w:rFonts w:ascii="Times New Roman" w:hAnsi="Times New Roman" w:cs="Times New Roman"/>
          <w:b/>
          <w:bCs/>
          <w:iCs/>
          <w:sz w:val="28"/>
          <w:szCs w:val="28"/>
          <w:lang w:eastAsia="zh-CN"/>
        </w:rPr>
        <w:t xml:space="preserve">Галузь знань: </w:t>
      </w:r>
      <w:r w:rsidRPr="00612A80">
        <w:rPr>
          <w:rFonts w:ascii="Times New Roman" w:hAnsi="Times New Roman" w:cs="Times New Roman"/>
          <w:sz w:val="28"/>
          <w:szCs w:val="28"/>
        </w:rPr>
        <w:t>10 «Природничі науки»</w:t>
      </w:r>
    </w:p>
    <w:p w:rsidR="00612A80" w:rsidRPr="00612A80" w:rsidRDefault="00612A80" w:rsidP="00612A80">
      <w:pPr>
        <w:suppressAutoHyphens/>
        <w:autoSpaceDE w:val="0"/>
        <w:ind w:firstLine="284"/>
        <w:contextualSpacing/>
        <w:rPr>
          <w:rFonts w:ascii="Times New Roman" w:hAnsi="Times New Roman" w:cs="Times New Roman"/>
          <w:bCs/>
          <w:iCs/>
          <w:sz w:val="28"/>
          <w:szCs w:val="28"/>
          <w:u w:val="single"/>
          <w:lang w:eastAsia="zh-CN"/>
        </w:rPr>
      </w:pPr>
      <w:r w:rsidRPr="00612A80">
        <w:rPr>
          <w:rFonts w:ascii="Times New Roman" w:hAnsi="Times New Roman" w:cs="Times New Roman"/>
          <w:b/>
          <w:bCs/>
          <w:iCs/>
          <w:sz w:val="28"/>
          <w:szCs w:val="28"/>
          <w:lang w:eastAsia="zh-CN"/>
        </w:rPr>
        <w:t>Спеціальність:</w:t>
      </w:r>
      <w:r w:rsidRPr="00612A80">
        <w:rPr>
          <w:rFonts w:ascii="Times New Roman" w:hAnsi="Times New Roman" w:cs="Times New Roman"/>
          <w:bCs/>
          <w:iCs/>
          <w:sz w:val="28"/>
          <w:szCs w:val="28"/>
          <w:lang w:eastAsia="zh-CN"/>
        </w:rPr>
        <w:t xml:space="preserve"> </w:t>
      </w:r>
      <w:r w:rsidRPr="00612A80">
        <w:rPr>
          <w:rFonts w:ascii="Times New Roman" w:hAnsi="Times New Roman" w:cs="Times New Roman"/>
          <w:bCs/>
          <w:iCs/>
          <w:sz w:val="28"/>
          <w:szCs w:val="28"/>
          <w:u w:val="single"/>
          <w:lang w:eastAsia="zh-CN"/>
        </w:rPr>
        <w:t>10</w:t>
      </w:r>
      <w:r>
        <w:rPr>
          <w:rFonts w:ascii="Times New Roman" w:hAnsi="Times New Roman" w:cs="Times New Roman"/>
          <w:bCs/>
          <w:iCs/>
          <w:sz w:val="28"/>
          <w:szCs w:val="28"/>
          <w:u w:val="single"/>
          <w:lang w:eastAsia="zh-CN"/>
        </w:rPr>
        <w:t>3</w:t>
      </w:r>
      <w:r w:rsidRPr="00612A80">
        <w:rPr>
          <w:rFonts w:ascii="Times New Roman" w:hAnsi="Times New Roman" w:cs="Times New Roman"/>
          <w:bCs/>
          <w:iCs/>
          <w:sz w:val="28"/>
          <w:szCs w:val="28"/>
          <w:u w:val="single"/>
          <w:lang w:eastAsia="zh-CN"/>
        </w:rPr>
        <w:t xml:space="preserve"> «</w:t>
      </w:r>
      <w:r>
        <w:rPr>
          <w:rFonts w:ascii="Times New Roman" w:hAnsi="Times New Roman" w:cs="Times New Roman"/>
          <w:bCs/>
          <w:iCs/>
          <w:sz w:val="28"/>
          <w:szCs w:val="28"/>
          <w:u w:val="single"/>
          <w:lang w:eastAsia="zh-CN"/>
        </w:rPr>
        <w:t>Науки про Землю</w:t>
      </w:r>
      <w:r w:rsidRPr="00612A80">
        <w:rPr>
          <w:rFonts w:ascii="Times New Roman" w:hAnsi="Times New Roman" w:cs="Times New Roman"/>
          <w:bCs/>
          <w:iCs/>
          <w:sz w:val="28"/>
          <w:szCs w:val="28"/>
          <w:u w:val="single"/>
          <w:lang w:eastAsia="zh-CN"/>
        </w:rPr>
        <w:t>»</w:t>
      </w:r>
    </w:p>
    <w:p w:rsidR="00612A80" w:rsidRPr="00612A80" w:rsidRDefault="00612A80" w:rsidP="00612A80">
      <w:pPr>
        <w:suppressAutoHyphens/>
        <w:autoSpaceDE w:val="0"/>
        <w:ind w:firstLine="284"/>
        <w:contextualSpacing/>
        <w:rPr>
          <w:rFonts w:ascii="Times New Roman" w:hAnsi="Times New Roman" w:cs="Times New Roman"/>
          <w:bCs/>
          <w:iCs/>
          <w:sz w:val="28"/>
          <w:szCs w:val="28"/>
          <w:u w:val="single"/>
          <w:lang w:eastAsia="zh-CN"/>
        </w:rPr>
      </w:pPr>
      <w:r w:rsidRPr="00612A80">
        <w:rPr>
          <w:rFonts w:ascii="Times New Roman" w:hAnsi="Times New Roman" w:cs="Times New Roman"/>
          <w:b/>
          <w:bCs/>
          <w:iCs/>
          <w:sz w:val="28"/>
          <w:szCs w:val="28"/>
          <w:lang w:eastAsia="zh-CN"/>
        </w:rPr>
        <w:t xml:space="preserve">Освітня програма: </w:t>
      </w:r>
      <w:r w:rsidRPr="00612A80">
        <w:rPr>
          <w:rFonts w:ascii="Times New Roman" w:hAnsi="Times New Roman" w:cs="Times New Roman"/>
          <w:bCs/>
          <w:iCs/>
          <w:sz w:val="28"/>
          <w:szCs w:val="28"/>
          <w:u w:val="single"/>
          <w:lang w:eastAsia="zh-CN"/>
        </w:rPr>
        <w:t>«</w:t>
      </w:r>
      <w:r>
        <w:rPr>
          <w:rFonts w:ascii="Times New Roman" w:hAnsi="Times New Roman" w:cs="Times New Roman"/>
          <w:bCs/>
          <w:iCs/>
          <w:sz w:val="28"/>
          <w:szCs w:val="28"/>
          <w:u w:val="single"/>
          <w:lang w:eastAsia="zh-CN"/>
        </w:rPr>
        <w:t>Науки про Землю</w:t>
      </w:r>
      <w:r w:rsidRPr="00612A80">
        <w:rPr>
          <w:rFonts w:ascii="Times New Roman" w:hAnsi="Times New Roman" w:cs="Times New Roman"/>
          <w:bCs/>
          <w:iCs/>
          <w:sz w:val="28"/>
          <w:szCs w:val="28"/>
          <w:u w:val="single"/>
          <w:lang w:eastAsia="zh-CN"/>
        </w:rPr>
        <w:t>»</w:t>
      </w:r>
    </w:p>
    <w:p w:rsidR="00612A80" w:rsidRPr="00612A80" w:rsidRDefault="00612A80" w:rsidP="00612A80">
      <w:pPr>
        <w:suppressAutoHyphens/>
        <w:autoSpaceDE w:val="0"/>
        <w:ind w:firstLine="284"/>
        <w:contextualSpacing/>
        <w:rPr>
          <w:rFonts w:ascii="Times New Roman" w:hAnsi="Times New Roman" w:cs="Times New Roman"/>
          <w:bCs/>
          <w:iCs/>
          <w:sz w:val="28"/>
          <w:szCs w:val="28"/>
          <w:lang w:eastAsia="zh-CN"/>
        </w:rPr>
      </w:pPr>
      <w:r w:rsidRPr="00612A80">
        <w:rPr>
          <w:rFonts w:ascii="Times New Roman" w:hAnsi="Times New Roman" w:cs="Times New Roman"/>
          <w:b/>
          <w:bCs/>
          <w:iCs/>
          <w:sz w:val="28"/>
          <w:szCs w:val="28"/>
          <w:lang w:eastAsia="zh-CN"/>
        </w:rPr>
        <w:t>Факультет:</w:t>
      </w:r>
      <w:r w:rsidRPr="00612A80">
        <w:rPr>
          <w:rFonts w:ascii="Times New Roman" w:hAnsi="Times New Roman" w:cs="Times New Roman"/>
          <w:bCs/>
          <w:iCs/>
          <w:sz w:val="28"/>
          <w:szCs w:val="28"/>
          <w:lang w:eastAsia="zh-CN"/>
        </w:rPr>
        <w:t xml:space="preserve"> </w:t>
      </w:r>
      <w:r w:rsidRPr="00612A80">
        <w:rPr>
          <w:rFonts w:ascii="Times New Roman" w:hAnsi="Times New Roman" w:cs="Times New Roman"/>
          <w:sz w:val="28"/>
          <w:szCs w:val="28"/>
          <w:u w:val="single"/>
        </w:rPr>
        <w:t>факультет плодоовочівництва екології та захисту рослин</w:t>
      </w:r>
    </w:p>
    <w:p w:rsidR="00612A80" w:rsidRPr="00612A80" w:rsidRDefault="00612A80" w:rsidP="00612A80">
      <w:pPr>
        <w:suppressAutoHyphens/>
        <w:autoSpaceDE w:val="0"/>
        <w:ind w:firstLine="284"/>
        <w:contextualSpacing/>
        <w:jc w:val="both"/>
        <w:rPr>
          <w:rFonts w:ascii="Times New Roman" w:hAnsi="Times New Roman" w:cs="Times New Roman"/>
          <w:b/>
          <w:bCs/>
          <w:i/>
          <w:iCs/>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b/>
          <w:bCs/>
          <w:i/>
          <w:iCs/>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both"/>
        <w:rPr>
          <w:rFonts w:ascii="Times New Roman" w:hAnsi="Times New Roman" w:cs="Times New Roman"/>
          <w:sz w:val="28"/>
          <w:szCs w:val="28"/>
          <w:lang w:eastAsia="zh-CN"/>
        </w:rPr>
      </w:pPr>
    </w:p>
    <w:p w:rsidR="00612A80" w:rsidRPr="00612A80" w:rsidRDefault="00612A80" w:rsidP="00612A80">
      <w:pPr>
        <w:suppressAutoHyphens/>
        <w:autoSpaceDE w:val="0"/>
        <w:ind w:firstLine="284"/>
        <w:contextualSpacing/>
        <w:jc w:val="center"/>
        <w:rPr>
          <w:rFonts w:ascii="Times New Roman" w:hAnsi="Times New Roman" w:cs="Times New Roman"/>
          <w:sz w:val="28"/>
          <w:szCs w:val="28"/>
          <w:lang w:eastAsia="zh-CN"/>
        </w:rPr>
      </w:pPr>
      <w:r w:rsidRPr="00612A80">
        <w:rPr>
          <w:rFonts w:ascii="Times New Roman" w:hAnsi="Times New Roman" w:cs="Times New Roman"/>
          <w:sz w:val="28"/>
          <w:szCs w:val="28"/>
          <w:lang w:eastAsia="zh-CN"/>
        </w:rPr>
        <w:t>Умань – 2020 р.</w:t>
      </w:r>
    </w:p>
    <w:p w:rsidR="00612A80" w:rsidRPr="00612A80" w:rsidRDefault="00612A80" w:rsidP="00612A80">
      <w:pPr>
        <w:rPr>
          <w:rFonts w:ascii="Times New Roman" w:hAnsi="Times New Roman" w:cs="Times New Roman"/>
        </w:rPr>
      </w:pPr>
      <w:r w:rsidRPr="00612A80">
        <w:rPr>
          <w:rFonts w:ascii="Times New Roman" w:hAnsi="Times New Roman" w:cs="Times New Roman"/>
        </w:rPr>
        <w:br w:type="page"/>
      </w:r>
    </w:p>
    <w:p w:rsidR="00612A80" w:rsidRPr="00612A80" w:rsidRDefault="00612A80" w:rsidP="00612A80">
      <w:pPr>
        <w:autoSpaceDE w:val="0"/>
        <w:ind w:firstLine="284"/>
        <w:contextualSpacing/>
        <w:jc w:val="both"/>
        <w:rPr>
          <w:rFonts w:ascii="Times New Roman" w:hAnsi="Times New Roman" w:cs="Times New Roman"/>
          <w:color w:val="000000"/>
          <w:sz w:val="28"/>
          <w:szCs w:val="28"/>
        </w:rPr>
      </w:pPr>
      <w:r w:rsidRPr="00612A80">
        <w:rPr>
          <w:rFonts w:ascii="Times New Roman" w:hAnsi="Times New Roman" w:cs="Times New Roman"/>
          <w:color w:val="000000"/>
          <w:sz w:val="28"/>
          <w:szCs w:val="28"/>
        </w:rPr>
        <w:lastRenderedPageBreak/>
        <w:t xml:space="preserve">Методичні вказівки до самостійної роботи студентів з дисципліни </w:t>
      </w:r>
      <w:r w:rsidRPr="00612A80">
        <w:rPr>
          <w:rFonts w:ascii="Times New Roman" w:hAnsi="Times New Roman" w:cs="Times New Roman"/>
          <w:sz w:val="28"/>
          <w:szCs w:val="28"/>
        </w:rPr>
        <w:t>«</w:t>
      </w:r>
      <w:r w:rsidR="0032383B">
        <w:rPr>
          <w:rFonts w:ascii="Times New Roman" w:hAnsi="Times New Roman" w:cs="Times New Roman"/>
          <w:sz w:val="28"/>
          <w:szCs w:val="28"/>
        </w:rPr>
        <w:t>Етногенез і біосфера Землі</w:t>
      </w:r>
      <w:r w:rsidRPr="00612A80">
        <w:rPr>
          <w:rFonts w:ascii="Times New Roman" w:hAnsi="Times New Roman" w:cs="Times New Roman"/>
          <w:color w:val="000000"/>
          <w:sz w:val="28"/>
          <w:szCs w:val="28"/>
        </w:rPr>
        <w:t>»</w:t>
      </w:r>
      <w:r w:rsidRPr="00612A80">
        <w:rPr>
          <w:rFonts w:ascii="Times New Roman" w:hAnsi="Times New Roman" w:cs="Times New Roman"/>
          <w:b/>
          <w:color w:val="000000"/>
          <w:sz w:val="28"/>
          <w:szCs w:val="28"/>
        </w:rPr>
        <w:t xml:space="preserve"> </w:t>
      </w:r>
      <w:r w:rsidRPr="00612A80">
        <w:rPr>
          <w:rFonts w:ascii="Times New Roman" w:eastAsia="Calibri" w:hAnsi="Times New Roman" w:cs="Times New Roman"/>
          <w:sz w:val="28"/>
          <w:szCs w:val="28"/>
          <w:lang w:eastAsia="zh-CN"/>
        </w:rPr>
        <w:t xml:space="preserve">для здобувачів вищої освіти ОКР бакалавр, спеціальності </w:t>
      </w:r>
      <w:r w:rsidRPr="00612A80">
        <w:rPr>
          <w:rFonts w:ascii="Times New Roman" w:hAnsi="Times New Roman" w:cs="Times New Roman"/>
          <w:bCs/>
          <w:iCs/>
          <w:sz w:val="28"/>
          <w:szCs w:val="28"/>
          <w:lang w:eastAsia="zh-CN"/>
        </w:rPr>
        <w:t>10</w:t>
      </w:r>
      <w:r w:rsidR="009209EC">
        <w:rPr>
          <w:rFonts w:ascii="Times New Roman" w:hAnsi="Times New Roman" w:cs="Times New Roman"/>
          <w:bCs/>
          <w:iCs/>
          <w:sz w:val="28"/>
          <w:szCs w:val="28"/>
          <w:lang w:eastAsia="zh-CN"/>
        </w:rPr>
        <w:t>3</w:t>
      </w:r>
      <w:r w:rsidRPr="00612A80">
        <w:rPr>
          <w:rFonts w:ascii="Times New Roman" w:hAnsi="Times New Roman" w:cs="Times New Roman"/>
          <w:bCs/>
          <w:iCs/>
          <w:sz w:val="28"/>
          <w:szCs w:val="28"/>
          <w:lang w:eastAsia="zh-CN"/>
        </w:rPr>
        <w:t xml:space="preserve"> </w:t>
      </w:r>
      <w:r w:rsidR="009209EC" w:rsidRPr="00612A80">
        <w:rPr>
          <w:rFonts w:ascii="Times New Roman" w:hAnsi="Times New Roman" w:cs="Times New Roman"/>
          <w:bCs/>
          <w:iCs/>
          <w:sz w:val="28"/>
          <w:szCs w:val="28"/>
          <w:u w:val="single"/>
          <w:lang w:eastAsia="zh-CN"/>
        </w:rPr>
        <w:t>«</w:t>
      </w:r>
      <w:r w:rsidR="009209EC">
        <w:rPr>
          <w:rFonts w:ascii="Times New Roman" w:hAnsi="Times New Roman" w:cs="Times New Roman"/>
          <w:bCs/>
          <w:iCs/>
          <w:sz w:val="28"/>
          <w:szCs w:val="28"/>
          <w:u w:val="single"/>
          <w:lang w:eastAsia="zh-CN"/>
        </w:rPr>
        <w:t>Науки про Землю</w:t>
      </w:r>
      <w:r w:rsidR="009209EC" w:rsidRPr="00612A80">
        <w:rPr>
          <w:rFonts w:ascii="Times New Roman" w:hAnsi="Times New Roman" w:cs="Times New Roman"/>
          <w:bCs/>
          <w:iCs/>
          <w:sz w:val="28"/>
          <w:szCs w:val="28"/>
          <w:u w:val="single"/>
          <w:lang w:eastAsia="zh-CN"/>
        </w:rPr>
        <w:t>»</w:t>
      </w:r>
      <w:r w:rsidRPr="00612A80">
        <w:rPr>
          <w:rFonts w:ascii="Times New Roman" w:eastAsia="Calibri" w:hAnsi="Times New Roman" w:cs="Times New Roman"/>
          <w:sz w:val="28"/>
          <w:szCs w:val="28"/>
          <w:lang w:eastAsia="zh-CN"/>
        </w:rPr>
        <w:t xml:space="preserve">, освітньої програми </w:t>
      </w:r>
      <w:r w:rsidR="009209EC" w:rsidRPr="00612A80">
        <w:rPr>
          <w:rFonts w:ascii="Times New Roman" w:hAnsi="Times New Roman" w:cs="Times New Roman"/>
          <w:bCs/>
          <w:iCs/>
          <w:sz w:val="28"/>
          <w:szCs w:val="28"/>
          <w:u w:val="single"/>
          <w:lang w:eastAsia="zh-CN"/>
        </w:rPr>
        <w:t>«</w:t>
      </w:r>
      <w:r w:rsidR="009209EC">
        <w:rPr>
          <w:rFonts w:ascii="Times New Roman" w:hAnsi="Times New Roman" w:cs="Times New Roman"/>
          <w:bCs/>
          <w:iCs/>
          <w:sz w:val="28"/>
          <w:szCs w:val="28"/>
          <w:u w:val="single"/>
          <w:lang w:eastAsia="zh-CN"/>
        </w:rPr>
        <w:t>Науки про Землю</w:t>
      </w:r>
      <w:r w:rsidR="009209EC" w:rsidRPr="00612A80">
        <w:rPr>
          <w:rFonts w:ascii="Times New Roman" w:hAnsi="Times New Roman" w:cs="Times New Roman"/>
          <w:bCs/>
          <w:iCs/>
          <w:sz w:val="28"/>
          <w:szCs w:val="28"/>
          <w:u w:val="single"/>
          <w:lang w:eastAsia="zh-CN"/>
        </w:rPr>
        <w:t>»</w:t>
      </w:r>
      <w:r w:rsidRPr="00612A80">
        <w:rPr>
          <w:rFonts w:ascii="Times New Roman" w:eastAsia="Calibri" w:hAnsi="Times New Roman" w:cs="Times New Roman"/>
          <w:sz w:val="28"/>
          <w:szCs w:val="28"/>
          <w:lang w:eastAsia="zh-CN"/>
        </w:rPr>
        <w:t xml:space="preserve">. Умань: Уманський НУС.- 2020 р. – </w:t>
      </w:r>
      <w:r w:rsidR="002F22C3">
        <w:rPr>
          <w:rFonts w:ascii="Times New Roman" w:eastAsia="Calibri" w:hAnsi="Times New Roman" w:cs="Times New Roman"/>
          <w:sz w:val="28"/>
          <w:szCs w:val="28"/>
          <w:lang w:eastAsia="zh-CN"/>
        </w:rPr>
        <w:t>6</w:t>
      </w:r>
      <w:r w:rsidR="009209EC">
        <w:rPr>
          <w:rFonts w:ascii="Times New Roman" w:eastAsia="Calibri" w:hAnsi="Times New Roman" w:cs="Times New Roman"/>
          <w:sz w:val="28"/>
          <w:szCs w:val="28"/>
          <w:lang w:eastAsia="zh-CN"/>
        </w:rPr>
        <w:t>3</w:t>
      </w:r>
      <w:r w:rsidRPr="00612A80">
        <w:rPr>
          <w:rFonts w:ascii="Times New Roman" w:eastAsia="Calibri" w:hAnsi="Times New Roman" w:cs="Times New Roman"/>
          <w:sz w:val="28"/>
          <w:szCs w:val="28"/>
          <w:lang w:eastAsia="zh-CN"/>
        </w:rPr>
        <w:t xml:space="preserve"> с. </w:t>
      </w:r>
      <w:r w:rsidRPr="00612A80">
        <w:rPr>
          <w:rFonts w:ascii="Times New Roman" w:hAnsi="Times New Roman" w:cs="Times New Roman"/>
          <w:color w:val="000000"/>
          <w:sz w:val="28"/>
          <w:szCs w:val="28"/>
        </w:rPr>
        <w:t xml:space="preserve"> </w:t>
      </w:r>
    </w:p>
    <w:p w:rsidR="00612A80" w:rsidRPr="00612A80" w:rsidRDefault="00612A80" w:rsidP="00612A80">
      <w:pPr>
        <w:autoSpaceDE w:val="0"/>
        <w:ind w:firstLine="709"/>
        <w:contextualSpacing/>
        <w:jc w:val="both"/>
        <w:rPr>
          <w:rFonts w:ascii="Times New Roman" w:hAnsi="Times New Roman" w:cs="Times New Roman"/>
          <w:color w:val="000000"/>
          <w:sz w:val="28"/>
          <w:szCs w:val="28"/>
        </w:rPr>
      </w:pPr>
    </w:p>
    <w:p w:rsidR="00612A80" w:rsidRPr="00612A80" w:rsidRDefault="00612A80" w:rsidP="00612A80">
      <w:pPr>
        <w:pStyle w:val="2"/>
        <w:spacing w:before="0"/>
        <w:jc w:val="center"/>
        <w:rPr>
          <w:rFonts w:ascii="Times New Roman" w:hAnsi="Times New Roman" w:cs="Times New Roman"/>
          <w:b w:val="0"/>
          <w:bCs w:val="0"/>
          <w:color w:val="000000"/>
          <w:sz w:val="30"/>
          <w:szCs w:val="30"/>
        </w:rPr>
      </w:pPr>
    </w:p>
    <w:p w:rsidR="00612A80" w:rsidRPr="00612A80" w:rsidRDefault="00612A80" w:rsidP="00612A80">
      <w:pPr>
        <w:pStyle w:val="2"/>
        <w:spacing w:before="0"/>
        <w:jc w:val="center"/>
        <w:rPr>
          <w:rFonts w:ascii="Times New Roman" w:hAnsi="Times New Roman" w:cs="Times New Roman"/>
          <w:b w:val="0"/>
          <w:bCs w:val="0"/>
          <w:color w:val="000000"/>
          <w:sz w:val="30"/>
          <w:szCs w:val="30"/>
        </w:rPr>
      </w:pPr>
    </w:p>
    <w:p w:rsidR="00612A80" w:rsidRPr="00612A80" w:rsidRDefault="00612A80" w:rsidP="00612A80">
      <w:pPr>
        <w:pStyle w:val="2"/>
        <w:spacing w:before="0"/>
        <w:jc w:val="center"/>
        <w:rPr>
          <w:rFonts w:ascii="Times New Roman" w:hAnsi="Times New Roman" w:cs="Times New Roman"/>
          <w:b w:val="0"/>
          <w:bCs w:val="0"/>
          <w:color w:val="000000"/>
          <w:sz w:val="30"/>
          <w:szCs w:val="30"/>
        </w:rPr>
      </w:pPr>
    </w:p>
    <w:p w:rsidR="00612A80" w:rsidRPr="00612A80" w:rsidRDefault="00612A80" w:rsidP="00612A80">
      <w:pPr>
        <w:rPr>
          <w:rFonts w:ascii="Times New Roman" w:hAnsi="Times New Roman" w:cs="Times New Roman"/>
        </w:rPr>
      </w:pPr>
    </w:p>
    <w:p w:rsidR="00612A80" w:rsidRPr="00612A80" w:rsidRDefault="00612A80" w:rsidP="00612A80">
      <w:pPr>
        <w:rPr>
          <w:rFonts w:ascii="Times New Roman" w:hAnsi="Times New Roman" w:cs="Times New Roman"/>
        </w:rPr>
      </w:pPr>
    </w:p>
    <w:p w:rsidR="00612A80" w:rsidRPr="00612A80" w:rsidRDefault="00612A80" w:rsidP="00612A80">
      <w:pPr>
        <w:rPr>
          <w:rFonts w:ascii="Times New Roman" w:hAnsi="Times New Roman" w:cs="Times New Roman"/>
        </w:rPr>
      </w:pPr>
    </w:p>
    <w:p w:rsidR="00612A80" w:rsidRPr="00612A80" w:rsidRDefault="00612A80" w:rsidP="00612A80">
      <w:pPr>
        <w:jc w:val="both"/>
        <w:rPr>
          <w:rFonts w:ascii="Times New Roman" w:hAnsi="Times New Roman" w:cs="Times New Roman"/>
          <w:sz w:val="28"/>
          <w:szCs w:val="28"/>
        </w:rPr>
      </w:pPr>
      <w:r w:rsidRPr="00612A80">
        <w:rPr>
          <w:rFonts w:ascii="Times New Roman" w:hAnsi="Times New Roman" w:cs="Times New Roman"/>
          <w:sz w:val="28"/>
          <w:szCs w:val="28"/>
        </w:rPr>
        <w:t>Рецензенти: Кисельов Ю.О. – доктор географічних наук, професор, завідувач кафедри геодезії, землеустрою та кадастру Уманського національного університету садівництва.</w:t>
      </w:r>
    </w:p>
    <w:p w:rsidR="00612A80" w:rsidRPr="00612A80" w:rsidRDefault="00612A80" w:rsidP="00612A80">
      <w:pPr>
        <w:jc w:val="both"/>
        <w:rPr>
          <w:rFonts w:ascii="Times New Roman" w:hAnsi="Times New Roman" w:cs="Times New Roman"/>
          <w:sz w:val="28"/>
          <w:szCs w:val="28"/>
        </w:rPr>
      </w:pPr>
      <w:r w:rsidRPr="00612A80">
        <w:rPr>
          <w:rFonts w:ascii="Times New Roman" w:hAnsi="Times New Roman" w:cs="Times New Roman"/>
          <w:sz w:val="28"/>
          <w:szCs w:val="28"/>
        </w:rPr>
        <w:t>Адаменко М.І. – доктор технічних наук, професор кафедри екології та безпеки життєдіяльності.</w:t>
      </w:r>
    </w:p>
    <w:p w:rsidR="00612A80" w:rsidRPr="00612A80" w:rsidRDefault="00612A80" w:rsidP="00612A80">
      <w:pPr>
        <w:rPr>
          <w:rFonts w:ascii="Times New Roman" w:hAnsi="Times New Roman" w:cs="Times New Roman"/>
        </w:rPr>
      </w:pPr>
    </w:p>
    <w:p w:rsidR="00612A80" w:rsidRPr="00612A80" w:rsidRDefault="00612A80" w:rsidP="00612A80">
      <w:pPr>
        <w:pStyle w:val="2"/>
        <w:spacing w:before="0"/>
        <w:jc w:val="center"/>
        <w:rPr>
          <w:rFonts w:ascii="Times New Roman" w:hAnsi="Times New Roman" w:cs="Times New Roman"/>
          <w:b w:val="0"/>
          <w:bCs w:val="0"/>
          <w:color w:val="000000"/>
          <w:sz w:val="30"/>
          <w:szCs w:val="30"/>
        </w:rPr>
      </w:pPr>
    </w:p>
    <w:p w:rsidR="00612A80" w:rsidRPr="00612A80" w:rsidRDefault="00612A80" w:rsidP="00612A80">
      <w:pPr>
        <w:rPr>
          <w:rFonts w:ascii="Times New Roman" w:hAnsi="Times New Roman" w:cs="Times New Roman"/>
        </w:rPr>
      </w:pPr>
    </w:p>
    <w:p w:rsidR="00612A80" w:rsidRPr="00612A80" w:rsidRDefault="00612A80" w:rsidP="00612A80">
      <w:pPr>
        <w:rPr>
          <w:rFonts w:ascii="Times New Roman" w:hAnsi="Times New Roman" w:cs="Times New Roman"/>
        </w:rPr>
      </w:pPr>
    </w:p>
    <w:p w:rsidR="00612A80" w:rsidRPr="00612A80" w:rsidRDefault="00612A80" w:rsidP="00612A80">
      <w:pPr>
        <w:rPr>
          <w:rFonts w:ascii="Times New Roman" w:hAnsi="Times New Roman" w:cs="Times New Roman"/>
        </w:rPr>
      </w:pPr>
    </w:p>
    <w:p w:rsidR="00612A80" w:rsidRPr="00612A80" w:rsidRDefault="00612A80" w:rsidP="00612A80">
      <w:pPr>
        <w:rPr>
          <w:rFonts w:ascii="Times New Roman" w:hAnsi="Times New Roman" w:cs="Times New Roman"/>
        </w:rPr>
      </w:pPr>
    </w:p>
    <w:p w:rsidR="00612A80" w:rsidRPr="00612A80" w:rsidRDefault="00612A80" w:rsidP="00612A80">
      <w:pPr>
        <w:autoSpaceDE w:val="0"/>
        <w:autoSpaceDN w:val="0"/>
        <w:adjustRightInd w:val="0"/>
        <w:spacing w:line="360" w:lineRule="auto"/>
        <w:ind w:left="6237"/>
        <w:jc w:val="both"/>
        <w:rPr>
          <w:rFonts w:ascii="Times New Roman" w:hAnsi="Times New Roman" w:cs="Times New Roman"/>
          <w:sz w:val="28"/>
          <w:szCs w:val="28"/>
          <w:lang w:eastAsia="uk-UA"/>
        </w:rPr>
      </w:pPr>
      <w:r w:rsidRPr="00612A80">
        <w:rPr>
          <w:rFonts w:ascii="Times New Roman" w:hAnsi="Times New Roman" w:cs="Times New Roman"/>
          <w:sz w:val="28"/>
          <w:szCs w:val="28"/>
          <w:lang w:eastAsia="uk-UA"/>
        </w:rPr>
        <w:t xml:space="preserve">©С.П.Сонько, 2020   </w:t>
      </w:r>
    </w:p>
    <w:p w:rsidR="00612A80" w:rsidRPr="00612A80" w:rsidRDefault="00612A80" w:rsidP="00612A80">
      <w:pPr>
        <w:autoSpaceDE w:val="0"/>
        <w:autoSpaceDN w:val="0"/>
        <w:adjustRightInd w:val="0"/>
        <w:spacing w:line="360" w:lineRule="auto"/>
        <w:ind w:left="6237"/>
        <w:jc w:val="both"/>
        <w:rPr>
          <w:rFonts w:ascii="Times New Roman" w:hAnsi="Times New Roman" w:cs="Times New Roman"/>
          <w:sz w:val="28"/>
          <w:szCs w:val="28"/>
          <w:lang w:eastAsia="uk-UA"/>
        </w:rPr>
      </w:pPr>
      <w:r w:rsidRPr="00612A80">
        <w:rPr>
          <w:rFonts w:ascii="Times New Roman" w:hAnsi="Times New Roman" w:cs="Times New Roman"/>
          <w:sz w:val="28"/>
          <w:szCs w:val="28"/>
          <w:lang w:eastAsia="uk-UA"/>
        </w:rPr>
        <w:t xml:space="preserve">©Уманський НУС, 2020 </w:t>
      </w:r>
    </w:p>
    <w:p w:rsidR="00612A80" w:rsidRPr="00612A80" w:rsidRDefault="00612A80" w:rsidP="00612A80">
      <w:pPr>
        <w:rPr>
          <w:rFonts w:ascii="Times New Roman" w:hAnsi="Times New Roman" w:cs="Times New Roman"/>
        </w:rPr>
      </w:pPr>
    </w:p>
    <w:p w:rsidR="00612A80" w:rsidRPr="00612A80" w:rsidRDefault="00612A80" w:rsidP="00612A80">
      <w:pPr>
        <w:rPr>
          <w:rFonts w:ascii="Times New Roman" w:eastAsiaTheme="majorEastAsia" w:hAnsi="Times New Roman" w:cs="Times New Roman"/>
          <w:color w:val="000000"/>
          <w:sz w:val="30"/>
          <w:szCs w:val="30"/>
        </w:rPr>
      </w:pPr>
      <w:r w:rsidRPr="00612A80">
        <w:rPr>
          <w:rFonts w:ascii="Times New Roman" w:hAnsi="Times New Roman" w:cs="Times New Roman"/>
          <w:b/>
          <w:bCs/>
          <w:color w:val="000000"/>
          <w:sz w:val="30"/>
          <w:szCs w:val="30"/>
        </w:rPr>
        <w:br w:type="page"/>
      </w:r>
    </w:p>
    <w:p w:rsidR="00393351" w:rsidRDefault="00393351" w:rsidP="00393351">
      <w:pPr>
        <w:spacing w:after="0" w:line="240" w:lineRule="auto"/>
        <w:ind w:firstLine="567"/>
        <w:jc w:val="center"/>
        <w:rPr>
          <w:rFonts w:ascii="Times New Roman" w:eastAsia="Times New Roman" w:hAnsi="Times New Roman" w:cs="Times New Roman"/>
          <w:b/>
          <w:sz w:val="24"/>
          <w:szCs w:val="24"/>
          <w:lang w:eastAsia="uk-UA"/>
        </w:rPr>
      </w:pPr>
      <w:r>
        <w:rPr>
          <w:rFonts w:ascii="Times New Roman" w:eastAsia="Times New Roman" w:hAnsi="Times New Roman" w:cs="Times New Roman"/>
          <w:b/>
          <w:sz w:val="24"/>
          <w:szCs w:val="24"/>
          <w:lang w:eastAsia="uk-UA"/>
        </w:rPr>
        <w:lastRenderedPageBreak/>
        <w:t>Курс лекцій з дисципліни</w:t>
      </w:r>
    </w:p>
    <w:p w:rsidR="00393351" w:rsidRDefault="00393351" w:rsidP="00393351">
      <w:pPr>
        <w:spacing w:after="0" w:line="240" w:lineRule="auto"/>
        <w:ind w:firstLine="567"/>
        <w:jc w:val="center"/>
        <w:rPr>
          <w:rFonts w:ascii="Times New Roman" w:eastAsia="Times New Roman" w:hAnsi="Times New Roman" w:cs="Times New Roman"/>
          <w:b/>
          <w:sz w:val="24"/>
          <w:szCs w:val="24"/>
          <w:lang w:eastAsia="uk-UA"/>
        </w:rPr>
      </w:pPr>
      <w:r>
        <w:rPr>
          <w:rFonts w:ascii="Times New Roman" w:eastAsia="Times New Roman" w:hAnsi="Times New Roman" w:cs="Times New Roman"/>
          <w:b/>
          <w:sz w:val="24"/>
          <w:szCs w:val="24"/>
          <w:lang w:eastAsia="uk-UA"/>
        </w:rPr>
        <w:t>«</w:t>
      </w:r>
      <w:r w:rsidR="0032383B">
        <w:rPr>
          <w:rFonts w:ascii="Times New Roman" w:eastAsia="Times New Roman" w:hAnsi="Times New Roman" w:cs="Times New Roman"/>
          <w:b/>
          <w:sz w:val="24"/>
          <w:szCs w:val="24"/>
          <w:lang w:eastAsia="uk-UA"/>
        </w:rPr>
        <w:t>Етногенез і біосфера Землі</w:t>
      </w:r>
      <w:r>
        <w:rPr>
          <w:rFonts w:ascii="Times New Roman" w:eastAsia="Times New Roman" w:hAnsi="Times New Roman" w:cs="Times New Roman"/>
          <w:b/>
          <w:sz w:val="24"/>
          <w:szCs w:val="24"/>
          <w:lang w:eastAsia="uk-UA"/>
        </w:rPr>
        <w:t>»</w:t>
      </w:r>
    </w:p>
    <w:p w:rsidR="00393351" w:rsidRDefault="00393351" w:rsidP="00393351">
      <w:pPr>
        <w:spacing w:after="0" w:line="240" w:lineRule="auto"/>
        <w:ind w:firstLine="567"/>
        <w:jc w:val="center"/>
        <w:rPr>
          <w:rFonts w:ascii="Times New Roman" w:eastAsia="Times New Roman" w:hAnsi="Times New Roman" w:cs="Times New Roman"/>
          <w:b/>
          <w:sz w:val="24"/>
          <w:szCs w:val="24"/>
          <w:lang w:eastAsia="uk-UA"/>
        </w:rPr>
      </w:pPr>
    </w:p>
    <w:p w:rsidR="00393351" w:rsidRDefault="00393351" w:rsidP="00393351">
      <w:pPr>
        <w:spacing w:after="0" w:line="240" w:lineRule="auto"/>
        <w:ind w:firstLine="567"/>
        <w:jc w:val="center"/>
        <w:rPr>
          <w:rFonts w:ascii="Times New Roman" w:eastAsia="Times New Roman" w:hAnsi="Times New Roman" w:cs="Times New Roman"/>
          <w:b/>
          <w:sz w:val="24"/>
          <w:szCs w:val="24"/>
          <w:lang w:eastAsia="uk-UA"/>
        </w:rPr>
      </w:pPr>
    </w:p>
    <w:p w:rsidR="0032383B" w:rsidRDefault="0032383B" w:rsidP="0032383B">
      <w:pPr>
        <w:jc w:val="center"/>
        <w:rPr>
          <w:rFonts w:ascii="Times New Roman" w:hAnsi="Times New Roman" w:cs="Times New Roman"/>
          <w:b/>
          <w:sz w:val="24"/>
          <w:szCs w:val="24"/>
        </w:rPr>
      </w:pPr>
      <w:r w:rsidRPr="006A51EC">
        <w:rPr>
          <w:rFonts w:ascii="Times New Roman" w:hAnsi="Times New Roman" w:cs="Times New Roman"/>
          <w:b/>
          <w:sz w:val="24"/>
          <w:szCs w:val="24"/>
        </w:rPr>
        <w:t>Тема 1.  ЛЮДСТВО У БІОСФЕРІ – ЇЇ ЧАСТИНА ЧИ РУЙНІВНА ГЕОЛОГІЧНА СИЛА</w:t>
      </w:r>
      <w:r>
        <w:rPr>
          <w:rFonts w:ascii="Times New Roman" w:hAnsi="Times New Roman" w:cs="Times New Roman"/>
          <w:b/>
          <w:sz w:val="24"/>
          <w:szCs w:val="24"/>
        </w:rPr>
        <w:t xml:space="preserve"> ?</w:t>
      </w:r>
    </w:p>
    <w:p w:rsidR="0032383B" w:rsidRPr="006A51EC" w:rsidRDefault="0032383B" w:rsidP="0032383B">
      <w:pPr>
        <w:jc w:val="both"/>
        <w:rPr>
          <w:rFonts w:ascii="Times New Roman" w:hAnsi="Times New Roman" w:cs="Times New Roman"/>
          <w:sz w:val="24"/>
          <w:szCs w:val="24"/>
        </w:rPr>
      </w:pPr>
      <w:r w:rsidRPr="00A719B9">
        <w:rPr>
          <w:rFonts w:ascii="Times New Roman" w:hAnsi="Times New Roman" w:cs="Times New Roman"/>
          <w:b/>
          <w:sz w:val="24"/>
          <w:szCs w:val="24"/>
        </w:rPr>
        <w:t>План:</w:t>
      </w:r>
      <w:r>
        <w:rPr>
          <w:rFonts w:ascii="Times New Roman" w:hAnsi="Times New Roman" w:cs="Times New Roman"/>
          <w:sz w:val="24"/>
          <w:szCs w:val="24"/>
        </w:rPr>
        <w:t xml:space="preserve"> </w:t>
      </w:r>
      <w:r w:rsidRPr="009A4B21">
        <w:rPr>
          <w:rFonts w:ascii="Times New Roman" w:hAnsi="Times New Roman" w:cs="Times New Roman"/>
          <w:b/>
          <w:i/>
          <w:sz w:val="24"/>
          <w:szCs w:val="24"/>
        </w:rPr>
        <w:t>1. Уявлення про антропологію та роль людства у біосфері.</w:t>
      </w:r>
      <w:r>
        <w:rPr>
          <w:rFonts w:ascii="Times New Roman" w:hAnsi="Times New Roman" w:cs="Times New Roman"/>
          <w:b/>
          <w:i/>
          <w:sz w:val="24"/>
          <w:szCs w:val="24"/>
        </w:rPr>
        <w:t xml:space="preserve"> </w:t>
      </w:r>
      <w:r w:rsidRPr="00500055">
        <w:rPr>
          <w:rFonts w:ascii="Times New Roman" w:hAnsi="Times New Roman" w:cs="Times New Roman"/>
          <w:b/>
          <w:i/>
          <w:sz w:val="24"/>
          <w:szCs w:val="24"/>
        </w:rPr>
        <w:t>2. Природничо-наукові основи теорії етногенезу.</w:t>
      </w:r>
      <w:r>
        <w:rPr>
          <w:rFonts w:ascii="Times New Roman" w:hAnsi="Times New Roman" w:cs="Times New Roman"/>
          <w:b/>
          <w:i/>
          <w:sz w:val="24"/>
          <w:szCs w:val="24"/>
        </w:rPr>
        <w:t xml:space="preserve"> </w:t>
      </w:r>
      <w:r w:rsidRPr="000C00DE">
        <w:rPr>
          <w:rFonts w:ascii="Times New Roman" w:hAnsi="Times New Roman" w:cs="Times New Roman"/>
          <w:b/>
          <w:i/>
          <w:sz w:val="24"/>
          <w:szCs w:val="24"/>
        </w:rPr>
        <w:t>3. Л.М.Гумільов – автор теорії етногенезу та пасіонарності.</w:t>
      </w:r>
      <w:r>
        <w:rPr>
          <w:rFonts w:ascii="Times New Roman" w:hAnsi="Times New Roman" w:cs="Times New Roman"/>
          <w:b/>
          <w:i/>
          <w:sz w:val="24"/>
          <w:szCs w:val="24"/>
        </w:rPr>
        <w:t xml:space="preserve"> </w:t>
      </w:r>
      <w:r w:rsidRPr="000C00DE">
        <w:rPr>
          <w:rFonts w:ascii="Times New Roman" w:hAnsi="Times New Roman" w:cs="Times New Roman"/>
          <w:b/>
          <w:i/>
          <w:sz w:val="24"/>
          <w:szCs w:val="24"/>
        </w:rPr>
        <w:t>4. Головні поняття теорії етногенезу.</w:t>
      </w:r>
      <w:r>
        <w:rPr>
          <w:rFonts w:ascii="Times New Roman" w:hAnsi="Times New Roman" w:cs="Times New Roman"/>
          <w:b/>
          <w:i/>
          <w:sz w:val="24"/>
          <w:szCs w:val="24"/>
        </w:rPr>
        <w:t xml:space="preserve"> </w:t>
      </w:r>
      <w:r w:rsidRPr="00A719B9">
        <w:rPr>
          <w:rStyle w:val="af1"/>
          <w:i/>
          <w:color w:val="0C242D"/>
        </w:rPr>
        <w:t xml:space="preserve">5. </w:t>
      </w:r>
      <w:r w:rsidRPr="00A719B9">
        <w:rPr>
          <w:rStyle w:val="af1"/>
          <w:rFonts w:ascii="Times New Roman" w:hAnsi="Times New Roman" w:cs="Times New Roman"/>
          <w:i/>
          <w:color w:val="0C242D"/>
          <w:sz w:val="24"/>
          <w:szCs w:val="24"/>
        </w:rPr>
        <w:t>Пасіонарна теорія етногенезу</w:t>
      </w:r>
      <w:r>
        <w:rPr>
          <w:rFonts w:ascii="Times New Roman" w:hAnsi="Times New Roman" w:cs="Times New Roman"/>
          <w:color w:val="0C242D"/>
          <w:sz w:val="24"/>
          <w:szCs w:val="24"/>
        </w:rPr>
        <w:t>.</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b/>
          <w:i/>
          <w:sz w:val="24"/>
          <w:szCs w:val="24"/>
        </w:rPr>
        <w:t>1. Уявлення про антропологію та роль людства у біосфері.</w:t>
      </w:r>
      <w:r>
        <w:rPr>
          <w:rFonts w:ascii="Times New Roman" w:hAnsi="Times New Roman" w:cs="Times New Roman"/>
          <w:sz w:val="24"/>
          <w:szCs w:val="24"/>
        </w:rPr>
        <w:t xml:space="preserve"> </w:t>
      </w:r>
      <w:r w:rsidRPr="00500055">
        <w:rPr>
          <w:rFonts w:ascii="Times New Roman" w:hAnsi="Times New Roman" w:cs="Times New Roman"/>
          <w:i/>
          <w:sz w:val="24"/>
          <w:szCs w:val="24"/>
        </w:rPr>
        <w:t>Антропологія</w:t>
      </w:r>
      <w:r w:rsidRPr="009A4B21">
        <w:rPr>
          <w:rFonts w:ascii="Times New Roman" w:hAnsi="Times New Roman" w:cs="Times New Roman"/>
          <w:sz w:val="24"/>
          <w:szCs w:val="24"/>
        </w:rPr>
        <w:t xml:space="preserve"> - наука про походження людини, утворення людських рас і про нормальні варіації фізичної будови людини. Основні розділи: морфологія людини, вчення про антропогенез, расознавство. З середини XX століття посилено розвивається «біологія людини» (вивчення фізіологічних, біохімічних, генетичних факторів, що впливають на розвиток людського організму). За останні 100-150 років відбувається процес акселерації - прискореного соматичного розвитку і фізіологічного дозрівання дітей і підлітків. Людина - суспільна істота, що володіє свідомістю, розумом, суб'єкт суспільно-історичної діяльності і культури.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Людина виник</w:t>
      </w:r>
      <w:r>
        <w:rPr>
          <w:rFonts w:ascii="Times New Roman" w:hAnsi="Times New Roman" w:cs="Times New Roman"/>
          <w:sz w:val="24"/>
          <w:szCs w:val="24"/>
        </w:rPr>
        <w:t>ла</w:t>
      </w:r>
      <w:r w:rsidRPr="009A4B21">
        <w:rPr>
          <w:rFonts w:ascii="Times New Roman" w:hAnsi="Times New Roman" w:cs="Times New Roman"/>
          <w:sz w:val="24"/>
          <w:szCs w:val="24"/>
        </w:rPr>
        <w:t xml:space="preserve"> на Землі в ході тривалого і нерівномірного еволюційного процесу - антропогенезу. Як біологічний вид людина відноситься до типу хордових, класу ссавців, загін приматів, сімейство гомінідів, вид </w:t>
      </w:r>
      <w:r w:rsidRPr="009A4B21">
        <w:rPr>
          <w:rFonts w:ascii="Times New Roman" w:hAnsi="Times New Roman" w:cs="Times New Roman"/>
          <w:i/>
          <w:sz w:val="24"/>
          <w:szCs w:val="24"/>
        </w:rPr>
        <w:t>Homo sapiens</w:t>
      </w:r>
      <w:r w:rsidRPr="009A4B21">
        <w:rPr>
          <w:rFonts w:ascii="Times New Roman" w:hAnsi="Times New Roman" w:cs="Times New Roman"/>
          <w:sz w:val="24"/>
          <w:szCs w:val="24"/>
        </w:rPr>
        <w:t xml:space="preserve"> (Людина розумна), найбільш близький до шимпанзе: має з шимпанзе 90% загальних генів.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Так чи інакше, близько 40 тис. Років Людина розумна ста</w:t>
      </w:r>
      <w:r>
        <w:rPr>
          <w:rFonts w:ascii="Times New Roman" w:hAnsi="Times New Roman" w:cs="Times New Roman"/>
          <w:sz w:val="24"/>
          <w:szCs w:val="24"/>
        </w:rPr>
        <w:t>ла</w:t>
      </w:r>
      <w:r w:rsidRPr="009A4B21">
        <w:rPr>
          <w:rFonts w:ascii="Times New Roman" w:hAnsi="Times New Roman" w:cs="Times New Roman"/>
          <w:sz w:val="24"/>
          <w:szCs w:val="24"/>
        </w:rPr>
        <w:t xml:space="preserve"> єдиним представником сімейства гомінідів і засели</w:t>
      </w:r>
      <w:r>
        <w:rPr>
          <w:rFonts w:ascii="Times New Roman" w:hAnsi="Times New Roman" w:cs="Times New Roman"/>
          <w:sz w:val="24"/>
          <w:szCs w:val="24"/>
        </w:rPr>
        <w:t>ла</w:t>
      </w:r>
      <w:r w:rsidRPr="009A4B21">
        <w:rPr>
          <w:rFonts w:ascii="Times New Roman" w:hAnsi="Times New Roman" w:cs="Times New Roman"/>
          <w:sz w:val="24"/>
          <w:szCs w:val="24"/>
        </w:rPr>
        <w:t xml:space="preserve"> практично всю Землю. Морфологічні особливості, які виділяють людину зі світу тварин, - це прямоходіння, великий обсяг і висока диференціація мозку. У специфічно людському сістемокомплекс</w:t>
      </w:r>
      <w:r>
        <w:rPr>
          <w:rFonts w:ascii="Times New Roman" w:hAnsi="Times New Roman" w:cs="Times New Roman"/>
          <w:sz w:val="24"/>
          <w:szCs w:val="24"/>
        </w:rPr>
        <w:t>і</w:t>
      </w:r>
      <w:r w:rsidRPr="009A4B21">
        <w:rPr>
          <w:rFonts w:ascii="Times New Roman" w:hAnsi="Times New Roman" w:cs="Times New Roman"/>
          <w:sz w:val="24"/>
          <w:szCs w:val="24"/>
        </w:rPr>
        <w:t xml:space="preserve"> мозку розміщена друга сигнальна система з вищими психічними функціями: абстрактним мисленням, трудовою діяльністю і членороздільної промовою. Ця система не має власних периферичних рецептів, а використовує старі рецепторні апарати різних органів почуттів. Припускають, що </w:t>
      </w:r>
      <w:r>
        <w:rPr>
          <w:rFonts w:ascii="Times New Roman" w:hAnsi="Times New Roman" w:cs="Times New Roman"/>
          <w:sz w:val="24"/>
          <w:szCs w:val="24"/>
        </w:rPr>
        <w:t>людина</w:t>
      </w:r>
      <w:r w:rsidRPr="009A4B21">
        <w:rPr>
          <w:rFonts w:ascii="Times New Roman" w:hAnsi="Times New Roman" w:cs="Times New Roman"/>
          <w:sz w:val="24"/>
          <w:szCs w:val="24"/>
        </w:rPr>
        <w:t xml:space="preserve"> придба</w:t>
      </w:r>
      <w:r>
        <w:rPr>
          <w:rFonts w:ascii="Times New Roman" w:hAnsi="Times New Roman" w:cs="Times New Roman"/>
          <w:sz w:val="24"/>
          <w:szCs w:val="24"/>
        </w:rPr>
        <w:t>ла</w:t>
      </w:r>
      <w:r w:rsidRPr="009A4B21">
        <w:rPr>
          <w:rFonts w:ascii="Times New Roman" w:hAnsi="Times New Roman" w:cs="Times New Roman"/>
          <w:sz w:val="24"/>
          <w:szCs w:val="24"/>
        </w:rPr>
        <w:t xml:space="preserve"> сучасний фізичний вигляд завдяки бігу на довгі дистанції і можливості переміщатися на великі відстані. Мова виникла в процесі праці. </w:t>
      </w:r>
    </w:p>
    <w:p w:rsidR="0032383B" w:rsidRDefault="0032383B" w:rsidP="0032383B">
      <w:pPr>
        <w:spacing w:after="0" w:line="240" w:lineRule="auto"/>
        <w:ind w:firstLine="567"/>
        <w:jc w:val="both"/>
        <w:rPr>
          <w:rFonts w:ascii="Times New Roman" w:hAnsi="Times New Roman" w:cs="Times New Roman"/>
          <w:sz w:val="24"/>
          <w:szCs w:val="24"/>
        </w:rPr>
      </w:pPr>
      <w:r w:rsidRPr="00500055">
        <w:rPr>
          <w:rFonts w:ascii="Times New Roman" w:hAnsi="Times New Roman" w:cs="Times New Roman"/>
          <w:i/>
          <w:sz w:val="24"/>
          <w:szCs w:val="24"/>
        </w:rPr>
        <w:t>Людство</w:t>
      </w:r>
      <w:r w:rsidRPr="009A4B21">
        <w:rPr>
          <w:rFonts w:ascii="Times New Roman" w:hAnsi="Times New Roman" w:cs="Times New Roman"/>
          <w:sz w:val="24"/>
          <w:szCs w:val="24"/>
        </w:rPr>
        <w:t xml:space="preserve"> - всі люди, що живуть на планеті Земля (в даний час ≈ </w:t>
      </w:r>
      <w:r>
        <w:rPr>
          <w:rFonts w:ascii="Times New Roman" w:hAnsi="Times New Roman" w:cs="Times New Roman"/>
          <w:sz w:val="24"/>
          <w:szCs w:val="24"/>
        </w:rPr>
        <w:t>7</w:t>
      </w:r>
      <w:r w:rsidRPr="009A4B21">
        <w:rPr>
          <w:rFonts w:ascii="Times New Roman" w:hAnsi="Times New Roman" w:cs="Times New Roman"/>
          <w:sz w:val="24"/>
          <w:szCs w:val="24"/>
        </w:rPr>
        <w:t xml:space="preserve"> млрд), людський рід, співтовариство індивідуальних особин. Всі люди належать до одного біологічного виду, в якому кілька рас: європеоїдна, негроїдної, монголоїдна, американська і інші. </w:t>
      </w:r>
    </w:p>
    <w:p w:rsidR="0032383B" w:rsidRDefault="0032383B" w:rsidP="0032383B">
      <w:pPr>
        <w:spacing w:after="0" w:line="240" w:lineRule="auto"/>
        <w:ind w:firstLine="567"/>
        <w:jc w:val="both"/>
        <w:rPr>
          <w:rFonts w:ascii="Times New Roman" w:hAnsi="Times New Roman" w:cs="Times New Roman"/>
          <w:sz w:val="24"/>
          <w:szCs w:val="24"/>
        </w:rPr>
      </w:pPr>
      <w:r w:rsidRPr="00500055">
        <w:rPr>
          <w:rFonts w:ascii="Times New Roman" w:hAnsi="Times New Roman" w:cs="Times New Roman"/>
          <w:i/>
          <w:sz w:val="24"/>
          <w:szCs w:val="24"/>
        </w:rPr>
        <w:t>Раса</w:t>
      </w:r>
      <w:r w:rsidRPr="009A4B21">
        <w:rPr>
          <w:rFonts w:ascii="Times New Roman" w:hAnsi="Times New Roman" w:cs="Times New Roman"/>
          <w:sz w:val="24"/>
          <w:szCs w:val="24"/>
        </w:rPr>
        <w:t xml:space="preserve"> - історично сформована група людей, об'єднаних спільністю походження і деяких спадкових фізичних особливостей: будови тіла, форми волосся, пігментації шкіри і т. П. Расові ознаки (колір шкіри, очей, волосся, особливості м'яких частин обличчя, черепа, зростання) мали ве</w:t>
      </w:r>
      <w:r>
        <w:rPr>
          <w:rFonts w:ascii="Times New Roman" w:hAnsi="Times New Roman" w:cs="Times New Roman"/>
          <w:sz w:val="24"/>
          <w:szCs w:val="24"/>
        </w:rPr>
        <w:t>лике</w:t>
      </w:r>
      <w:r w:rsidRPr="009A4B21">
        <w:rPr>
          <w:rFonts w:ascii="Times New Roman" w:hAnsi="Times New Roman" w:cs="Times New Roman"/>
          <w:sz w:val="24"/>
          <w:szCs w:val="24"/>
        </w:rPr>
        <w:t xml:space="preserve"> значення і закріпилися природним відбором в умовах географічного середовища. Наприклад, у людей негроїдної раси темний колір шкіри - захист від палючого дії сонячних променів, високий зріст і стрункість - спосіб збільшення поверхні тіла до його об'єму для відводу тепла від організму в жаркому кліматі. Всі раси біологічно і психічно еквівалентні і знаходяться на одному еволюційному рівні розвитку. </w:t>
      </w:r>
    </w:p>
    <w:p w:rsidR="0032383B" w:rsidRDefault="0032383B" w:rsidP="0032383B">
      <w:pPr>
        <w:spacing w:after="0" w:line="240" w:lineRule="auto"/>
        <w:ind w:firstLine="567"/>
        <w:jc w:val="both"/>
        <w:rPr>
          <w:rFonts w:ascii="Times New Roman" w:hAnsi="Times New Roman" w:cs="Times New Roman"/>
          <w:sz w:val="24"/>
          <w:szCs w:val="24"/>
        </w:rPr>
      </w:pPr>
      <w:r w:rsidRPr="00500055">
        <w:rPr>
          <w:rFonts w:ascii="Times New Roman" w:hAnsi="Times New Roman" w:cs="Times New Roman"/>
          <w:i/>
          <w:sz w:val="24"/>
          <w:szCs w:val="24"/>
        </w:rPr>
        <w:t>Народ</w:t>
      </w:r>
      <w:r w:rsidRPr="009A4B21">
        <w:rPr>
          <w:rFonts w:ascii="Times New Roman" w:hAnsi="Times New Roman" w:cs="Times New Roman"/>
          <w:sz w:val="24"/>
          <w:szCs w:val="24"/>
        </w:rPr>
        <w:t xml:space="preserve"> - різні форми історичної спільності (плем'я, народність, нація). Вчення Л. Гумільова про етногенез є розвитком вчення Вернадського про біосферу. У біосферу входить </w:t>
      </w:r>
      <w:r w:rsidRPr="00500055">
        <w:rPr>
          <w:rFonts w:ascii="Times New Roman" w:hAnsi="Times New Roman" w:cs="Times New Roman"/>
          <w:i/>
          <w:sz w:val="24"/>
          <w:szCs w:val="24"/>
        </w:rPr>
        <w:t>Антропосфера</w:t>
      </w:r>
      <w:r w:rsidRPr="009A4B21">
        <w:rPr>
          <w:rFonts w:ascii="Times New Roman" w:hAnsi="Times New Roman" w:cs="Times New Roman"/>
          <w:sz w:val="24"/>
          <w:szCs w:val="24"/>
        </w:rPr>
        <w:t xml:space="preserve"> - людство, в ньому </w:t>
      </w:r>
      <w:r w:rsidRPr="00500055">
        <w:rPr>
          <w:rFonts w:ascii="Times New Roman" w:hAnsi="Times New Roman" w:cs="Times New Roman"/>
          <w:i/>
          <w:sz w:val="24"/>
          <w:szCs w:val="24"/>
        </w:rPr>
        <w:t>Етносфера</w:t>
      </w:r>
      <w:r w:rsidRPr="009A4B21">
        <w:rPr>
          <w:rFonts w:ascii="Times New Roman" w:hAnsi="Times New Roman" w:cs="Times New Roman"/>
          <w:sz w:val="24"/>
          <w:szCs w:val="24"/>
        </w:rPr>
        <w:t xml:space="preserve"> - як мозаїка етносів. У біогеоценози входять люди в вигляді етносів. </w:t>
      </w:r>
    </w:p>
    <w:p w:rsidR="0032383B" w:rsidRDefault="0032383B" w:rsidP="0032383B">
      <w:pPr>
        <w:spacing w:after="0" w:line="240" w:lineRule="auto"/>
        <w:ind w:firstLine="567"/>
        <w:jc w:val="both"/>
        <w:rPr>
          <w:rFonts w:ascii="Times New Roman" w:hAnsi="Times New Roman" w:cs="Times New Roman"/>
          <w:sz w:val="24"/>
          <w:szCs w:val="24"/>
        </w:rPr>
      </w:pPr>
      <w:r w:rsidRPr="00500055">
        <w:rPr>
          <w:rFonts w:ascii="Times New Roman" w:hAnsi="Times New Roman" w:cs="Times New Roman"/>
          <w:i/>
          <w:sz w:val="24"/>
          <w:szCs w:val="24"/>
        </w:rPr>
        <w:t>Етнос</w:t>
      </w:r>
      <w:r w:rsidRPr="009A4B21">
        <w:rPr>
          <w:rFonts w:ascii="Times New Roman" w:hAnsi="Times New Roman" w:cs="Times New Roman"/>
          <w:sz w:val="24"/>
          <w:szCs w:val="24"/>
        </w:rPr>
        <w:t xml:space="preserve"> - природно склався на основі оригінального поведінки колектив людей, який існує як енергетична система (структура), що протиставляє себе всім іншим таким же колективам, і</w:t>
      </w:r>
      <w:r>
        <w:rPr>
          <w:rFonts w:ascii="Times New Roman" w:hAnsi="Times New Roman" w:cs="Times New Roman"/>
          <w:sz w:val="24"/>
          <w:szCs w:val="24"/>
        </w:rPr>
        <w:t xml:space="preserve"> </w:t>
      </w:r>
      <w:r w:rsidRPr="009A4B21">
        <w:rPr>
          <w:rFonts w:ascii="Times New Roman" w:hAnsi="Times New Roman" w:cs="Times New Roman"/>
          <w:sz w:val="24"/>
          <w:szCs w:val="24"/>
        </w:rPr>
        <w:t xml:space="preserve">виходячи з відчуття компліментарності (наприклад, великороси, що включають східних слов'ян з Київської Русі, західних слов'ян, в'ятичів, фінів, мерю, мурома, весь, заволоцкую чудь, угрів, балтів, тюрків, татар, невелике число монголів). </w:t>
      </w:r>
      <w:r w:rsidRPr="00500055">
        <w:rPr>
          <w:rFonts w:ascii="Times New Roman" w:hAnsi="Times New Roman" w:cs="Times New Roman"/>
          <w:i/>
          <w:sz w:val="24"/>
          <w:szCs w:val="24"/>
        </w:rPr>
        <w:t>Компліментарність позитивна</w:t>
      </w:r>
      <w:r w:rsidRPr="009A4B21">
        <w:rPr>
          <w:rFonts w:ascii="Times New Roman" w:hAnsi="Times New Roman" w:cs="Times New Roman"/>
          <w:sz w:val="24"/>
          <w:szCs w:val="24"/>
        </w:rPr>
        <w:t xml:space="preserve"> - відчуття підсвідомої симпатії особин, що визначає поділ на «своїх» і «чужих». </w:t>
      </w:r>
    </w:p>
    <w:p w:rsidR="0032383B" w:rsidRDefault="0032383B" w:rsidP="0032383B">
      <w:pPr>
        <w:spacing w:after="0" w:line="240" w:lineRule="auto"/>
        <w:ind w:firstLine="567"/>
        <w:jc w:val="both"/>
        <w:rPr>
          <w:rFonts w:ascii="Times New Roman" w:hAnsi="Times New Roman" w:cs="Times New Roman"/>
          <w:sz w:val="24"/>
          <w:szCs w:val="24"/>
        </w:rPr>
      </w:pPr>
      <w:r w:rsidRPr="00500055">
        <w:rPr>
          <w:rFonts w:ascii="Times New Roman" w:hAnsi="Times New Roman" w:cs="Times New Roman"/>
          <w:i/>
          <w:sz w:val="24"/>
          <w:szCs w:val="24"/>
        </w:rPr>
        <w:t>Суперетнос</w:t>
      </w:r>
      <w:r w:rsidRPr="009A4B21">
        <w:rPr>
          <w:rFonts w:ascii="Times New Roman" w:hAnsi="Times New Roman" w:cs="Times New Roman"/>
          <w:sz w:val="24"/>
          <w:szCs w:val="24"/>
        </w:rPr>
        <w:t xml:space="preserve"> - етнічна система, що складається з декількох етносів, що виникли одночасно в одному ландшафтному регіоні, і проявляє себе як мозаїчна цілісність. Наприклад, східно-європейська суперетнічних цілісність «Руська земля», виникла в XIV столітті. </w:t>
      </w:r>
    </w:p>
    <w:p w:rsidR="0032383B" w:rsidRDefault="0032383B" w:rsidP="0032383B">
      <w:pPr>
        <w:spacing w:after="0" w:line="240" w:lineRule="auto"/>
        <w:ind w:firstLine="567"/>
        <w:jc w:val="both"/>
        <w:rPr>
          <w:rFonts w:ascii="Times New Roman" w:hAnsi="Times New Roman" w:cs="Times New Roman"/>
          <w:sz w:val="24"/>
          <w:szCs w:val="24"/>
        </w:rPr>
      </w:pPr>
    </w:p>
    <w:p w:rsidR="0032383B" w:rsidRDefault="0032383B" w:rsidP="0032383B">
      <w:pPr>
        <w:spacing w:after="0" w:line="240" w:lineRule="auto"/>
        <w:ind w:firstLine="567"/>
        <w:jc w:val="both"/>
        <w:rPr>
          <w:rFonts w:ascii="Times New Roman" w:hAnsi="Times New Roman" w:cs="Times New Roman"/>
          <w:sz w:val="24"/>
          <w:szCs w:val="24"/>
        </w:rPr>
      </w:pPr>
      <w:r w:rsidRPr="00500055">
        <w:rPr>
          <w:rFonts w:ascii="Times New Roman" w:hAnsi="Times New Roman" w:cs="Times New Roman"/>
          <w:b/>
          <w:i/>
          <w:sz w:val="24"/>
          <w:szCs w:val="24"/>
        </w:rPr>
        <w:lastRenderedPageBreak/>
        <w:t>2. Природничо-наукові основи теорії етногенезу.</w:t>
      </w:r>
      <w:r>
        <w:rPr>
          <w:rFonts w:ascii="Times New Roman" w:hAnsi="Times New Roman" w:cs="Times New Roman"/>
          <w:sz w:val="24"/>
          <w:szCs w:val="24"/>
        </w:rPr>
        <w:t xml:space="preserve"> </w:t>
      </w:r>
      <w:r w:rsidRPr="009A4B21">
        <w:rPr>
          <w:rFonts w:ascii="Times New Roman" w:hAnsi="Times New Roman" w:cs="Times New Roman"/>
          <w:sz w:val="24"/>
          <w:szCs w:val="24"/>
        </w:rPr>
        <w:t xml:space="preserve">Біохімічна енергія живої речовини - вільна енергія, що поглинається живими організмами з довкілля. </w:t>
      </w:r>
      <w:r w:rsidRPr="00500055">
        <w:rPr>
          <w:rFonts w:ascii="Times New Roman" w:hAnsi="Times New Roman" w:cs="Times New Roman"/>
          <w:i/>
          <w:sz w:val="24"/>
          <w:szCs w:val="24"/>
        </w:rPr>
        <w:t>Пасіонарність</w:t>
      </w:r>
      <w:r w:rsidRPr="009A4B21">
        <w:rPr>
          <w:rFonts w:ascii="Times New Roman" w:hAnsi="Times New Roman" w:cs="Times New Roman"/>
          <w:sz w:val="24"/>
          <w:szCs w:val="24"/>
        </w:rPr>
        <w:t xml:space="preserve"> як енергія - надлишок біохімічної енергії живої речовини, зворотний вектору інстинкту і визначає здатність до сверхнапряженію, який породжує жертовність часто заради ілюзорної мети. Пасіонарність суперетносу загасає згодом, кристал</w:t>
      </w:r>
      <w:r>
        <w:rPr>
          <w:rFonts w:ascii="Times New Roman" w:hAnsi="Times New Roman" w:cs="Times New Roman"/>
          <w:sz w:val="24"/>
          <w:szCs w:val="24"/>
        </w:rPr>
        <w:t>і</w:t>
      </w:r>
      <w:r w:rsidRPr="009A4B21">
        <w:rPr>
          <w:rFonts w:ascii="Times New Roman" w:hAnsi="Times New Roman" w:cs="Times New Roman"/>
          <w:sz w:val="24"/>
          <w:szCs w:val="24"/>
        </w:rPr>
        <w:t>зу</w:t>
      </w:r>
      <w:r>
        <w:rPr>
          <w:rFonts w:ascii="Times New Roman" w:hAnsi="Times New Roman" w:cs="Times New Roman"/>
          <w:sz w:val="24"/>
          <w:szCs w:val="24"/>
        </w:rPr>
        <w:t>ючись</w:t>
      </w:r>
      <w:r w:rsidRPr="009A4B21">
        <w:rPr>
          <w:rFonts w:ascii="Times New Roman" w:hAnsi="Times New Roman" w:cs="Times New Roman"/>
          <w:sz w:val="24"/>
          <w:szCs w:val="24"/>
        </w:rPr>
        <w:t xml:space="preserve"> в цивілізацію. </w:t>
      </w:r>
      <w:r w:rsidRPr="00500055">
        <w:rPr>
          <w:rFonts w:ascii="Times New Roman" w:hAnsi="Times New Roman" w:cs="Times New Roman"/>
          <w:i/>
          <w:sz w:val="24"/>
          <w:szCs w:val="24"/>
        </w:rPr>
        <w:t>Етногенез</w:t>
      </w:r>
      <w:r w:rsidRPr="009A4B21">
        <w:rPr>
          <w:rFonts w:ascii="Times New Roman" w:hAnsi="Times New Roman" w:cs="Times New Roman"/>
          <w:sz w:val="24"/>
          <w:szCs w:val="24"/>
        </w:rPr>
        <w:t xml:space="preserve"> - весь процес від моменту виникнення до зникнення етнічної системи під впливом ентропійного процесу втрати пасіонарності.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Процес етногенезу Гумільов представляє в </w:t>
      </w:r>
      <w:r>
        <w:rPr>
          <w:rFonts w:ascii="Times New Roman" w:hAnsi="Times New Roman" w:cs="Times New Roman"/>
          <w:sz w:val="24"/>
          <w:szCs w:val="24"/>
        </w:rPr>
        <w:t>дзвіноподібної</w:t>
      </w:r>
      <w:r w:rsidRPr="009A4B21">
        <w:rPr>
          <w:rFonts w:ascii="Times New Roman" w:hAnsi="Times New Roman" w:cs="Times New Roman"/>
          <w:sz w:val="24"/>
          <w:szCs w:val="24"/>
        </w:rPr>
        <w:t xml:space="preserve"> кривої зміни пасіонарного напруги етнічної системи в координатах (рівень пасіонарного напруги, час). Весь процес етногенезу складається з декількох фаз і триває 1200-1500 років - час існування будь-якого етносу, яке може бути скорочено через ефективного тимчасового прискорення сучасної епохи (</w:t>
      </w:r>
      <w:r w:rsidRPr="00A719B9">
        <w:rPr>
          <w:rFonts w:ascii="Times New Roman" w:hAnsi="Times New Roman" w:cs="Times New Roman"/>
          <w:sz w:val="24"/>
          <w:szCs w:val="24"/>
        </w:rPr>
        <w:t>рис. 1</w:t>
      </w:r>
      <w:r w:rsidRPr="009A4B21">
        <w:rPr>
          <w:rFonts w:ascii="Times New Roman" w:hAnsi="Times New Roman" w:cs="Times New Roman"/>
          <w:sz w:val="24"/>
          <w:szCs w:val="24"/>
        </w:rPr>
        <w:t xml:space="preserve">).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Фаза підйому - період стабільного підвищення рівня пасіонарного напруги внаслідок пасіонарного поштовху, що призвів до народження етносу, триває близько 300 років.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Фаза перегріву - коливання пасіонарної напруги в етнічній системі на граничному рівні пасіонарності, триває близько 300 років.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Фаза надлому - різке зниження рівня пасіонарного напруги після перегріву, супроводжується розколом етнічного поля, триває 150-200 років. </w:t>
      </w:r>
    </w:p>
    <w:p w:rsidR="0032383B" w:rsidRPr="009A4B21"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Фаза інерційна - плавне зниження пасіонарного напруги, триває близько 300 років.</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Фаза обскурации - зниження пасіонарного напруги нижче рівня гомеостазу, супроводжується зникненням етносу як системи або перетворення його в релікт, триває близько 100 років.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Меморіальна фаза - етнос зберігає лише пам'ять про свою історичну традиції, люди живуть в рівновазі з природою. </w:t>
      </w:r>
    </w:p>
    <w:p w:rsidR="0032383B" w:rsidRDefault="0032383B" w:rsidP="0032383B">
      <w:pPr>
        <w:spacing w:after="0" w:line="240" w:lineRule="auto"/>
        <w:ind w:firstLine="567"/>
        <w:jc w:val="both"/>
        <w:rPr>
          <w:rFonts w:ascii="Times New Roman" w:hAnsi="Times New Roman" w:cs="Times New Roman"/>
          <w:sz w:val="24"/>
          <w:szCs w:val="24"/>
        </w:rPr>
      </w:pPr>
      <w:r w:rsidRPr="009A4B21">
        <w:rPr>
          <w:rFonts w:ascii="Times New Roman" w:hAnsi="Times New Roman" w:cs="Times New Roman"/>
          <w:sz w:val="24"/>
          <w:szCs w:val="24"/>
        </w:rPr>
        <w:t xml:space="preserve">Між фазами спостерігаються короткочасні фазові переходи, в яких етнос особливо слабким і може загинути в результаті зовнішніх і / або внутрішніх причин. Прикладом застосування географічного детермінізму і вчення Л. Гумільова є геополітика (географічна політика). Ф. Ратцель (1844-1904) в «Політичної географії» пише: «Держава складається як організм, прив'язаний до певної частини поверхні землі, а його характеристики розвиваються з характеристик народу і грунту. Найбільш важливим є розміри, місце розташування та межі. Далі йдуть грунту разом з рослинністю, іригація і, нарешті, співвідношення з іншими конгломератами земної поверхні і в першу чергу з прилеглими морями і незаселеними землями, які на перший погляд не уявляють політичного інтересу. Сукупність усіх цих характеристик становить країну (das Land) ». Наприклад: Russland, England, Deutschland. </w:t>
      </w:r>
    </w:p>
    <w:p w:rsidR="0032383B" w:rsidRDefault="0032383B" w:rsidP="0032383B">
      <w:pPr>
        <w:spacing w:after="0" w:line="240" w:lineRule="auto"/>
        <w:ind w:firstLine="567"/>
        <w:jc w:val="both"/>
        <w:rPr>
          <w:rFonts w:ascii="Times New Roman" w:hAnsi="Times New Roman" w:cs="Times New Roman"/>
          <w:sz w:val="24"/>
          <w:szCs w:val="24"/>
        </w:rPr>
      </w:pPr>
    </w:p>
    <w:p w:rsidR="0032383B" w:rsidRPr="000C00DE" w:rsidRDefault="0032383B" w:rsidP="0032383B">
      <w:pPr>
        <w:spacing w:after="0" w:line="240" w:lineRule="auto"/>
        <w:ind w:firstLine="567"/>
        <w:jc w:val="both"/>
        <w:rPr>
          <w:rFonts w:ascii="Times New Roman" w:hAnsi="Times New Roman" w:cs="Times New Roman"/>
          <w:sz w:val="24"/>
          <w:szCs w:val="24"/>
        </w:rPr>
      </w:pPr>
      <w:r w:rsidRPr="000C00DE">
        <w:rPr>
          <w:rFonts w:ascii="Times New Roman" w:hAnsi="Times New Roman" w:cs="Times New Roman"/>
          <w:b/>
          <w:i/>
          <w:sz w:val="24"/>
          <w:szCs w:val="24"/>
        </w:rPr>
        <w:t>3. Л.М.Гумільов – автор теорії етногенезу та пасіонарності.</w:t>
      </w:r>
      <w:r>
        <w:rPr>
          <w:rFonts w:ascii="Times New Roman" w:hAnsi="Times New Roman" w:cs="Times New Roman"/>
          <w:b/>
          <w:i/>
          <w:sz w:val="24"/>
          <w:szCs w:val="24"/>
        </w:rPr>
        <w:t xml:space="preserve"> </w:t>
      </w:r>
      <w:r w:rsidRPr="000C00DE">
        <w:rPr>
          <w:rFonts w:ascii="Times New Roman" w:hAnsi="Times New Roman" w:cs="Times New Roman"/>
          <w:sz w:val="24"/>
          <w:szCs w:val="24"/>
        </w:rPr>
        <w:t>Народився в</w:t>
      </w:r>
      <w:r>
        <w:rPr>
          <w:rFonts w:ascii="Times New Roman" w:hAnsi="Times New Roman" w:cs="Times New Roman"/>
          <w:sz w:val="24"/>
          <w:szCs w:val="24"/>
        </w:rPr>
        <w:t xml:space="preserve"> </w:t>
      </w:r>
      <w:r w:rsidRPr="000C00DE">
        <w:rPr>
          <w:rFonts w:ascii="Times New Roman" w:hAnsi="Times New Roman" w:cs="Times New Roman"/>
          <w:sz w:val="24"/>
          <w:szCs w:val="24"/>
        </w:rPr>
        <w:t>Царському Селі</w:t>
      </w:r>
      <w:r>
        <w:rPr>
          <w:rFonts w:ascii="Times New Roman" w:hAnsi="Times New Roman" w:cs="Times New Roman"/>
          <w:sz w:val="24"/>
          <w:szCs w:val="24"/>
        </w:rPr>
        <w:t xml:space="preserve"> </w:t>
      </w:r>
      <w:r w:rsidRPr="000C00DE">
        <w:rPr>
          <w:rFonts w:ascii="Times New Roman" w:hAnsi="Times New Roman" w:cs="Times New Roman"/>
          <w:sz w:val="24"/>
          <w:szCs w:val="24"/>
        </w:rPr>
        <w:t>1 жовтня 1912 року. Син російських поетів</w:t>
      </w:r>
      <w:r>
        <w:rPr>
          <w:rFonts w:ascii="Times New Roman" w:hAnsi="Times New Roman" w:cs="Times New Roman"/>
          <w:sz w:val="24"/>
          <w:szCs w:val="24"/>
        </w:rPr>
        <w:t xml:space="preserve"> </w:t>
      </w:r>
      <w:r w:rsidRPr="000C00DE">
        <w:rPr>
          <w:rFonts w:ascii="Times New Roman" w:hAnsi="Times New Roman" w:cs="Times New Roman"/>
          <w:sz w:val="24"/>
          <w:szCs w:val="24"/>
        </w:rPr>
        <w:t>Миколи Гумільова</w:t>
      </w:r>
      <w:r>
        <w:rPr>
          <w:rFonts w:ascii="Times New Roman" w:hAnsi="Times New Roman" w:cs="Times New Roman"/>
          <w:sz w:val="24"/>
          <w:szCs w:val="24"/>
        </w:rPr>
        <w:t xml:space="preserve"> </w:t>
      </w:r>
      <w:r w:rsidRPr="000C00DE">
        <w:rPr>
          <w:rFonts w:ascii="Times New Roman" w:hAnsi="Times New Roman" w:cs="Times New Roman"/>
          <w:sz w:val="24"/>
          <w:szCs w:val="24"/>
        </w:rPr>
        <w:t>і</w:t>
      </w:r>
      <w:r>
        <w:rPr>
          <w:rFonts w:ascii="Times New Roman" w:hAnsi="Times New Roman" w:cs="Times New Roman"/>
          <w:sz w:val="24"/>
          <w:szCs w:val="24"/>
        </w:rPr>
        <w:t xml:space="preserve"> </w:t>
      </w:r>
      <w:r w:rsidRPr="000C00DE">
        <w:rPr>
          <w:rFonts w:ascii="Times New Roman" w:hAnsi="Times New Roman" w:cs="Times New Roman"/>
          <w:sz w:val="24"/>
          <w:szCs w:val="24"/>
        </w:rPr>
        <w:t>Анни Ахматової. В дитинстві виховувався у бабусі в маєтку Слепнєво Бежецького повіту</w:t>
      </w:r>
      <w:r>
        <w:rPr>
          <w:rFonts w:ascii="Times New Roman" w:hAnsi="Times New Roman" w:cs="Times New Roman"/>
          <w:sz w:val="24"/>
          <w:szCs w:val="24"/>
        </w:rPr>
        <w:t xml:space="preserve"> </w:t>
      </w:r>
      <w:r w:rsidRPr="000C00DE">
        <w:rPr>
          <w:rFonts w:ascii="Times New Roman" w:hAnsi="Times New Roman" w:cs="Times New Roman"/>
          <w:sz w:val="24"/>
          <w:szCs w:val="24"/>
        </w:rPr>
        <w:t>Тверської губернії. Двічі репресований Совєтською владою (в 1934 і 1949 роках).</w:t>
      </w:r>
    </w:p>
    <w:p w:rsidR="0032383B" w:rsidRPr="000C00DE" w:rsidRDefault="0032383B" w:rsidP="0032383B">
      <w:pPr>
        <w:pStyle w:val="a3"/>
        <w:spacing w:before="0" w:beforeAutospacing="0" w:after="0" w:afterAutospacing="0"/>
        <w:ind w:left="45" w:right="45" w:firstLine="301"/>
        <w:jc w:val="both"/>
      </w:pPr>
      <w:r>
        <w:t>«</w:t>
      </w:r>
      <w:r w:rsidRPr="000C00DE">
        <w:t>Сидячи в камері, я побачив як промінь світла падає з вікна на цементну підлогу. І тоді я збагнув, що</w:t>
      </w:r>
      <w:r>
        <w:t xml:space="preserve"> </w:t>
      </w:r>
      <w:r w:rsidRPr="000C00DE">
        <w:t>пасіонарність – це енергія, така ж, як і та, котру усотують рослини.</w:t>
      </w:r>
      <w:r>
        <w:t>». «</w:t>
      </w:r>
      <w:r w:rsidRPr="000C00DE">
        <w:t>Людей оточують різні природні системи, серед яких керовані – рідкість. Але багато некерованих явищ можн</w:t>
      </w:r>
      <w:r>
        <w:t>а</w:t>
      </w:r>
      <w:r w:rsidRPr="000C00DE">
        <w:t xml:space="preserve"> передбачити, наприклад, циклони, землетруси, цунамі. Вони приносять біди, котрим неможливо повністю запобігти, але вберегтися від яких можна. Ось чому нам і потрібні метерологія, сейсмографія, геологія і гідрологія. Етнологія</w:t>
      </w:r>
      <w:r>
        <w:t xml:space="preserve"> </w:t>
      </w:r>
      <w:r w:rsidRPr="000C00DE">
        <w:t>подібна до цих наук. Вона не може змінити закономірності етногенезу, але може застерегти людей, які не відають, що творять</w:t>
      </w:r>
      <w:r>
        <w:t>»</w:t>
      </w:r>
      <w:r w:rsidRPr="000C00DE">
        <w:t>.</w:t>
      </w:r>
    </w:p>
    <w:p w:rsidR="0032383B" w:rsidRPr="000C00DE" w:rsidRDefault="0032383B" w:rsidP="0032383B">
      <w:pPr>
        <w:pStyle w:val="a3"/>
        <w:spacing w:before="0" w:beforeAutospacing="0" w:after="0" w:afterAutospacing="0"/>
        <w:ind w:left="45" w:right="45" w:firstLine="301"/>
        <w:jc w:val="both"/>
      </w:pPr>
      <w:r w:rsidRPr="000C00DE">
        <w:t>В 1961 році захистив першу докторську дисертацію з історії (</w:t>
      </w:r>
      <w:r>
        <w:t>«</w:t>
      </w:r>
      <w:r w:rsidRPr="000C00DE">
        <w:t>Давні тюрки</w:t>
      </w:r>
      <w:r>
        <w:t>»</w:t>
      </w:r>
      <w:r w:rsidRPr="000C00DE">
        <w:t>), а в 1974 – другу докторську дисертацію з географії (</w:t>
      </w:r>
      <w:r>
        <w:t>«</w:t>
      </w:r>
      <w:r w:rsidRPr="000C00DE">
        <w:t>Етногенез і біосфера Землі</w:t>
      </w:r>
      <w:r>
        <w:t>»</w:t>
      </w:r>
      <w:r w:rsidRPr="000C00DE">
        <w:t>)</w:t>
      </w:r>
      <w:r>
        <w:rPr>
          <w:rStyle w:val="a6"/>
        </w:rPr>
        <w:footnoteReference w:id="1"/>
      </w:r>
      <w:r w:rsidRPr="000C00DE">
        <w:t>.</w:t>
      </w:r>
    </w:p>
    <w:p w:rsidR="0032383B" w:rsidRPr="000C00DE" w:rsidRDefault="0032383B" w:rsidP="0032383B">
      <w:pPr>
        <w:pStyle w:val="a3"/>
        <w:spacing w:before="0" w:beforeAutospacing="0" w:after="0" w:afterAutospacing="0"/>
        <w:ind w:left="45" w:right="45" w:firstLine="301"/>
        <w:jc w:val="both"/>
      </w:pPr>
      <w:r w:rsidRPr="000C00DE">
        <w:t>Академік</w:t>
      </w:r>
      <w:r>
        <w:t xml:space="preserve"> </w:t>
      </w:r>
      <w:r w:rsidRPr="000C00DE">
        <w:t>Російскої Академії природничих наук з 1991 року, відкрив явище пасіонарності і феномен компліментарності, розробив на їхній основі</w:t>
      </w:r>
      <w:r>
        <w:t xml:space="preserve"> </w:t>
      </w:r>
      <w:r w:rsidRPr="000C00DE">
        <w:t>Пасіонарну Теорію Етногенезу</w:t>
      </w:r>
      <w:r>
        <w:t xml:space="preserve"> </w:t>
      </w:r>
      <w:r w:rsidRPr="000C00DE">
        <w:t>(ПТЕ), вніс в природничу науку етнологію – чинник розвитку етнічних систем – енергію живої речовини біосфери згідно Володимиру Вернадському.</w:t>
      </w:r>
      <w:r>
        <w:t xml:space="preserve"> </w:t>
      </w:r>
      <w:r w:rsidRPr="000C00DE">
        <w:t xml:space="preserve">Ця теорія пояснює закони формування суперетносу. В своєму розвитку він може пройти фази піднесення, коли з’являються люди </w:t>
      </w:r>
      <w:r>
        <w:t>«</w:t>
      </w:r>
      <w:r w:rsidRPr="000C00DE">
        <w:t>довгої волі</w:t>
      </w:r>
      <w:r>
        <w:t>»</w:t>
      </w:r>
      <w:r w:rsidRPr="000C00DE">
        <w:t xml:space="preserve"> – пасіонарії, </w:t>
      </w:r>
      <w:r w:rsidRPr="000C00DE">
        <w:lastRenderedPageBreak/>
        <w:t>акматичну фазу (піку, перегріву), коли власне створюється суперетнос; надлому, інерції, обскурації і врешті, меморіальну.</w:t>
      </w:r>
    </w:p>
    <w:p w:rsidR="0032383B" w:rsidRDefault="0032383B" w:rsidP="0032383B">
      <w:pPr>
        <w:spacing w:after="0" w:line="240" w:lineRule="auto"/>
        <w:ind w:firstLine="567"/>
        <w:jc w:val="both"/>
        <w:rPr>
          <w:rFonts w:ascii="Times New Roman" w:hAnsi="Times New Roman" w:cs="Times New Roman"/>
          <w:sz w:val="24"/>
          <w:szCs w:val="24"/>
        </w:rPr>
      </w:pPr>
    </w:p>
    <w:p w:rsidR="0032383B" w:rsidRDefault="0032383B" w:rsidP="0032383B">
      <w:pPr>
        <w:spacing w:after="0" w:line="240" w:lineRule="auto"/>
        <w:ind w:firstLine="567"/>
        <w:jc w:val="both"/>
        <w:rPr>
          <w:rFonts w:ascii="Times New Roman" w:hAnsi="Times New Roman" w:cs="Times New Roman"/>
          <w:b/>
          <w:i/>
          <w:sz w:val="24"/>
          <w:szCs w:val="24"/>
        </w:rPr>
      </w:pPr>
      <w:r>
        <w:rPr>
          <w:rFonts w:ascii="Times New Roman" w:hAnsi="Times New Roman" w:cs="Times New Roman"/>
          <w:noProof/>
          <w:sz w:val="24"/>
          <w:szCs w:val="24"/>
          <w:lang w:val="en-US"/>
        </w:rPr>
        <w:drawing>
          <wp:inline distT="0" distB="0" distL="0" distR="0" wp14:anchorId="109E2A32" wp14:editId="1EC58866">
            <wp:extent cx="5638800" cy="6400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тногенез.jpg"/>
                    <pic:cNvPicPr/>
                  </pic:nvPicPr>
                  <pic:blipFill>
                    <a:blip r:embed="rId7">
                      <a:extLst>
                        <a:ext uri="{28A0092B-C50C-407E-A947-70E740481C1C}">
                          <a14:useLocalDpi xmlns:a14="http://schemas.microsoft.com/office/drawing/2010/main" val="0"/>
                        </a:ext>
                      </a:extLst>
                    </a:blip>
                    <a:stretch>
                      <a:fillRect/>
                    </a:stretch>
                  </pic:blipFill>
                  <pic:spPr>
                    <a:xfrm>
                      <a:off x="0" y="0"/>
                      <a:ext cx="5638800" cy="6400800"/>
                    </a:xfrm>
                    <a:prstGeom prst="rect">
                      <a:avLst/>
                    </a:prstGeom>
                  </pic:spPr>
                </pic:pic>
              </a:graphicData>
            </a:graphic>
          </wp:inline>
        </w:drawing>
      </w:r>
    </w:p>
    <w:p w:rsidR="0032383B" w:rsidRDefault="0032383B" w:rsidP="0032383B">
      <w:pPr>
        <w:spacing w:after="0" w:line="240" w:lineRule="auto"/>
        <w:ind w:firstLine="567"/>
        <w:jc w:val="both"/>
        <w:rPr>
          <w:rFonts w:ascii="Times New Roman" w:hAnsi="Times New Roman" w:cs="Times New Roman"/>
          <w:b/>
          <w:i/>
          <w:sz w:val="24"/>
          <w:szCs w:val="24"/>
        </w:rPr>
      </w:pPr>
    </w:p>
    <w:p w:rsidR="0032383B" w:rsidRPr="000C00DE" w:rsidRDefault="0032383B" w:rsidP="0032383B">
      <w:pPr>
        <w:spacing w:after="0" w:line="240" w:lineRule="auto"/>
        <w:ind w:firstLine="567"/>
        <w:jc w:val="both"/>
        <w:rPr>
          <w:rFonts w:ascii="Times New Roman" w:hAnsi="Times New Roman" w:cs="Times New Roman"/>
          <w:color w:val="0C242D"/>
          <w:sz w:val="24"/>
          <w:szCs w:val="24"/>
        </w:rPr>
      </w:pPr>
      <w:r w:rsidRPr="000C00DE">
        <w:rPr>
          <w:rFonts w:ascii="Times New Roman" w:hAnsi="Times New Roman" w:cs="Times New Roman"/>
          <w:b/>
          <w:i/>
          <w:sz w:val="24"/>
          <w:szCs w:val="24"/>
        </w:rPr>
        <w:t xml:space="preserve">4. Головні поняття теорії етногенезу. </w:t>
      </w:r>
      <w:r w:rsidRPr="000C00DE">
        <w:rPr>
          <w:rStyle w:val="af1"/>
          <w:rFonts w:ascii="Times New Roman" w:hAnsi="Times New Roman" w:cs="Times New Roman"/>
          <w:i/>
          <w:color w:val="0C242D"/>
          <w:sz w:val="24"/>
          <w:szCs w:val="24"/>
        </w:rPr>
        <w:t>Етнос</w:t>
      </w:r>
      <w:r>
        <w:rPr>
          <w:rStyle w:val="af1"/>
          <w:i/>
          <w:color w:val="0C242D"/>
        </w:rPr>
        <w:t xml:space="preserve"> </w:t>
      </w:r>
      <w:r w:rsidRPr="000C00DE">
        <w:rPr>
          <w:rFonts w:ascii="Times New Roman" w:hAnsi="Times New Roman" w:cs="Times New Roman"/>
          <w:color w:val="0C242D"/>
          <w:sz w:val="24"/>
          <w:szCs w:val="24"/>
        </w:rPr>
        <w:t>(грец.ethnos) – група, плем’я, народ, мова (в розумінні групи людей, які говорять однією мовою, належать до одного племені).</w:t>
      </w:r>
      <w:r>
        <w:rPr>
          <w:color w:val="0C242D"/>
        </w:rPr>
        <w:t xml:space="preserve"> </w:t>
      </w:r>
      <w:r w:rsidRPr="000C00DE">
        <w:rPr>
          <w:rFonts w:ascii="Times New Roman" w:hAnsi="Times New Roman" w:cs="Times New Roman"/>
          <w:color w:val="0C242D"/>
          <w:sz w:val="24"/>
          <w:szCs w:val="24"/>
        </w:rPr>
        <w:t>Часто етнос визначають як міжпоколінну групу людей, об’єднану тривалим спільним проживанням на певній території, спільною мовою, культурою і самосвідомістю. Поняття етносу, як категорії, що узагальнює ознаки етнічних спільнот на всіх етапах історії людства, розроблялося переважно в радянській і пострадянській етнографії (синонім етнологія).</w:t>
      </w:r>
    </w:p>
    <w:p w:rsidR="0032383B" w:rsidRPr="000C00DE" w:rsidRDefault="0032383B" w:rsidP="0032383B">
      <w:pPr>
        <w:pStyle w:val="a3"/>
        <w:spacing w:before="0" w:beforeAutospacing="0" w:after="0" w:afterAutospacing="0"/>
        <w:ind w:left="45" w:right="45" w:firstLine="301"/>
        <w:jc w:val="both"/>
        <w:rPr>
          <w:color w:val="0C242D"/>
        </w:rPr>
      </w:pPr>
      <w:r w:rsidRPr="000C00DE">
        <w:rPr>
          <w:rStyle w:val="af1"/>
          <w:i/>
          <w:color w:val="0C242D"/>
        </w:rPr>
        <w:t>Етнічна спільність</w:t>
      </w:r>
      <w:r>
        <w:rPr>
          <w:color w:val="0C242D"/>
        </w:rPr>
        <w:t xml:space="preserve"> </w:t>
      </w:r>
      <w:r w:rsidRPr="000C00DE">
        <w:rPr>
          <w:color w:val="0C242D"/>
        </w:rPr>
        <w:t>(в етнографії) – вид стійкого соціального угруповання людей, що склався історично, може бути представлений племенем, народністю, нацією; термін “етнічна спільність” близький поняттю “народ” в етнографічному сенсі.</w:t>
      </w:r>
    </w:p>
    <w:p w:rsidR="0032383B" w:rsidRPr="000C00DE" w:rsidRDefault="0032383B" w:rsidP="0032383B">
      <w:pPr>
        <w:pStyle w:val="a3"/>
        <w:spacing w:before="0" w:beforeAutospacing="0" w:after="0" w:afterAutospacing="0"/>
        <w:ind w:left="45" w:right="45" w:firstLine="301"/>
        <w:jc w:val="both"/>
        <w:rPr>
          <w:color w:val="0C242D"/>
        </w:rPr>
      </w:pPr>
      <w:r w:rsidRPr="000C00DE">
        <w:rPr>
          <w:i/>
          <w:color w:val="0C242D"/>
        </w:rPr>
        <w:t>Плем’я</w:t>
      </w:r>
      <w:r w:rsidRPr="000C00DE">
        <w:rPr>
          <w:color w:val="0C242D"/>
        </w:rPr>
        <w:t xml:space="preserve"> – форма етнічної спільності й суспільної організації докласового суспільства.</w:t>
      </w:r>
    </w:p>
    <w:p w:rsidR="0032383B" w:rsidRPr="000C00DE" w:rsidRDefault="0032383B" w:rsidP="0032383B">
      <w:pPr>
        <w:pStyle w:val="a3"/>
        <w:spacing w:before="0" w:beforeAutospacing="0" w:after="0" w:afterAutospacing="0"/>
        <w:ind w:left="45" w:right="45" w:firstLine="301"/>
        <w:jc w:val="both"/>
        <w:rPr>
          <w:color w:val="0C242D"/>
        </w:rPr>
      </w:pPr>
      <w:r w:rsidRPr="000C00DE">
        <w:rPr>
          <w:i/>
          <w:color w:val="0C242D"/>
        </w:rPr>
        <w:t>Народність</w:t>
      </w:r>
      <w:r w:rsidRPr="000C00DE">
        <w:rPr>
          <w:color w:val="0C242D"/>
        </w:rPr>
        <w:t> </w:t>
      </w:r>
      <w:r w:rsidRPr="000C00DE">
        <w:rPr>
          <w:color w:val="0C242D"/>
          <w:lang w:val="ru-RU"/>
        </w:rPr>
        <w:t>– </w:t>
      </w:r>
      <w:r w:rsidRPr="000C00DE">
        <w:rPr>
          <w:color w:val="0C242D"/>
        </w:rPr>
        <w:t>мовна, територіальна, економічна і культурна спільність людей, що історично склалася. У сучасній літературі йде дискусія про ознаки і співвідношення народності і нації.</w:t>
      </w:r>
    </w:p>
    <w:p w:rsidR="0032383B" w:rsidRPr="000C00DE" w:rsidRDefault="0032383B" w:rsidP="0032383B">
      <w:pPr>
        <w:pStyle w:val="a3"/>
        <w:spacing w:before="0" w:beforeAutospacing="0" w:after="0" w:afterAutospacing="0"/>
        <w:ind w:left="45" w:right="45" w:firstLine="301"/>
        <w:jc w:val="both"/>
        <w:rPr>
          <w:color w:val="0C242D"/>
        </w:rPr>
      </w:pPr>
      <w:r w:rsidRPr="000C00DE">
        <w:rPr>
          <w:i/>
          <w:color w:val="0C242D"/>
        </w:rPr>
        <w:lastRenderedPageBreak/>
        <w:t>Нація</w:t>
      </w:r>
      <w:r w:rsidRPr="000C00DE">
        <w:rPr>
          <w:color w:val="0C242D"/>
        </w:rPr>
        <w:t> (лат. natio – плем’я, народ) – полісемантичне поняття, що застосовується для характеристики великих соціокультурних спільнот індустріальної епохи. Існує два основних значення терміну:</w:t>
      </w:r>
    </w:p>
    <w:p w:rsidR="0032383B" w:rsidRPr="000C00DE" w:rsidRDefault="0032383B" w:rsidP="0032383B">
      <w:pPr>
        <w:pStyle w:val="a3"/>
        <w:spacing w:before="0" w:beforeAutospacing="0" w:after="0" w:afterAutospacing="0"/>
        <w:ind w:left="45" w:right="45" w:firstLine="301"/>
        <w:jc w:val="both"/>
        <w:rPr>
          <w:color w:val="0C242D"/>
        </w:rPr>
      </w:pPr>
      <w:r w:rsidRPr="000C00DE">
        <w:rPr>
          <w:color w:val="0C242D"/>
        </w:rPr>
        <w:t xml:space="preserve">1) Політична спільнота громадян певної держави – </w:t>
      </w:r>
      <w:r w:rsidRPr="000C00DE">
        <w:rPr>
          <w:i/>
          <w:color w:val="0C242D"/>
        </w:rPr>
        <w:t>політична нація</w:t>
      </w:r>
      <w:r w:rsidRPr="000C00DE">
        <w:rPr>
          <w:color w:val="0C242D"/>
        </w:rPr>
        <w:t>. Часто вживається як синонім терміну держава, коли мається на увазі її населення, наприклад для посилання на “національні” університети, банки та інші установи.</w:t>
      </w:r>
    </w:p>
    <w:p w:rsidR="0032383B" w:rsidRPr="000C00DE" w:rsidRDefault="0032383B" w:rsidP="0032383B">
      <w:pPr>
        <w:pStyle w:val="a3"/>
        <w:spacing w:before="0" w:beforeAutospacing="0" w:after="0" w:afterAutospacing="0"/>
        <w:ind w:left="45" w:right="45" w:firstLine="301"/>
        <w:jc w:val="both"/>
        <w:rPr>
          <w:color w:val="0C242D"/>
        </w:rPr>
      </w:pPr>
      <w:r w:rsidRPr="000C00DE">
        <w:rPr>
          <w:color w:val="0C242D"/>
        </w:rPr>
        <w:t>2) Етнічна спільнота (етнос) з єдиною мовою і самосвідомістю (як особистим відчуттям “національної ідентичності” так і колективним усвідомленням своєї єдності і відмінності від інших). У цьому значенні фактично є синонімом терміну народ.</w:t>
      </w:r>
    </w:p>
    <w:p w:rsidR="0032383B" w:rsidRPr="000C00DE" w:rsidRDefault="0032383B" w:rsidP="0032383B">
      <w:pPr>
        <w:pStyle w:val="a3"/>
        <w:spacing w:before="0" w:beforeAutospacing="0" w:after="0" w:afterAutospacing="0"/>
        <w:ind w:left="45" w:right="45" w:firstLine="301"/>
        <w:jc w:val="both"/>
        <w:rPr>
          <w:color w:val="0C242D"/>
        </w:rPr>
      </w:pPr>
      <w:r w:rsidRPr="000C00DE">
        <w:rPr>
          <w:rStyle w:val="af1"/>
          <w:i/>
          <w:color w:val="0C242D"/>
        </w:rPr>
        <w:t>Етногенез</w:t>
      </w:r>
      <w:r w:rsidRPr="000C00DE">
        <w:rPr>
          <w:color w:val="0C242D"/>
        </w:rPr>
        <w:t> (від грец. ethnos – плем’я, народ і …генез), процес утворення етнічної спільності, походження народів на базі різних етнічних компонентів.</w:t>
      </w:r>
    </w:p>
    <w:p w:rsidR="0032383B" w:rsidRPr="000C00DE" w:rsidRDefault="0032383B" w:rsidP="0032383B">
      <w:pPr>
        <w:pStyle w:val="a3"/>
        <w:spacing w:before="0" w:beforeAutospacing="0" w:after="0" w:afterAutospacing="0"/>
        <w:ind w:left="45" w:right="45" w:firstLine="301"/>
        <w:jc w:val="both"/>
        <w:rPr>
          <w:color w:val="0C242D"/>
        </w:rPr>
      </w:pPr>
      <w:r w:rsidRPr="000C00DE">
        <w:rPr>
          <w:color w:val="0C242D"/>
        </w:rPr>
        <w:t>Етногенез</w:t>
      </w:r>
      <w:r>
        <w:rPr>
          <w:color w:val="0C242D"/>
        </w:rPr>
        <w:t xml:space="preserve"> </w:t>
      </w:r>
      <w:r w:rsidRPr="000C00DE">
        <w:rPr>
          <w:color w:val="0C242D"/>
        </w:rPr>
        <w:t>включає</w:t>
      </w:r>
      <w:r>
        <w:rPr>
          <w:color w:val="0C242D"/>
        </w:rPr>
        <w:t xml:space="preserve"> </w:t>
      </w:r>
      <w:r w:rsidRPr="000C00DE">
        <w:rPr>
          <w:color w:val="0C242D"/>
        </w:rPr>
        <w:t>як початкові етапи виникнення якого-небудь народу, так і подальше формування його етнографічних, лінгвістичних і антропологічних особливостей.</w:t>
      </w:r>
    </w:p>
    <w:p w:rsidR="0032383B" w:rsidRPr="000C00DE" w:rsidRDefault="0032383B" w:rsidP="0032383B">
      <w:pPr>
        <w:pStyle w:val="a3"/>
        <w:spacing w:before="0" w:beforeAutospacing="0" w:after="0" w:afterAutospacing="0"/>
        <w:ind w:left="45" w:right="45" w:firstLine="301"/>
        <w:jc w:val="both"/>
        <w:rPr>
          <w:color w:val="0C242D"/>
        </w:rPr>
      </w:pPr>
      <w:r w:rsidRPr="000C00DE">
        <w:rPr>
          <w:color w:val="0C242D"/>
        </w:rPr>
        <w:t>Історично</w:t>
      </w:r>
      <w:r>
        <w:rPr>
          <w:color w:val="0C242D"/>
        </w:rPr>
        <w:t xml:space="preserve"> </w:t>
      </w:r>
      <w:r w:rsidRPr="000C00DE">
        <w:rPr>
          <w:color w:val="0C242D"/>
        </w:rPr>
        <w:t>розрізняють</w:t>
      </w:r>
      <w:r>
        <w:rPr>
          <w:color w:val="0C242D"/>
        </w:rPr>
        <w:t xml:space="preserve"> </w:t>
      </w:r>
      <w:r w:rsidRPr="000C00DE">
        <w:rPr>
          <w:color w:val="0C242D"/>
        </w:rPr>
        <w:t>два типи етногенезу. Перший відноситься до етнічної історії домодерного суспільства і завершується утворенням народностей (переважно у</w:t>
      </w:r>
      <w:r>
        <w:rPr>
          <w:color w:val="0C242D"/>
        </w:rPr>
        <w:t xml:space="preserve"> </w:t>
      </w:r>
      <w:r w:rsidRPr="000C00DE">
        <w:rPr>
          <w:color w:val="0C242D"/>
        </w:rPr>
        <w:t>феодальну добу). У етногенетичних процесах другого типу при додаванні сучасних етнічних спільнот (наприклад, сучасних народів</w:t>
      </w:r>
      <w:r>
        <w:rPr>
          <w:color w:val="0C242D"/>
        </w:rPr>
        <w:t xml:space="preserve"> </w:t>
      </w:r>
      <w:r w:rsidRPr="000C00DE">
        <w:rPr>
          <w:color w:val="0C242D"/>
        </w:rPr>
        <w:t>Америки) вирішальну роль відігравали представники вже сформованих народів і процеси акультурації. Етногенез характеризується взаємозв’язком двох видів етногенетичних процесів, консолідацією автохтонних (родинних і неспоріднених) етнічних компонентів і залученням до процесу етногенезу переселенців (мігрантів).</w:t>
      </w:r>
    </w:p>
    <w:p w:rsidR="0032383B" w:rsidRPr="000C00DE" w:rsidRDefault="0032383B" w:rsidP="0032383B">
      <w:pPr>
        <w:pStyle w:val="a3"/>
        <w:spacing w:before="0" w:beforeAutospacing="0" w:after="0" w:afterAutospacing="0"/>
        <w:ind w:left="45" w:right="45" w:firstLine="301"/>
        <w:jc w:val="both"/>
        <w:rPr>
          <w:color w:val="0C242D"/>
        </w:rPr>
      </w:pPr>
      <w:r w:rsidRPr="000C00DE">
        <w:rPr>
          <w:color w:val="0C242D"/>
        </w:rPr>
        <w:t>У ході етногенезу, під впливом особливостей господарської діяльності у певних природних умовах і з інших причин, формуються специфічні для нового етносу риси матеріальної і духовної культури, побуту, групових психологічних характеристик, що відрізняють його від інших (у тому числі сусідніх) етносів. У членів нової етнічної спільності з’являється спільна самосвідомість, значне місце в якій посідає уявлення про спільність їхнього походження. Зовнішнім проявом цієї самосвідомості є спільна самоназва – етнонім.</w:t>
      </w:r>
    </w:p>
    <w:p w:rsidR="0032383B" w:rsidRPr="000C00DE" w:rsidRDefault="0032383B" w:rsidP="0032383B">
      <w:pPr>
        <w:pStyle w:val="a3"/>
        <w:spacing w:before="0" w:beforeAutospacing="0" w:after="0" w:afterAutospacing="0"/>
        <w:ind w:left="45" w:right="45" w:firstLine="301"/>
        <w:jc w:val="both"/>
        <w:rPr>
          <w:color w:val="0C242D"/>
        </w:rPr>
      </w:pPr>
      <w:r w:rsidRPr="000C00DE">
        <w:rPr>
          <w:color w:val="0C242D"/>
        </w:rPr>
        <w:t>Вивчення етногенезу вимагає комплексного підходу з залученням даних суміжних дисциплін:</w:t>
      </w:r>
      <w:r>
        <w:rPr>
          <w:color w:val="0C242D"/>
        </w:rPr>
        <w:t xml:space="preserve"> </w:t>
      </w:r>
      <w:r w:rsidRPr="000C00DE">
        <w:rPr>
          <w:color w:val="0C242D"/>
        </w:rPr>
        <w:t>етнографії,</w:t>
      </w:r>
      <w:r>
        <w:rPr>
          <w:color w:val="0C242D"/>
        </w:rPr>
        <w:t xml:space="preserve"> </w:t>
      </w:r>
      <w:r w:rsidRPr="000C00DE">
        <w:rPr>
          <w:color w:val="0C242D"/>
        </w:rPr>
        <w:t>антропології,</w:t>
      </w:r>
      <w:r>
        <w:rPr>
          <w:color w:val="0C242D"/>
        </w:rPr>
        <w:t xml:space="preserve"> </w:t>
      </w:r>
      <w:r w:rsidRPr="000C00DE">
        <w:rPr>
          <w:color w:val="0C242D"/>
        </w:rPr>
        <w:t>археології,</w:t>
      </w:r>
      <w:r>
        <w:rPr>
          <w:color w:val="0C242D"/>
        </w:rPr>
        <w:t xml:space="preserve"> </w:t>
      </w:r>
      <w:r w:rsidRPr="000C00DE">
        <w:rPr>
          <w:color w:val="0C242D"/>
        </w:rPr>
        <w:t>порівняльного мовознавства.</w:t>
      </w:r>
    </w:p>
    <w:p w:rsidR="0032383B" w:rsidRDefault="0032383B" w:rsidP="0032383B">
      <w:pPr>
        <w:spacing w:after="0" w:line="240" w:lineRule="auto"/>
        <w:ind w:firstLine="567"/>
        <w:jc w:val="both"/>
        <w:rPr>
          <w:rFonts w:ascii="Times New Roman" w:hAnsi="Times New Roman" w:cs="Times New Roman"/>
          <w:sz w:val="24"/>
          <w:szCs w:val="24"/>
        </w:rPr>
      </w:pPr>
    </w:p>
    <w:p w:rsidR="0032383B" w:rsidRPr="00A719B9" w:rsidRDefault="0032383B" w:rsidP="0032383B">
      <w:pPr>
        <w:pStyle w:val="a3"/>
        <w:spacing w:before="0" w:beforeAutospacing="0" w:after="0" w:afterAutospacing="0"/>
        <w:ind w:left="45" w:right="45" w:firstLine="301"/>
        <w:jc w:val="both"/>
        <w:rPr>
          <w:color w:val="0C242D"/>
        </w:rPr>
      </w:pPr>
      <w:r w:rsidRPr="00A719B9">
        <w:rPr>
          <w:rStyle w:val="af1"/>
          <w:i/>
          <w:color w:val="0C242D"/>
        </w:rPr>
        <w:t>5. Пасіонарна теорія етногенезу</w:t>
      </w:r>
      <w:r w:rsidRPr="00A719B9">
        <w:rPr>
          <w:color w:val="0C242D"/>
        </w:rPr>
        <w:t xml:space="preserve"> – історико-етнологічна теорія Льва Гумільова, яка описує історичний процес як взаємодію та розвиток етносів з утворюючим ландшафтом та іншіми етносами. </w:t>
      </w:r>
      <w:r>
        <w:rPr>
          <w:color w:val="0C242D"/>
        </w:rPr>
        <w:t>В</w:t>
      </w:r>
      <w:r w:rsidRPr="00A719B9">
        <w:rPr>
          <w:color w:val="0C242D"/>
        </w:rPr>
        <w:t>изначає і описує визначення етносу (точніше, три види етнічних систем), вводить поняття пасіонарності, описує типові процеси етногенезу і взаємодії етносів.</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Етнічні системи є одночасно:</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біологічно обумовленими співтовариствами людей, подібні левиним прайдам або мурашникам,</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формою пристосування людей до ландшафту,</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взаємно комплементарними групами людей, які усвідомлюють свою єдність і протиставляють себе іншим етнічним системам,</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групами людей з подібним стереотипом поведінки,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групами людей, які мають загальне походження і синхронну історію,</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стійкими еволюціонуючими системами,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ієрархичними структурами.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Етнічні системи, у загальному випадку, не є наступними єдностями: мовними, релігійними, культурними, юридичними, хоч і можуть ними бути.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Розрізняють такі види етнічних систем, за ступенем зниження рівня етнічної ієрархії: </w:t>
      </w:r>
      <w:r w:rsidRPr="00A719B9">
        <w:rPr>
          <w:i/>
          <w:color w:val="0C242D"/>
        </w:rPr>
        <w:t>суперетнос, етнос, субетнос, конвіксія і консорція</w:t>
      </w:r>
      <w:r w:rsidRPr="00A719B9">
        <w:rPr>
          <w:color w:val="0C242D"/>
        </w:rPr>
        <w:t>. Етнічна система є наслідком еволюції етнічної одиниці нижчого порядку або деградації системи вищого; вона знаходиться у системі вищого рівня та вміщує у собі системи нижчого.</w:t>
      </w:r>
    </w:p>
    <w:p w:rsidR="0032383B" w:rsidRPr="00A719B9" w:rsidRDefault="0032383B" w:rsidP="0032383B">
      <w:pPr>
        <w:pStyle w:val="a3"/>
        <w:spacing w:before="0" w:beforeAutospacing="0" w:after="0" w:afterAutospacing="0"/>
        <w:ind w:left="45" w:right="45" w:firstLine="301"/>
        <w:jc w:val="both"/>
        <w:rPr>
          <w:color w:val="0C242D"/>
        </w:rPr>
      </w:pPr>
      <w:r w:rsidRPr="00A719B9">
        <w:rPr>
          <w:i/>
          <w:color w:val="0C242D"/>
        </w:rPr>
        <w:t>Суперетнос</w:t>
      </w:r>
      <w:r w:rsidRPr="00A719B9">
        <w:rPr>
          <w:color w:val="0C242D"/>
        </w:rPr>
        <w:t xml:space="preserve"> – найбільша етнічна система. Вона складається з етносів. Загальний для суперетносу стереотип поведінки є світосприйняттям його членів і визначає їх ставлення до фундаментальних питань життя. Приклади: російський, європейський, римський, мусульманський суперетноси.</w:t>
      </w:r>
    </w:p>
    <w:p w:rsidR="0032383B" w:rsidRPr="00A719B9" w:rsidRDefault="0032383B" w:rsidP="0032383B">
      <w:pPr>
        <w:pStyle w:val="a3"/>
        <w:spacing w:before="0" w:beforeAutospacing="0" w:after="0" w:afterAutospacing="0"/>
        <w:ind w:left="45" w:right="45" w:firstLine="301"/>
        <w:jc w:val="both"/>
        <w:rPr>
          <w:color w:val="0C242D"/>
        </w:rPr>
      </w:pPr>
      <w:r w:rsidRPr="00A719B9">
        <w:rPr>
          <w:i/>
          <w:color w:val="0C242D"/>
        </w:rPr>
        <w:t>Етнос</w:t>
      </w:r>
      <w:r w:rsidRPr="00A719B9">
        <w:rPr>
          <w:color w:val="0C242D"/>
        </w:rPr>
        <w:t xml:space="preserve"> – етнічна система нижчого порядку, зазвичай, у побуті звана народом. Члени етносу об’єднані загальним стереотипом поведінки, мають певний зв'язок з ландшафтом (місцем розвитку </w:t>
      </w:r>
      <w:r w:rsidRPr="00A719B9">
        <w:rPr>
          <w:color w:val="0C242D"/>
        </w:rPr>
        <w:lastRenderedPageBreak/>
        <w:t>етносу), і, зазвичай, мають релігію, мову, політичний і економічний устрій. Цей стереотип поведінки зазвичай називається національним характером.</w:t>
      </w:r>
    </w:p>
    <w:p w:rsidR="0032383B" w:rsidRPr="00A719B9" w:rsidRDefault="0032383B" w:rsidP="0032383B">
      <w:pPr>
        <w:pStyle w:val="a3"/>
        <w:spacing w:before="0" w:beforeAutospacing="0" w:after="0" w:afterAutospacing="0"/>
        <w:ind w:left="45" w:right="45" w:firstLine="301"/>
        <w:jc w:val="both"/>
        <w:rPr>
          <w:color w:val="0C242D"/>
        </w:rPr>
      </w:pPr>
      <w:r w:rsidRPr="00A719B9">
        <w:rPr>
          <w:i/>
          <w:color w:val="0C242D"/>
        </w:rPr>
        <w:t>Субетнос, конвіксія і консорція</w:t>
      </w:r>
      <w:r w:rsidRPr="00A719B9">
        <w:rPr>
          <w:color w:val="0C242D"/>
        </w:rPr>
        <w:t xml:space="preserve"> – частини етносу, зазвичай жорстко прив’язані до конкретного ландшафту й пов’язані загальним побутом або долею. Приклади: помори, старообрядці, козаки.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Етнічні системи вищого порядку зазвичай існують довше, ніж системи нижчого. Зокрема, консорція може пережити своїх засновників.</w:t>
      </w:r>
    </w:p>
    <w:p w:rsidR="0032383B" w:rsidRPr="00A719B9" w:rsidRDefault="0032383B" w:rsidP="0032383B">
      <w:pPr>
        <w:pStyle w:val="a3"/>
        <w:spacing w:before="0" w:beforeAutospacing="0" w:after="0" w:afterAutospacing="0"/>
        <w:ind w:left="45" w:right="45" w:firstLine="301"/>
        <w:jc w:val="both"/>
        <w:rPr>
          <w:color w:val="0C242D"/>
        </w:rPr>
      </w:pPr>
      <w:r w:rsidRPr="00A719B9">
        <w:rPr>
          <w:i/>
          <w:color w:val="0C242D"/>
        </w:rPr>
        <w:t>Субетнос</w:t>
      </w:r>
      <w:r w:rsidRPr="00A719B9">
        <w:rPr>
          <w:color w:val="0C242D"/>
        </w:rPr>
        <w:t xml:space="preserve"> – етнічна одиниця в структурі етносу, що займає проміжне становище між мікроетнічною одиницею (людиною, родиною, консорцією – носіями етнічності) та етносом, існування якої пов’язано з усвідомленням групових особливостей тих або інших компонентів культури.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Субетнічні утворення формуються на базі</w:t>
      </w:r>
      <w:r>
        <w:rPr>
          <w:color w:val="0C242D"/>
        </w:rPr>
        <w:t xml:space="preserve"> </w:t>
      </w:r>
      <w:r w:rsidRPr="00A719B9">
        <w:rPr>
          <w:i/>
          <w:color w:val="0C242D"/>
        </w:rPr>
        <w:t>конвіксій</w:t>
      </w:r>
      <w:r w:rsidRPr="00A719B9">
        <w:rPr>
          <w:color w:val="0C242D"/>
        </w:rPr>
        <w:t xml:space="preserve"> – достатньо усталених груп людей, позначених єдністю побуту та родинними зв’язками, котрі, у свою чергу, виростають з </w:t>
      </w:r>
      <w:r w:rsidRPr="00A719B9">
        <w:rPr>
          <w:i/>
          <w:color w:val="0C242D"/>
        </w:rPr>
        <w:t xml:space="preserve">консорцій </w:t>
      </w:r>
      <w:r w:rsidRPr="00A719B9">
        <w:rPr>
          <w:color w:val="0C242D"/>
        </w:rPr>
        <w:t xml:space="preserve">– недостатньо ще стійких утворень, але об’єднаних однією історичною долею. До числа консорцій (буквально об’єднаних долею) можна віднести дружини, банди, артілі, гуртки, секти, ватаги. Усталені консорції перетворюються на </w:t>
      </w:r>
      <w:r w:rsidRPr="00A719B9">
        <w:rPr>
          <w:i/>
          <w:color w:val="0C242D"/>
        </w:rPr>
        <w:t>конвіксії</w:t>
      </w:r>
      <w:r w:rsidRPr="00A719B9">
        <w:rPr>
          <w:color w:val="0C242D"/>
        </w:rPr>
        <w:t xml:space="preserve"> (прикладом чого можуть бути чумацтво, козацтво та ін.), а уцілілі конвіксії – на субетноси (скажімо черкаси, севрюки, козаки).</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Субетноси становлять головну етноутворюючу одиницю, призначення якої – підтримувати шляхом внутрішньо-етнічного неантагоністичного суперництва етнічну цілісність, особливо необхідну на такій стадії етногенезу, як зародження етносу. Існує закономірність: спрощення етнічної структури до одного субетносу призводить до деградації етносу або ж до його руйнації, у той же час надмірне ускладнення етнічної структури веде до певної сепарації частини субетносів та етнографічних груп. Прикладом останнього процесу можуть бути черкаси і севрюки, що розчинилися в українському етносі в XVII-XVIII ст.</w:t>
      </w:r>
    </w:p>
    <w:p w:rsidR="0032383B" w:rsidRPr="00A719B9" w:rsidRDefault="0032383B" w:rsidP="0032383B">
      <w:pPr>
        <w:pStyle w:val="a3"/>
        <w:spacing w:before="0" w:beforeAutospacing="0" w:after="0" w:afterAutospacing="0"/>
        <w:ind w:left="45" w:right="45" w:firstLine="301"/>
        <w:jc w:val="both"/>
        <w:rPr>
          <w:color w:val="0C242D"/>
        </w:rPr>
      </w:pPr>
      <w:r w:rsidRPr="00A719B9">
        <w:rPr>
          <w:i/>
          <w:color w:val="0C242D"/>
        </w:rPr>
        <w:t>Конвіксія</w:t>
      </w:r>
      <w:r w:rsidRPr="00A719B9">
        <w:rPr>
          <w:color w:val="0C242D"/>
        </w:rPr>
        <w:t xml:space="preserve"> – група людей з однохарактерним побутом та спільним місцем проживання, існуюча протягом кількох поколінь.</w:t>
      </w:r>
      <w:r>
        <w:rPr>
          <w:color w:val="0C242D"/>
        </w:rPr>
        <w:t xml:space="preserve"> </w:t>
      </w:r>
      <w:r w:rsidRPr="00A719B9">
        <w:rPr>
          <w:color w:val="0C242D"/>
        </w:rPr>
        <w:t>Приклади конвіксій – сільські громади, середньовічні квартали ремісників, дрібні племена.</w:t>
      </w:r>
    </w:p>
    <w:p w:rsidR="0032383B" w:rsidRPr="00A719B9" w:rsidRDefault="0032383B" w:rsidP="0032383B">
      <w:pPr>
        <w:pStyle w:val="a3"/>
        <w:spacing w:before="0" w:beforeAutospacing="0" w:after="0" w:afterAutospacing="0"/>
        <w:ind w:left="45" w:right="45" w:firstLine="301"/>
        <w:jc w:val="both"/>
        <w:rPr>
          <w:color w:val="0C242D"/>
        </w:rPr>
      </w:pPr>
      <w:r w:rsidRPr="00A719B9">
        <w:rPr>
          <w:i/>
          <w:color w:val="0C242D"/>
        </w:rPr>
        <w:t>Консорція</w:t>
      </w:r>
      <w:r w:rsidRPr="00A719B9">
        <w:rPr>
          <w:color w:val="0C242D"/>
        </w:rPr>
        <w:t xml:space="preserve"> – група людей, об</w:t>
      </w:r>
      <w:r w:rsidRPr="00A719B9">
        <w:rPr>
          <w:color w:val="0C242D"/>
          <w:lang w:val="ru-RU"/>
        </w:rPr>
        <w:t>’</w:t>
      </w:r>
      <w:r w:rsidRPr="00A719B9">
        <w:rPr>
          <w:color w:val="0C242D"/>
        </w:rPr>
        <w:t>єднаних історичної долею, часто ефемерно на короткий час</w:t>
      </w:r>
      <w:r>
        <w:rPr>
          <w:rStyle w:val="a6"/>
          <w:color w:val="0C242D"/>
        </w:rPr>
        <w:footnoteReference w:id="2"/>
      </w:r>
      <w:r w:rsidRPr="00A719B9">
        <w:rPr>
          <w:color w:val="0C242D"/>
        </w:rPr>
        <w:t>.</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У широкому значенні, пасіонарність – спадкова кількісна характеристика, визначаюча здатність індивіда (і групи індивідів) до понадзусиллям, понаднапруги.</w:t>
      </w:r>
    </w:p>
    <w:p w:rsidR="0032383B" w:rsidRPr="00A719B9" w:rsidRDefault="0032383B" w:rsidP="0032383B">
      <w:pPr>
        <w:pStyle w:val="a3"/>
        <w:spacing w:before="0" w:beforeAutospacing="0" w:after="0" w:afterAutospacing="0"/>
        <w:ind w:left="45" w:right="45" w:firstLine="301"/>
        <w:jc w:val="both"/>
        <w:rPr>
          <w:color w:val="0C242D"/>
        </w:rPr>
      </w:pPr>
      <w:r w:rsidRPr="00A719B9">
        <w:rPr>
          <w:rStyle w:val="af0"/>
          <w:bCs/>
          <w:color w:val="0C242D"/>
        </w:rPr>
        <w:t>Рівні пасіонарності: базова класифікація:</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Пасіонарність вища за норму (“пасіонарність” у вузькому значенні) проявляється у поведінці як підприємливість, готовність нести жертви заради ідеалу, бажання і можливість змінювати світ, зокрема, свій ландшафт. Висока пасіонарність є рецесивною ознакою.</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Пасіонарність на рівні норми (гармонійність) означає, що її носій перебуватиме у рівновазі з навколишнім середовищем.</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 Пасіонарність нижче норми (субпасіонарність) означає схильність до ледарства, пасивності, паразитизму і зрадництва.</w:t>
      </w:r>
    </w:p>
    <w:p w:rsidR="0032383B" w:rsidRPr="00A719B9" w:rsidRDefault="0032383B" w:rsidP="0032383B">
      <w:pPr>
        <w:pStyle w:val="a3"/>
        <w:spacing w:before="0" w:beforeAutospacing="0" w:after="0" w:afterAutospacing="0"/>
        <w:ind w:left="45" w:right="45" w:firstLine="301"/>
        <w:jc w:val="both"/>
        <w:rPr>
          <w:color w:val="0C242D"/>
        </w:rPr>
      </w:pPr>
      <w:r w:rsidRPr="00A719B9">
        <w:rPr>
          <w:rStyle w:val="af0"/>
          <w:color w:val="0C242D"/>
        </w:rPr>
        <w:t>Детальна класифікація:</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Л. М. Гумільовим була запропонована і більш тонка класифікація за ознакою пасіонарності, що включає дев’ять її рівнів.</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Вищий – шостий, жертівний, людина не вагаючись готова пожертвувати власним життям. Прикладами таких особистостей є Ян Гус, Жанна д'Арк, Протопоп Авакум,Олександр Македонський,  Аятола Хомейні.</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Трохи нижче лежить п’ятий рівень – прагнення ідеалу перемоги – людина цілком здатна ризикувати життям для досягнення повної переваги, але йти на вірну смерть нездатна. Це патріарх Нікон, Сталін тощо.</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Це ж, але у меншому масштабі, проявляється на четвертому рівні – прагнення до ідеалу успіху. Приклади – Леонардо да Вінчі, О.С. Грибоєдов, С.Ю. Вітте. Це рівень перегріву, акматичної фази (четвертий рівень – перехідний).</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lastRenderedPageBreak/>
        <w:t>Нижче йдуть рівні, найхарактерніші для фази надлому – прагнення до ідеалу знання і краси (те, що Л. М. Гумільов називав “пасіонарність слабка, але дієва”). Тут за прикладами є великі вчені, художники, письменники, музиканти, тощо.</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Для виходу з фази надлому характерний другий – пошук успіху з ризиком для життя. Це шукачі щастя, ловці фортуни, колоніальні солдати, відчайдушні мандрівники, ще здатні ризикнути життям.</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Зі зниженням пасіонарності на зміну їм приходять інші – пасіонарії, котрі прагнуть благоустрою без ризику для життя.</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Ще нижче стоїть обиватель – тиха людина, повністю пристосована до навколишнього ландшафту. Це нульової рівень. Кількісно він переважає у всіх фазах етногенезу (крім обскурації), але лише в інерцію і гомеостаз є провідним у поведінці етносу. При подальшому зниженні пасіонарності приходять особи що мають негативне її значення – субпасіонарії. Вони бувають двох рівнів: -1-го і -2-го. Якщо перші ще здатні на якісь дії, пристосування до ландшафту, то другі неспроможні навіть до цього. Поступово зі своїми взаємознищенням і тиском зовнішніх причин або відбувається загибель етносу, або беруть своє гармонійні особистості.</w:t>
      </w:r>
    </w:p>
    <w:p w:rsidR="0032383B" w:rsidRPr="00A719B9" w:rsidRDefault="0032383B" w:rsidP="0032383B">
      <w:pPr>
        <w:pStyle w:val="a3"/>
        <w:spacing w:before="0" w:beforeAutospacing="0" w:after="0" w:afterAutospacing="0"/>
        <w:ind w:left="45" w:right="45" w:firstLine="301"/>
        <w:jc w:val="both"/>
        <w:rPr>
          <w:color w:val="0C242D"/>
        </w:rPr>
      </w:pPr>
      <w:r w:rsidRPr="00A719B9">
        <w:rPr>
          <w:color w:val="0C242D"/>
        </w:rPr>
        <w:t>Л. М. Гумільов неодноразово звертав увагу те, що пасіонарність не</w:t>
      </w:r>
      <w:r>
        <w:rPr>
          <w:color w:val="0C242D"/>
        </w:rPr>
        <w:t xml:space="preserve"> </w:t>
      </w:r>
      <w:r w:rsidRPr="00A719B9">
        <w:rPr>
          <w:color w:val="0C242D"/>
        </w:rPr>
        <w:t>корелює зі здібностями особистості, силою волі тощо. Може бути розумний обиватель і досить дурний </w:t>
      </w:r>
      <w:r w:rsidRPr="00A719B9">
        <w:rPr>
          <w:color w:val="0C242D"/>
          <w:lang w:val="ru-RU"/>
        </w:rPr>
        <w:t>“</w:t>
      </w:r>
      <w:r w:rsidRPr="00A719B9">
        <w:rPr>
          <w:color w:val="0C242D"/>
        </w:rPr>
        <w:t>учений</w:t>
      </w:r>
      <w:r w:rsidRPr="00A719B9">
        <w:rPr>
          <w:color w:val="0C242D"/>
          <w:lang w:val="ru-RU"/>
        </w:rPr>
        <w:t>”</w:t>
      </w:r>
      <w:r w:rsidRPr="00A719B9">
        <w:rPr>
          <w:color w:val="0C242D"/>
        </w:rPr>
        <w:t>, вольовий субпасіонарій і безвладний </w:t>
      </w:r>
      <w:r w:rsidRPr="00A719B9">
        <w:rPr>
          <w:color w:val="0C242D"/>
          <w:lang w:val="ru-RU"/>
        </w:rPr>
        <w:t>“</w:t>
      </w:r>
      <w:r w:rsidRPr="00A719B9">
        <w:rPr>
          <w:color w:val="0C242D"/>
        </w:rPr>
        <w:t>жертовник</w:t>
      </w:r>
      <w:r w:rsidRPr="00A719B9">
        <w:rPr>
          <w:color w:val="0C242D"/>
          <w:lang w:val="ru-RU"/>
        </w:rPr>
        <w:t>”</w:t>
      </w:r>
      <w:r w:rsidRPr="00A719B9">
        <w:rPr>
          <w:color w:val="0C242D"/>
        </w:rPr>
        <w:t>, так само і навпаки; це все не виключає і передбачає один одного. Також пасіонарність не визначає такі важливі частини психотипу, як темперамент: вона лише, очевидь, створює норму реакції за цією ознакою, а конкретний прояв визначається зовнішніми умовами.</w:t>
      </w:r>
    </w:p>
    <w:p w:rsidR="0032383B" w:rsidRDefault="0032383B" w:rsidP="0032383B">
      <w:pPr>
        <w:spacing w:after="0" w:line="240" w:lineRule="auto"/>
        <w:ind w:firstLine="567"/>
        <w:jc w:val="both"/>
        <w:rPr>
          <w:rFonts w:ascii="Times New Roman" w:hAnsi="Times New Roman" w:cs="Times New Roman"/>
          <w:sz w:val="24"/>
          <w:szCs w:val="24"/>
        </w:rPr>
      </w:pPr>
    </w:p>
    <w:p w:rsidR="0032383B" w:rsidRPr="00C337E6" w:rsidRDefault="0032383B" w:rsidP="0032383B">
      <w:pPr>
        <w:spacing w:after="0" w:line="240" w:lineRule="auto"/>
        <w:ind w:firstLine="567"/>
        <w:jc w:val="both"/>
        <w:rPr>
          <w:rFonts w:ascii="Times New Roman" w:hAnsi="Times New Roman" w:cs="Times New Roman"/>
          <w:b/>
          <w:sz w:val="24"/>
          <w:szCs w:val="24"/>
        </w:rPr>
      </w:pPr>
      <w:r w:rsidRPr="00C337E6">
        <w:rPr>
          <w:rFonts w:ascii="Times New Roman" w:hAnsi="Times New Roman" w:cs="Times New Roman"/>
          <w:b/>
          <w:sz w:val="24"/>
          <w:szCs w:val="24"/>
        </w:rPr>
        <w:t>Рекомендовані джерела</w:t>
      </w:r>
    </w:p>
    <w:p w:rsidR="0032383B" w:rsidRDefault="0032383B" w:rsidP="0032383B">
      <w:pPr>
        <w:spacing w:after="0" w:line="240" w:lineRule="auto"/>
        <w:ind w:firstLine="567"/>
        <w:jc w:val="both"/>
        <w:rPr>
          <w:rFonts w:ascii="Times New Roman" w:hAnsi="Times New Roman" w:cs="Times New Roman"/>
          <w:sz w:val="24"/>
          <w:szCs w:val="24"/>
        </w:rPr>
      </w:pPr>
    </w:p>
    <w:p w:rsidR="0032383B" w:rsidRPr="00DB29F0"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DB29F0">
        <w:rPr>
          <w:rFonts w:ascii="Times New Roman" w:hAnsi="Times New Roman" w:cs="Times New Roman"/>
          <w:sz w:val="24"/>
          <w:szCs w:val="24"/>
        </w:rPr>
        <w:t>Гумильов Л.Н.</w:t>
      </w:r>
      <w:r w:rsidRPr="00DB29F0">
        <w:rPr>
          <w:rFonts w:ascii="Times New Roman" w:hAnsi="Times New Roman" w:cs="Times New Roman"/>
          <w:sz w:val="24"/>
          <w:szCs w:val="24"/>
          <w:lang w:val="ru-RU"/>
        </w:rPr>
        <w:t xml:space="preserve"> Этногенез и биосфера Земли./ Сост. А.И.Курукчи.- М.: Институту Ди-Дик, 1997. – 640 с.</w:t>
      </w:r>
    </w:p>
    <w:p w:rsidR="0032383B" w:rsidRPr="00DB29F0"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DB29F0">
        <w:rPr>
          <w:rFonts w:ascii="Times New Roman" w:hAnsi="Times New Roman" w:cs="Times New Roman"/>
          <w:sz w:val="24"/>
          <w:szCs w:val="24"/>
        </w:rPr>
        <w:t>Кандиба Ю.І. Історична географія з основами етнографії: Навчально-методичний комплекс. – Харків, 2010. – 73 с. (</w:t>
      </w:r>
      <w:hyperlink r:id="rId8" w:history="1">
        <w:r w:rsidRPr="00DB29F0">
          <w:rPr>
            <w:rFonts w:ascii="Arial" w:hAnsi="Arial" w:cs="Arial"/>
            <w:color w:val="660099"/>
            <w:u w:val="single"/>
            <w:shd w:val="clear" w:color="auto" w:fill="FFFFFF"/>
          </w:rPr>
          <w:br/>
        </w:r>
        <w:r w:rsidRPr="00DB29F0">
          <w:rPr>
            <w:rFonts w:ascii="Times New Roman" w:hAnsi="Times New Roman" w:cs="Times New Roman"/>
            <w:bCs/>
            <w:color w:val="660099"/>
            <w:sz w:val="24"/>
            <w:szCs w:val="24"/>
            <w:u w:val="single"/>
            <w:shd w:val="clear" w:color="auto" w:fill="FFFFFF"/>
          </w:rPr>
          <w:t>Поняття про етнос та етногенез - Кафедра соціально ...</w:t>
        </w:r>
        <w:r w:rsidRPr="00DB29F0">
          <w:rPr>
            <w:rStyle w:val="HTML2"/>
            <w:rFonts w:ascii="Times New Roman" w:hAnsi="Times New Roman" w:cs="Times New Roman"/>
            <w:color w:val="202124"/>
            <w:sz w:val="24"/>
            <w:szCs w:val="24"/>
            <w:u w:val="single"/>
            <w:shd w:val="clear" w:color="auto" w:fill="FFFFFF"/>
          </w:rPr>
          <w:t>soc-econom-region.univer.kharkov.ua</w:t>
        </w:r>
        <w:r w:rsidRPr="00DB29F0">
          <w:rPr>
            <w:rStyle w:val="eipwbe"/>
            <w:rFonts w:ascii="Times New Roman" w:hAnsi="Times New Roman" w:cs="Times New Roman"/>
            <w:color w:val="5F6368"/>
            <w:sz w:val="24"/>
            <w:szCs w:val="24"/>
            <w:u w:val="single"/>
            <w:shd w:val="clear" w:color="auto" w:fill="FFFFFF"/>
          </w:rPr>
          <w:t> › 2017/07).</w:t>
        </w:r>
      </w:hyperlink>
    </w:p>
    <w:p w:rsidR="0032383B" w:rsidRPr="00DB29F0"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DB29F0">
        <w:rPr>
          <w:rFonts w:ascii="Times New Roman" w:hAnsi="Times New Roman" w:cs="Times New Roman"/>
          <w:sz w:val="24"/>
          <w:szCs w:val="24"/>
          <w:lang w:val="ru-RU"/>
        </w:rPr>
        <w:t xml:space="preserve">Мороз С.А. </w:t>
      </w:r>
      <w:r w:rsidRPr="00DB29F0">
        <w:rPr>
          <w:rFonts w:ascii="Times New Roman" w:hAnsi="Times New Roman" w:cs="Times New Roman"/>
          <w:sz w:val="24"/>
          <w:szCs w:val="24"/>
        </w:rPr>
        <w:t>Історія біосфери Землі: У 2 кн. Навчальний посібник. – К.: Заповіт, 1996.- 440 с.</w:t>
      </w:r>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9" w:history="1">
        <w:r w:rsidR="0032383B">
          <w:rPr>
            <w:rStyle w:val="a7"/>
          </w:rPr>
          <w:t>https://uk.wikipedia.org/wiki/%D0%9F%D0%B0%D1%81%D1%96%D0%BE%D0%BD%D0%B0%D1%80%D0%BD%D0%B0_%D0%BA%D0%BE%D0%BD%D1%86%D0%B5%D0%BF%D1%86%D1%96%D1%8F_%D0%B5%D1%82%D0%BD%D0%BE%D0%B3%D0%B5%D0%BD%D0%B5%D0%B7%D1%83</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0" w:history="1">
        <w:r w:rsidR="0032383B">
          <w:rPr>
            <w:rStyle w:val="a7"/>
          </w:rPr>
          <w:t>https://cyberleninka.ru/article/n/etnogenez-i-biosfera-zemli-vliyayut-li-variatsii-kosmicheskoy-pogody-na-nastuplenie-passionarnyh-tolchkov-l-n-gumileva</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1" w:history="1">
        <w:r w:rsidR="0032383B">
          <w:rPr>
            <w:rStyle w:val="a7"/>
          </w:rPr>
          <w:t>https://libroroom.ru/catalog/knigi/istoriya_istoricheskie_nauki/etnografiya/etnosfera_istoriya_lyudey_i_istoriya_prirody_etnogenez_i_biosfera_zemli.html</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2" w:history="1">
        <w:r w:rsidR="0032383B">
          <w:rPr>
            <w:rStyle w:val="a7"/>
          </w:rPr>
          <w:t>http://loveread.ec/view_global.php?id=55485</w:t>
        </w:r>
      </w:hyperlink>
      <w:r w:rsidR="0032383B">
        <w:t>.</w:t>
      </w:r>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3" w:history="1">
        <w:r w:rsidR="0032383B">
          <w:rPr>
            <w:rStyle w:val="a7"/>
          </w:rPr>
          <w:t>https://www.e-reading-lib.com/chapter-amp.php/17542/124/lev-gumilev-etnogenez-i-biosfera-zemli.html</w:t>
        </w:r>
      </w:hyperlink>
      <w:r w:rsidR="0032383B">
        <w:t>.</w:t>
      </w:r>
    </w:p>
    <w:p w:rsidR="0032383B" w:rsidRPr="00A23425"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A23425">
        <w:rPr>
          <w:rFonts w:ascii="Times New Roman" w:hAnsi="Times New Roman" w:cs="Times New Roman"/>
          <w:sz w:val="24"/>
          <w:szCs w:val="24"/>
        </w:rPr>
        <w:t xml:space="preserve"> </w:t>
      </w:r>
      <w:hyperlink r:id="rId14" w:history="1">
        <w:r>
          <w:rPr>
            <w:rStyle w:val="a7"/>
          </w:rPr>
          <w:t>https://protsak.livejournal.com/5452.html</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5" w:history="1">
        <w:r w:rsidR="0032383B">
          <w:rPr>
            <w:rStyle w:val="a7"/>
          </w:rPr>
          <w:t>https://studfile.net/preview/1905162/page:22/</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6" w:history="1">
        <w:r w:rsidR="0032383B">
          <w:rPr>
            <w:rStyle w:val="a7"/>
          </w:rPr>
          <w:t>https://pidru4niki.com/85920/kulturologiya/etnologichna_teoriya_gumilova_tsivilizatsiyniy_rozvitok_lyudstva</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7" w:history="1">
        <w:r w:rsidR="0032383B">
          <w:rPr>
            <w:rStyle w:val="a7"/>
          </w:rPr>
          <w:t>https://texty.org.ua/archive-blogs/36003/UKRAJiNSKYJ_JeTNOGeNeZ_ChASTYNA_2-36003/</w:t>
        </w:r>
      </w:hyperlink>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8" w:history="1">
        <w:r w:rsidR="0032383B">
          <w:rPr>
            <w:rStyle w:val="a7"/>
          </w:rPr>
          <w:t>http://psi.nuczu.edu.ua/images/topmenu/kafedry/kafedra-socialnyh-i-gumanitarnyh-dyscyplin/ekologiya-lydunu/5.pdf</w:t>
        </w:r>
      </w:hyperlink>
      <w:r w:rsidR="0032383B">
        <w:t>.</w:t>
      </w:r>
    </w:p>
    <w:p w:rsidR="0032383B" w:rsidRPr="00A23425"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19" w:history="1">
        <w:r w:rsidR="0032383B">
          <w:rPr>
            <w:rStyle w:val="a7"/>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32383B">
        <w:t>.</w:t>
      </w:r>
    </w:p>
    <w:p w:rsidR="0032383B" w:rsidRPr="00DB29F0"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0" w:history="1">
        <w:r w:rsidR="0032383B">
          <w:rPr>
            <w:rStyle w:val="a7"/>
          </w:rPr>
          <w:t>http://www.philsci.univ.kiev.ua/biblio/Cidorenko/Cid-ekol-8.html</w:t>
        </w:r>
      </w:hyperlink>
      <w:r w:rsidR="0032383B">
        <w:t>.</w:t>
      </w:r>
    </w:p>
    <w:p w:rsidR="0032383B" w:rsidRPr="00DB29F0"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1" w:history="1">
        <w:r w:rsidR="0032383B">
          <w:rPr>
            <w:rStyle w:val="a7"/>
          </w:rPr>
          <w:t>https://ic.ac.kharkov.ua/nauk_rob/nauk_vid/rio_old_2017/ku/kultura45/03.pdf</w:t>
        </w:r>
      </w:hyperlink>
      <w:r w:rsidR="0032383B">
        <w:t>.</w:t>
      </w:r>
    </w:p>
    <w:p w:rsidR="0032383B" w:rsidRPr="00DB29F0"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2" w:history="1">
        <w:r w:rsidR="0032383B">
          <w:rPr>
            <w:rStyle w:val="a7"/>
          </w:rPr>
          <w:t>https://7promeniv.com.ua/naukovi-doslidzhennia-v/metodolohichni-pidkhody/75-yedyne-pole-humanitarnyi-pidkhid/34-lev-humilov-etnohenez-biosfera-i-svidomist.html</w:t>
        </w:r>
      </w:hyperlink>
      <w:r w:rsidR="0032383B">
        <w:t>.</w:t>
      </w:r>
    </w:p>
    <w:p w:rsidR="0032383B" w:rsidRPr="00DB29F0"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3" w:history="1">
        <w:r w:rsidR="0032383B">
          <w:rPr>
            <w:rStyle w:val="a7"/>
          </w:rPr>
          <w:t>https://shron1.chtyvo.org.ua/Storozhenko_Ivan/Pasionarnist__dzherelo_vynyknennia_ukrainskoho_kozatstva_v_aspekti_etnohenezu.pdf?PHPSESSID=7586d1b43fa246ff15a8bb8038732c66</w:t>
        </w:r>
      </w:hyperlink>
      <w:r w:rsidR="0032383B">
        <w:t>.</w:t>
      </w:r>
    </w:p>
    <w:p w:rsidR="0032383B" w:rsidRPr="00C337E6"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4" w:history="1">
        <w:r w:rsidR="0032383B">
          <w:rPr>
            <w:rStyle w:val="a7"/>
          </w:rPr>
          <w:t>http://oaji.net/articles/2017/797-1496297700.pdf</w:t>
        </w:r>
      </w:hyperlink>
      <w:r w:rsidR="0032383B">
        <w:t>.</w:t>
      </w:r>
    </w:p>
    <w:p w:rsidR="00D75F89" w:rsidRDefault="00D75F89" w:rsidP="00D75F89">
      <w:pPr>
        <w:spacing w:after="0" w:line="240" w:lineRule="auto"/>
        <w:ind w:firstLine="567"/>
        <w:jc w:val="both"/>
        <w:rPr>
          <w:rFonts w:ascii="Times New Roman" w:eastAsia="Times New Roman" w:hAnsi="Times New Roman" w:cs="Times New Roman"/>
          <w:color w:val="000000"/>
          <w:sz w:val="24"/>
          <w:szCs w:val="24"/>
          <w:lang w:eastAsia="uk-UA"/>
        </w:rPr>
      </w:pPr>
    </w:p>
    <w:p w:rsidR="00D75F89" w:rsidRPr="000C4A6D" w:rsidRDefault="00D75F89" w:rsidP="00D75F89">
      <w:pPr>
        <w:spacing w:after="0" w:line="240" w:lineRule="auto"/>
        <w:ind w:firstLine="567"/>
        <w:jc w:val="both"/>
        <w:rPr>
          <w:rFonts w:ascii="Times New Roman" w:eastAsia="Times New Roman" w:hAnsi="Times New Roman" w:cs="Times New Roman"/>
          <w:sz w:val="24"/>
          <w:szCs w:val="24"/>
          <w:lang w:eastAsia="uk-UA"/>
        </w:rPr>
      </w:pPr>
    </w:p>
    <w:p w:rsidR="00D75F89" w:rsidRDefault="00D75F89" w:rsidP="00D75F89">
      <w:pPr>
        <w:spacing w:after="0" w:line="240" w:lineRule="auto"/>
        <w:ind w:firstLine="567"/>
        <w:jc w:val="both"/>
        <w:rPr>
          <w:rFonts w:ascii="Times New Roman" w:eastAsia="Times New Roman" w:hAnsi="Times New Roman" w:cs="Times New Roman"/>
          <w:i/>
          <w:iCs/>
          <w:color w:val="000000"/>
          <w:sz w:val="24"/>
          <w:szCs w:val="24"/>
          <w:lang w:eastAsia="uk-UA"/>
        </w:rPr>
      </w:pPr>
    </w:p>
    <w:p w:rsidR="0032383B" w:rsidRPr="0071387B" w:rsidRDefault="0032383B" w:rsidP="0032383B">
      <w:pPr>
        <w:spacing w:after="0" w:line="240" w:lineRule="auto"/>
        <w:ind w:firstLine="567"/>
        <w:jc w:val="center"/>
        <w:rPr>
          <w:rFonts w:ascii="Times New Roman" w:hAnsi="Times New Roman" w:cs="Times New Roman"/>
          <w:b/>
          <w:sz w:val="24"/>
          <w:szCs w:val="24"/>
        </w:rPr>
      </w:pPr>
      <w:r w:rsidRPr="0071387B">
        <w:rPr>
          <w:rFonts w:ascii="Times New Roman" w:hAnsi="Times New Roman" w:cs="Times New Roman"/>
          <w:b/>
          <w:sz w:val="24"/>
          <w:szCs w:val="24"/>
        </w:rPr>
        <w:t>Тема 2. ПРИРОДОЗНАВСТВО ТА ІСТОРІЯ: ПРОТИРІЧЧЯ ТА ТОЧКИ ДОТИКУ</w:t>
      </w:r>
    </w:p>
    <w:p w:rsidR="0032383B" w:rsidRPr="0071387B" w:rsidRDefault="0032383B" w:rsidP="0032383B">
      <w:pPr>
        <w:spacing w:after="0" w:line="240" w:lineRule="auto"/>
        <w:ind w:firstLine="567"/>
        <w:jc w:val="both"/>
        <w:rPr>
          <w:rFonts w:ascii="Times New Roman" w:hAnsi="Times New Roman" w:cs="Times New Roman"/>
          <w:b/>
          <w:i/>
          <w:sz w:val="24"/>
          <w:szCs w:val="24"/>
        </w:rPr>
      </w:pPr>
      <w:r>
        <w:rPr>
          <w:rFonts w:ascii="Times New Roman" w:hAnsi="Times New Roman" w:cs="Times New Roman"/>
          <w:b/>
          <w:sz w:val="24"/>
          <w:szCs w:val="24"/>
        </w:rPr>
        <w:t xml:space="preserve">План: </w:t>
      </w:r>
      <w:r w:rsidRPr="0071387B">
        <w:rPr>
          <w:rFonts w:ascii="Times New Roman" w:hAnsi="Times New Roman" w:cs="Times New Roman"/>
          <w:b/>
          <w:i/>
          <w:sz w:val="24"/>
          <w:szCs w:val="24"/>
        </w:rPr>
        <w:t xml:space="preserve">1. Поєднання природознавства та історії. </w:t>
      </w:r>
      <w:r>
        <w:rPr>
          <w:rFonts w:ascii="Times New Roman" w:hAnsi="Times New Roman" w:cs="Times New Roman"/>
          <w:b/>
          <w:i/>
          <w:sz w:val="24"/>
          <w:szCs w:val="24"/>
        </w:rPr>
        <w:t xml:space="preserve"> </w:t>
      </w:r>
      <w:r w:rsidRPr="000B18C3">
        <w:rPr>
          <w:rFonts w:ascii="Times New Roman" w:eastAsia="Times New Roman" w:hAnsi="Times New Roman" w:cs="Times New Roman"/>
          <w:b/>
          <w:bCs/>
          <w:i/>
          <w:color w:val="000000"/>
          <w:sz w:val="24"/>
          <w:szCs w:val="24"/>
          <w:lang w:eastAsia="uk-UA"/>
        </w:rPr>
        <w:t>2. Формації та етноси.</w:t>
      </w:r>
      <w:r>
        <w:rPr>
          <w:rFonts w:ascii="Times New Roman" w:eastAsia="Times New Roman" w:hAnsi="Times New Roman" w:cs="Times New Roman"/>
          <w:b/>
          <w:bCs/>
          <w:i/>
          <w:color w:val="000000"/>
          <w:sz w:val="24"/>
          <w:szCs w:val="24"/>
          <w:lang w:eastAsia="uk-UA"/>
        </w:rPr>
        <w:t xml:space="preserve"> </w:t>
      </w:r>
      <w:r w:rsidRPr="001512EF">
        <w:rPr>
          <w:rFonts w:ascii="Times New Roman" w:hAnsi="Times New Roman" w:cs="Times New Roman"/>
          <w:b/>
          <w:i/>
          <w:sz w:val="24"/>
          <w:szCs w:val="24"/>
        </w:rPr>
        <w:t>3. Роль історичних джерел у дослідженні етносів.</w:t>
      </w:r>
      <w:r>
        <w:rPr>
          <w:rFonts w:ascii="Times New Roman" w:hAnsi="Times New Roman" w:cs="Times New Roman"/>
          <w:b/>
          <w:i/>
          <w:sz w:val="24"/>
          <w:szCs w:val="24"/>
        </w:rPr>
        <w:t xml:space="preserve"> </w:t>
      </w:r>
      <w:r w:rsidRPr="00B76E8C">
        <w:rPr>
          <w:rFonts w:ascii="Times New Roman" w:hAnsi="Times New Roman" w:cs="Times New Roman"/>
          <w:b/>
          <w:i/>
          <w:sz w:val="24"/>
          <w:szCs w:val="24"/>
        </w:rPr>
        <w:t>4.</w:t>
      </w:r>
      <w:r>
        <w:rPr>
          <w:rFonts w:ascii="Times New Roman" w:hAnsi="Times New Roman" w:cs="Times New Roman"/>
          <w:sz w:val="24"/>
          <w:szCs w:val="24"/>
        </w:rPr>
        <w:t xml:space="preserve"> </w:t>
      </w:r>
      <w:r>
        <w:rPr>
          <w:rFonts w:ascii="Times New Roman" w:hAnsi="Times New Roman" w:cs="Times New Roman"/>
          <w:b/>
          <w:i/>
          <w:sz w:val="24"/>
          <w:szCs w:val="24"/>
        </w:rPr>
        <w:t xml:space="preserve">Роль пам’ятників </w:t>
      </w:r>
      <w:r w:rsidRPr="001512EF">
        <w:rPr>
          <w:rFonts w:ascii="Times New Roman" w:hAnsi="Times New Roman" w:cs="Times New Roman"/>
          <w:b/>
          <w:i/>
          <w:sz w:val="24"/>
          <w:szCs w:val="24"/>
        </w:rPr>
        <w:t>у дослідженні етносів</w:t>
      </w:r>
      <w:r>
        <w:rPr>
          <w:rFonts w:ascii="Times New Roman" w:hAnsi="Times New Roman" w:cs="Times New Roman"/>
          <w:b/>
          <w:i/>
          <w:sz w:val="24"/>
          <w:szCs w:val="24"/>
        </w:rPr>
        <w:t>.</w:t>
      </w:r>
    </w:p>
    <w:p w:rsidR="0032383B" w:rsidRDefault="0032383B" w:rsidP="0032383B">
      <w:pPr>
        <w:spacing w:after="0" w:line="240" w:lineRule="auto"/>
        <w:ind w:firstLine="567"/>
        <w:jc w:val="both"/>
        <w:rPr>
          <w:rFonts w:ascii="Times New Roman" w:hAnsi="Times New Roman" w:cs="Times New Roman"/>
          <w:sz w:val="24"/>
          <w:szCs w:val="24"/>
        </w:rPr>
      </w:pPr>
    </w:p>
    <w:p w:rsidR="0032383B" w:rsidRPr="0071387B" w:rsidRDefault="0032383B" w:rsidP="0032383B">
      <w:pPr>
        <w:spacing w:after="0" w:line="240" w:lineRule="auto"/>
        <w:ind w:firstLine="567"/>
        <w:jc w:val="both"/>
        <w:rPr>
          <w:rFonts w:ascii="Times New Roman" w:hAnsi="Times New Roman" w:cs="Times New Roman"/>
          <w:b/>
          <w:i/>
          <w:sz w:val="24"/>
          <w:szCs w:val="24"/>
        </w:rPr>
      </w:pPr>
      <w:r w:rsidRPr="0071387B">
        <w:rPr>
          <w:rFonts w:ascii="Times New Roman" w:hAnsi="Times New Roman" w:cs="Times New Roman"/>
          <w:b/>
          <w:i/>
          <w:sz w:val="24"/>
          <w:szCs w:val="24"/>
        </w:rPr>
        <w:t xml:space="preserve">1. Поєднання природознавства та історії. </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У давнину, коли світ видавався людині цілісним, незважаючи на видиме різноманіт</w:t>
      </w:r>
      <w:r>
        <w:rPr>
          <w:rFonts w:ascii="Times New Roman" w:hAnsi="Times New Roman" w:cs="Times New Roman"/>
          <w:sz w:val="24"/>
          <w:szCs w:val="24"/>
        </w:rPr>
        <w:t>тя</w:t>
      </w:r>
      <w:r w:rsidRPr="00D84D51">
        <w:rPr>
          <w:rFonts w:ascii="Times New Roman" w:hAnsi="Times New Roman" w:cs="Times New Roman"/>
          <w:sz w:val="24"/>
          <w:szCs w:val="24"/>
        </w:rPr>
        <w:t>, і роз'єднан</w:t>
      </w:r>
      <w:r>
        <w:rPr>
          <w:rFonts w:ascii="Times New Roman" w:hAnsi="Times New Roman" w:cs="Times New Roman"/>
          <w:sz w:val="24"/>
          <w:szCs w:val="24"/>
        </w:rPr>
        <w:t>і</w:t>
      </w:r>
      <w:r w:rsidRPr="00D84D51">
        <w:rPr>
          <w:rFonts w:ascii="Times New Roman" w:hAnsi="Times New Roman" w:cs="Times New Roman"/>
          <w:sz w:val="24"/>
          <w:szCs w:val="24"/>
        </w:rPr>
        <w:t>ст</w:t>
      </w:r>
      <w:r>
        <w:rPr>
          <w:rFonts w:ascii="Times New Roman" w:hAnsi="Times New Roman" w:cs="Times New Roman"/>
          <w:sz w:val="24"/>
          <w:szCs w:val="24"/>
        </w:rPr>
        <w:t>ь</w:t>
      </w:r>
      <w:r w:rsidRPr="00D84D51">
        <w:rPr>
          <w:rFonts w:ascii="Times New Roman" w:hAnsi="Times New Roman" w:cs="Times New Roman"/>
          <w:sz w:val="24"/>
          <w:szCs w:val="24"/>
        </w:rPr>
        <w:t>, проблема сполучення природознавства і історії не могла навіть виникнути. В аннали вносили всі події, що вважалися гідними увічнення. Війни і потопи, перевороти і епідемії, народження генія і політ комети - все це вважалося явищами рівноцінними за значимістю і інтерес</w:t>
      </w:r>
      <w:r>
        <w:rPr>
          <w:rFonts w:ascii="Times New Roman" w:hAnsi="Times New Roman" w:cs="Times New Roman"/>
          <w:sz w:val="24"/>
          <w:szCs w:val="24"/>
        </w:rPr>
        <w:t>ом</w:t>
      </w:r>
      <w:r w:rsidRPr="00D84D51">
        <w:rPr>
          <w:rFonts w:ascii="Times New Roman" w:hAnsi="Times New Roman" w:cs="Times New Roman"/>
          <w:sz w:val="24"/>
          <w:szCs w:val="24"/>
        </w:rPr>
        <w:t xml:space="preserve"> для нащадків. Тоді в науковій думці панував принцип магії: </w:t>
      </w:r>
      <w:r>
        <w:rPr>
          <w:rFonts w:ascii="Times New Roman" w:hAnsi="Times New Roman" w:cs="Times New Roman"/>
          <w:sz w:val="24"/>
          <w:szCs w:val="24"/>
        </w:rPr>
        <w:t>«</w:t>
      </w:r>
      <w:r w:rsidRPr="00D84D51">
        <w:rPr>
          <w:rFonts w:ascii="Times New Roman" w:hAnsi="Times New Roman" w:cs="Times New Roman"/>
          <w:sz w:val="24"/>
          <w:szCs w:val="24"/>
        </w:rPr>
        <w:t>подібне породжує подібне</w:t>
      </w:r>
      <w:r>
        <w:rPr>
          <w:rFonts w:ascii="Times New Roman" w:hAnsi="Times New Roman" w:cs="Times New Roman"/>
          <w:sz w:val="24"/>
          <w:szCs w:val="24"/>
        </w:rPr>
        <w:t>»</w:t>
      </w:r>
      <w:r w:rsidRPr="00D84D51">
        <w:rPr>
          <w:rFonts w:ascii="Times New Roman" w:hAnsi="Times New Roman" w:cs="Times New Roman"/>
          <w:sz w:val="24"/>
          <w:szCs w:val="24"/>
        </w:rPr>
        <w:t>, що дозволяв шляхом широких асоціацій вловлювати зв'язк</w:t>
      </w:r>
      <w:r>
        <w:rPr>
          <w:rFonts w:ascii="Times New Roman" w:hAnsi="Times New Roman" w:cs="Times New Roman"/>
          <w:sz w:val="24"/>
          <w:szCs w:val="24"/>
        </w:rPr>
        <w:t>и</w:t>
      </w:r>
      <w:r w:rsidRPr="00D84D51">
        <w:rPr>
          <w:rFonts w:ascii="Times New Roman" w:hAnsi="Times New Roman" w:cs="Times New Roman"/>
          <w:sz w:val="24"/>
          <w:szCs w:val="24"/>
        </w:rPr>
        <w:t xml:space="preserve"> між явищами природи і долями народів або окремих людей. Цей принцип отримав розвиток в астрології і мантиці (науці про ворожіння), але з розвитком окремих наук, у міру накопичення знань, він був відкинутий як неспроможний і не виправдовує себе при практичному застосуванні.</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У XVIII-XIX ст. завдяки диференціації наук було накопичено величезну кількість відомостей, </w:t>
      </w:r>
      <w:r>
        <w:rPr>
          <w:rFonts w:ascii="Times New Roman" w:hAnsi="Times New Roman" w:cs="Times New Roman"/>
          <w:sz w:val="24"/>
          <w:szCs w:val="24"/>
        </w:rPr>
        <w:t xml:space="preserve">які на </w:t>
      </w:r>
      <w:r w:rsidRPr="00D84D51">
        <w:rPr>
          <w:rFonts w:ascii="Times New Roman" w:hAnsi="Times New Roman" w:cs="Times New Roman"/>
          <w:sz w:val="24"/>
          <w:szCs w:val="24"/>
        </w:rPr>
        <w:t>початку XX в. стал</w:t>
      </w:r>
      <w:r>
        <w:rPr>
          <w:rFonts w:ascii="Times New Roman" w:hAnsi="Times New Roman" w:cs="Times New Roman"/>
          <w:sz w:val="24"/>
          <w:szCs w:val="24"/>
        </w:rPr>
        <w:t>и</w:t>
      </w:r>
      <w:r w:rsidRPr="00D84D51">
        <w:rPr>
          <w:rFonts w:ascii="Times New Roman" w:hAnsi="Times New Roman" w:cs="Times New Roman"/>
          <w:sz w:val="24"/>
          <w:szCs w:val="24"/>
        </w:rPr>
        <w:t xml:space="preserve"> безмежним</w:t>
      </w:r>
      <w:r>
        <w:rPr>
          <w:rFonts w:ascii="Times New Roman" w:hAnsi="Times New Roman" w:cs="Times New Roman"/>
          <w:sz w:val="24"/>
          <w:szCs w:val="24"/>
        </w:rPr>
        <w:t>и</w:t>
      </w:r>
      <w:r w:rsidRPr="00D84D51">
        <w:rPr>
          <w:rFonts w:ascii="Times New Roman" w:hAnsi="Times New Roman" w:cs="Times New Roman"/>
          <w:sz w:val="24"/>
          <w:szCs w:val="24"/>
        </w:rPr>
        <w:t xml:space="preserve">. Образно кажучи, могутня річка Науки була пущена в іригаційні арики. Життєдайна волога зросила широку територію, але озеро, </w:t>
      </w:r>
      <w:r>
        <w:rPr>
          <w:rFonts w:ascii="Times New Roman" w:hAnsi="Times New Roman" w:cs="Times New Roman"/>
          <w:sz w:val="24"/>
          <w:szCs w:val="24"/>
        </w:rPr>
        <w:t xml:space="preserve">що </w:t>
      </w:r>
      <w:r w:rsidRPr="00D84D51">
        <w:rPr>
          <w:rFonts w:ascii="Times New Roman" w:hAnsi="Times New Roman" w:cs="Times New Roman"/>
          <w:sz w:val="24"/>
          <w:szCs w:val="24"/>
        </w:rPr>
        <w:t>раніше нею живи</w:t>
      </w:r>
      <w:r>
        <w:rPr>
          <w:rFonts w:ascii="Times New Roman" w:hAnsi="Times New Roman" w:cs="Times New Roman"/>
          <w:sz w:val="24"/>
          <w:szCs w:val="24"/>
        </w:rPr>
        <w:t>ло</w:t>
      </w:r>
      <w:r w:rsidRPr="00D84D51">
        <w:rPr>
          <w:rFonts w:ascii="Times New Roman" w:hAnsi="Times New Roman" w:cs="Times New Roman"/>
          <w:sz w:val="24"/>
          <w:szCs w:val="24"/>
        </w:rPr>
        <w:t>ся, тобто цілісн</w:t>
      </w:r>
      <w:r>
        <w:rPr>
          <w:rFonts w:ascii="Times New Roman" w:hAnsi="Times New Roman" w:cs="Times New Roman"/>
          <w:sz w:val="24"/>
          <w:szCs w:val="24"/>
        </w:rPr>
        <w:t>ий</w:t>
      </w:r>
      <w:r w:rsidRPr="00D84D51">
        <w:rPr>
          <w:rFonts w:ascii="Times New Roman" w:hAnsi="Times New Roman" w:cs="Times New Roman"/>
          <w:sz w:val="24"/>
          <w:szCs w:val="24"/>
        </w:rPr>
        <w:t xml:space="preserve"> світогляд, висохло. І ось осінній вітер здіймає донні відкладення і засіває солон</w:t>
      </w:r>
      <w:r>
        <w:rPr>
          <w:rFonts w:ascii="Times New Roman" w:hAnsi="Times New Roman" w:cs="Times New Roman"/>
          <w:sz w:val="24"/>
          <w:szCs w:val="24"/>
        </w:rPr>
        <w:t>им</w:t>
      </w:r>
      <w:r w:rsidRPr="00D84D51">
        <w:rPr>
          <w:rFonts w:ascii="Times New Roman" w:hAnsi="Times New Roman" w:cs="Times New Roman"/>
          <w:sz w:val="24"/>
          <w:szCs w:val="24"/>
        </w:rPr>
        <w:t xml:space="preserve"> пилом розпушен</w:t>
      </w:r>
      <w:r>
        <w:rPr>
          <w:rFonts w:ascii="Times New Roman" w:hAnsi="Times New Roman" w:cs="Times New Roman"/>
          <w:sz w:val="24"/>
          <w:szCs w:val="24"/>
        </w:rPr>
        <w:t>у</w:t>
      </w:r>
      <w:r w:rsidRPr="00D84D51">
        <w:rPr>
          <w:rFonts w:ascii="Times New Roman" w:hAnsi="Times New Roman" w:cs="Times New Roman"/>
          <w:sz w:val="24"/>
          <w:szCs w:val="24"/>
        </w:rPr>
        <w:t xml:space="preserve"> землю полів. Скоро на місці степу, нехай сух</w:t>
      </w:r>
      <w:r>
        <w:rPr>
          <w:rFonts w:ascii="Times New Roman" w:hAnsi="Times New Roman" w:cs="Times New Roman"/>
          <w:sz w:val="24"/>
          <w:szCs w:val="24"/>
        </w:rPr>
        <w:t>ого</w:t>
      </w:r>
      <w:r w:rsidRPr="00D84D51">
        <w:rPr>
          <w:rFonts w:ascii="Times New Roman" w:hAnsi="Times New Roman" w:cs="Times New Roman"/>
          <w:sz w:val="24"/>
          <w:szCs w:val="24"/>
        </w:rPr>
        <w:t>, але</w:t>
      </w:r>
      <w:r>
        <w:rPr>
          <w:rFonts w:ascii="Times New Roman" w:hAnsi="Times New Roman" w:cs="Times New Roman"/>
          <w:sz w:val="24"/>
          <w:szCs w:val="24"/>
        </w:rPr>
        <w:t xml:space="preserve"> того, що </w:t>
      </w:r>
      <w:r w:rsidRPr="00D84D51">
        <w:rPr>
          <w:rFonts w:ascii="Times New Roman" w:hAnsi="Times New Roman" w:cs="Times New Roman"/>
          <w:sz w:val="24"/>
          <w:szCs w:val="24"/>
        </w:rPr>
        <w:t xml:space="preserve"> годува</w:t>
      </w:r>
      <w:r>
        <w:rPr>
          <w:rFonts w:ascii="Times New Roman" w:hAnsi="Times New Roman" w:cs="Times New Roman"/>
          <w:sz w:val="24"/>
          <w:szCs w:val="24"/>
        </w:rPr>
        <w:t>в</w:t>
      </w:r>
      <w:r w:rsidRPr="00D84D51">
        <w:rPr>
          <w:rFonts w:ascii="Times New Roman" w:hAnsi="Times New Roman" w:cs="Times New Roman"/>
          <w:sz w:val="24"/>
          <w:szCs w:val="24"/>
        </w:rPr>
        <w:t xml:space="preserve"> стада, виникнуть солончаки, і біосфера поступиться місцем </w:t>
      </w:r>
      <w:r>
        <w:rPr>
          <w:rFonts w:ascii="Times New Roman" w:hAnsi="Times New Roman" w:cs="Times New Roman"/>
          <w:sz w:val="24"/>
          <w:szCs w:val="24"/>
        </w:rPr>
        <w:t>косній</w:t>
      </w:r>
      <w:r w:rsidRPr="00D84D51">
        <w:rPr>
          <w:rFonts w:ascii="Times New Roman" w:hAnsi="Times New Roman" w:cs="Times New Roman"/>
          <w:sz w:val="24"/>
          <w:szCs w:val="24"/>
        </w:rPr>
        <w:t xml:space="preserve"> речовин</w:t>
      </w:r>
      <w:r>
        <w:rPr>
          <w:rFonts w:ascii="Times New Roman" w:hAnsi="Times New Roman" w:cs="Times New Roman"/>
          <w:sz w:val="24"/>
          <w:szCs w:val="24"/>
        </w:rPr>
        <w:t>і</w:t>
      </w:r>
      <w:r w:rsidRPr="00D84D51">
        <w:rPr>
          <w:rFonts w:ascii="Times New Roman" w:hAnsi="Times New Roman" w:cs="Times New Roman"/>
          <w:sz w:val="24"/>
          <w:szCs w:val="24"/>
        </w:rPr>
        <w:t xml:space="preserve"> звичайно, не назавжди, але надовго. Адже коли люди покинуть приречену землю, арики замуляться, а річка знову прокладе русло і заповнить природну западину. Вітер замете солончаки тонким шаром пилу; на н</w:t>
      </w:r>
      <w:r>
        <w:rPr>
          <w:rFonts w:ascii="Times New Roman" w:hAnsi="Times New Roman" w:cs="Times New Roman"/>
          <w:sz w:val="24"/>
          <w:szCs w:val="24"/>
        </w:rPr>
        <w:t>ьому</w:t>
      </w:r>
      <w:r w:rsidRPr="00D84D51">
        <w:rPr>
          <w:rFonts w:ascii="Times New Roman" w:hAnsi="Times New Roman" w:cs="Times New Roman"/>
          <w:sz w:val="24"/>
          <w:szCs w:val="24"/>
        </w:rPr>
        <w:t xml:space="preserve"> проб'ється травичка і впаде, не з'ї</w:t>
      </w:r>
      <w:r>
        <w:rPr>
          <w:rFonts w:ascii="Times New Roman" w:hAnsi="Times New Roman" w:cs="Times New Roman"/>
          <w:sz w:val="24"/>
          <w:szCs w:val="24"/>
        </w:rPr>
        <w:t>дена</w:t>
      </w:r>
      <w:r w:rsidRPr="00D84D51">
        <w:rPr>
          <w:rFonts w:ascii="Times New Roman" w:hAnsi="Times New Roman" w:cs="Times New Roman"/>
          <w:sz w:val="24"/>
          <w:szCs w:val="24"/>
        </w:rPr>
        <w:t xml:space="preserve"> копитними. Через кілька століть на рівнині утворюється гумусний шар, а в озер</w:t>
      </w:r>
      <w:r>
        <w:rPr>
          <w:rFonts w:ascii="Times New Roman" w:hAnsi="Times New Roman" w:cs="Times New Roman"/>
          <w:sz w:val="24"/>
          <w:szCs w:val="24"/>
        </w:rPr>
        <w:t xml:space="preserve">ах </w:t>
      </w:r>
      <w:r w:rsidRPr="00D84D51">
        <w:rPr>
          <w:rFonts w:ascii="Times New Roman" w:hAnsi="Times New Roman" w:cs="Times New Roman"/>
          <w:sz w:val="24"/>
          <w:szCs w:val="24"/>
        </w:rPr>
        <w:t>- планктон; значить, прийдуть травоїдні, а водоплавні птахи на лапках принесуть в озеро риб'ячу ікру ... І життя знову запанує в своєму різноманітті.</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Так і в науці: вузька спеціалізація корисна лише як засіб накопичення знань: диференціація дисциплін була етапом, необхідним і неминучим, який стане згубним, якщо затягнеться надовго. Накопичення відомостей без систематизації їх на предмет широкого узагальнення - заняття досить безглузде. І чи так уже помилкові були принципи древньої науки? Може бути, неспроможність її полягала не в постулатах, а в невмілому їх застосуванні? Адже є ж взаємодія </w:t>
      </w:r>
      <w:r>
        <w:rPr>
          <w:rFonts w:ascii="Times New Roman" w:hAnsi="Times New Roman" w:cs="Times New Roman"/>
          <w:sz w:val="24"/>
          <w:szCs w:val="24"/>
        </w:rPr>
        <w:t>«</w:t>
      </w:r>
      <w:r w:rsidRPr="00D84D51">
        <w:rPr>
          <w:rFonts w:ascii="Times New Roman" w:hAnsi="Times New Roman" w:cs="Times New Roman"/>
          <w:sz w:val="24"/>
          <w:szCs w:val="24"/>
        </w:rPr>
        <w:t>історії природи та історії людей</w:t>
      </w:r>
      <w:r>
        <w:rPr>
          <w:rFonts w:ascii="Times New Roman" w:hAnsi="Times New Roman" w:cs="Times New Roman"/>
          <w:sz w:val="24"/>
          <w:szCs w:val="24"/>
        </w:rPr>
        <w:t>»</w:t>
      </w:r>
      <w:r w:rsidRPr="00D84D51">
        <w:rPr>
          <w:rFonts w:ascii="Times New Roman" w:hAnsi="Times New Roman" w:cs="Times New Roman"/>
          <w:sz w:val="24"/>
          <w:szCs w:val="24"/>
        </w:rPr>
        <w:t>, як</w:t>
      </w:r>
      <w:r>
        <w:rPr>
          <w:rFonts w:ascii="Times New Roman" w:hAnsi="Times New Roman" w:cs="Times New Roman"/>
          <w:sz w:val="24"/>
          <w:szCs w:val="24"/>
        </w:rPr>
        <w:t>у</w:t>
      </w:r>
      <w:r w:rsidRPr="00D84D51">
        <w:rPr>
          <w:rFonts w:ascii="Times New Roman" w:hAnsi="Times New Roman" w:cs="Times New Roman"/>
          <w:sz w:val="24"/>
          <w:szCs w:val="24"/>
        </w:rPr>
        <w:t xml:space="preserve"> можна вловити, використовуючи суму накопичених знань і методику дослідження, розвивається на наших очах. Спробуємо ж піти цим шляхом і сформулюємо завдання так: чи може вивчення історії принести користь при інтерпретації явищ природи?</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Очевидно, що соціальні і природні явища не ідентичні, але мають десь точку дотику. Її-то і треба знайти, тому що це не може бути антропосферою в цілому. Н</w:t>
      </w:r>
      <w:r>
        <w:rPr>
          <w:rFonts w:ascii="Times New Roman" w:hAnsi="Times New Roman" w:cs="Times New Roman"/>
          <w:sz w:val="24"/>
          <w:szCs w:val="24"/>
        </w:rPr>
        <w:t>авіть якщо розуміти антропосферу</w:t>
      </w:r>
      <w:r w:rsidRPr="00D84D51">
        <w:rPr>
          <w:rFonts w:ascii="Times New Roman" w:hAnsi="Times New Roman" w:cs="Times New Roman"/>
          <w:sz w:val="24"/>
          <w:szCs w:val="24"/>
        </w:rPr>
        <w:t xml:space="preserve"> як біомасу, то необхідно відзначити дві сторони явища: а) мозаїчність, бо різні колективи людей по-різному взаємодіють з навколишнім середовищем; якщо ж врахувати добре відому історію останніх п'яти тисяч років, то це різноманітність і з'ясування </w:t>
      </w:r>
      <w:r>
        <w:rPr>
          <w:rFonts w:ascii="Times New Roman" w:hAnsi="Times New Roman" w:cs="Times New Roman"/>
          <w:sz w:val="24"/>
          <w:szCs w:val="24"/>
        </w:rPr>
        <w:t>її</w:t>
      </w:r>
      <w:r w:rsidRPr="00D84D51">
        <w:rPr>
          <w:rFonts w:ascii="Times New Roman" w:hAnsi="Times New Roman" w:cs="Times New Roman"/>
          <w:sz w:val="24"/>
          <w:szCs w:val="24"/>
        </w:rPr>
        <w:t xml:space="preserve"> причин виявляться ключем до поставленої проблеми; б) багатогранність досліджуваного предмета - людства. Це треба розуміти в тому сенсі, що кожна людина (або людство в цілому) є і фізичним тілом, і організмом, і верхньою ланкою будь-якого біоценозу, і членом суспільства, і представником народності, і т.п. У кожному з перерахованих прикладів предмет (в даному випадку людина) вивчається відповідно</w:t>
      </w:r>
      <w:r>
        <w:rPr>
          <w:rFonts w:ascii="Times New Roman" w:hAnsi="Times New Roman" w:cs="Times New Roman"/>
          <w:sz w:val="24"/>
          <w:szCs w:val="24"/>
        </w:rPr>
        <w:t>ю</w:t>
      </w:r>
      <w:r w:rsidRPr="00D84D51">
        <w:rPr>
          <w:rFonts w:ascii="Times New Roman" w:hAnsi="Times New Roman" w:cs="Times New Roman"/>
          <w:sz w:val="24"/>
          <w:szCs w:val="24"/>
        </w:rPr>
        <w:t xml:space="preserve"> наукової дисципліною, що н</w:t>
      </w:r>
      <w:r>
        <w:rPr>
          <w:rFonts w:ascii="Times New Roman" w:hAnsi="Times New Roman" w:cs="Times New Roman"/>
          <w:sz w:val="24"/>
          <w:szCs w:val="24"/>
        </w:rPr>
        <w:t>е</w:t>
      </w:r>
      <w:r w:rsidRPr="00D84D51">
        <w:rPr>
          <w:rFonts w:ascii="Times New Roman" w:hAnsi="Times New Roman" w:cs="Times New Roman"/>
          <w:sz w:val="24"/>
          <w:szCs w:val="24"/>
        </w:rPr>
        <w:t xml:space="preserve"> </w:t>
      </w:r>
      <w:r w:rsidRPr="00D84D51">
        <w:rPr>
          <w:rFonts w:ascii="Times New Roman" w:hAnsi="Times New Roman" w:cs="Times New Roman"/>
          <w:sz w:val="24"/>
          <w:szCs w:val="24"/>
        </w:rPr>
        <w:lastRenderedPageBreak/>
        <w:t>заперечує інших аспектів дослідження. Для нашої проблеми важлива саме етнічна сторона людства як цілого</w:t>
      </w:r>
      <w:r>
        <w:rPr>
          <w:rStyle w:val="a6"/>
          <w:rFonts w:ascii="Times New Roman" w:hAnsi="Times New Roman" w:cs="Times New Roman"/>
          <w:sz w:val="24"/>
          <w:szCs w:val="24"/>
        </w:rPr>
        <w:footnoteReference w:id="3"/>
      </w:r>
      <w:r w:rsidRPr="00D84D51">
        <w:rPr>
          <w:rFonts w:ascii="Times New Roman" w:hAnsi="Times New Roman" w:cs="Times New Roman"/>
          <w:sz w:val="24"/>
          <w:szCs w:val="24"/>
        </w:rPr>
        <w:t>.</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Історію, як ланцюж</w:t>
      </w:r>
      <w:r>
        <w:rPr>
          <w:rFonts w:ascii="Times New Roman" w:hAnsi="Times New Roman" w:cs="Times New Roman"/>
          <w:sz w:val="24"/>
          <w:szCs w:val="24"/>
        </w:rPr>
        <w:t>о</w:t>
      </w:r>
      <w:r w:rsidRPr="00D84D51">
        <w:rPr>
          <w:rFonts w:ascii="Times New Roman" w:hAnsi="Times New Roman" w:cs="Times New Roman"/>
          <w:sz w:val="24"/>
          <w:szCs w:val="24"/>
        </w:rPr>
        <w:t xml:space="preserve">к подій, ми спостерігаємо постійно. Отже, історія - це межа ... на щастя, ми знаємо чого - соціальної форми руху матерії і чотирьох природних. А раз так, то поряд з </w:t>
      </w:r>
      <w:r>
        <w:rPr>
          <w:rFonts w:ascii="Times New Roman" w:hAnsi="Times New Roman" w:cs="Times New Roman"/>
          <w:sz w:val="24"/>
          <w:szCs w:val="24"/>
        </w:rPr>
        <w:t>с</w:t>
      </w:r>
      <w:r w:rsidRPr="00D84D51">
        <w:rPr>
          <w:rFonts w:ascii="Times New Roman" w:hAnsi="Times New Roman" w:cs="Times New Roman"/>
          <w:sz w:val="24"/>
          <w:szCs w:val="24"/>
        </w:rPr>
        <w:t>оціосфер</w:t>
      </w:r>
      <w:r>
        <w:rPr>
          <w:rFonts w:ascii="Times New Roman" w:hAnsi="Times New Roman" w:cs="Times New Roman"/>
          <w:sz w:val="24"/>
          <w:szCs w:val="24"/>
        </w:rPr>
        <w:t>ою</w:t>
      </w:r>
      <w:r w:rsidRPr="00D84D51">
        <w:rPr>
          <w:rFonts w:ascii="Times New Roman" w:hAnsi="Times New Roman" w:cs="Times New Roman"/>
          <w:sz w:val="24"/>
          <w:szCs w:val="24"/>
        </w:rPr>
        <w:t xml:space="preserve"> і породженої нею техносферою є якась жива сутність, яка перебуває не тільки навколо людей, а й в них самих. І ці стихії настільки контрастні, що уловлюються людськ</w:t>
      </w:r>
      <w:r>
        <w:rPr>
          <w:rFonts w:ascii="Times New Roman" w:hAnsi="Times New Roman" w:cs="Times New Roman"/>
          <w:sz w:val="24"/>
          <w:szCs w:val="24"/>
        </w:rPr>
        <w:t>ою</w:t>
      </w:r>
      <w:r w:rsidRPr="00D84D51">
        <w:rPr>
          <w:rFonts w:ascii="Times New Roman" w:hAnsi="Times New Roman" w:cs="Times New Roman"/>
          <w:sz w:val="24"/>
          <w:szCs w:val="24"/>
        </w:rPr>
        <w:t xml:space="preserve"> свідомістю без </w:t>
      </w:r>
      <w:r>
        <w:rPr>
          <w:rFonts w:ascii="Times New Roman" w:hAnsi="Times New Roman" w:cs="Times New Roman"/>
          <w:sz w:val="24"/>
          <w:szCs w:val="24"/>
        </w:rPr>
        <w:t>дуже легко</w:t>
      </w:r>
      <w:r w:rsidRPr="00D84D51">
        <w:rPr>
          <w:rFonts w:ascii="Times New Roman" w:hAnsi="Times New Roman" w:cs="Times New Roman"/>
          <w:sz w:val="24"/>
          <w:szCs w:val="24"/>
        </w:rPr>
        <w:t>. Саме тому виявилися непотрібними, вірніше, недостатніми, гуманітарні концепції - вони ставили питання про вплив на історичний процес або процеси географічних, біологічних, соціальних або (в ідеалістичних системах) духовних чинників, а не про сполученн</w:t>
      </w:r>
      <w:r>
        <w:rPr>
          <w:rFonts w:ascii="Times New Roman" w:hAnsi="Times New Roman" w:cs="Times New Roman"/>
          <w:sz w:val="24"/>
          <w:szCs w:val="24"/>
        </w:rPr>
        <w:t>я</w:t>
      </w:r>
      <w:r w:rsidRPr="00D84D51">
        <w:rPr>
          <w:rFonts w:ascii="Times New Roman" w:hAnsi="Times New Roman" w:cs="Times New Roman"/>
          <w:sz w:val="24"/>
          <w:szCs w:val="24"/>
        </w:rPr>
        <w:t xml:space="preserve"> тих і інших, завдяки чому ста</w:t>
      </w:r>
      <w:r>
        <w:rPr>
          <w:rFonts w:ascii="Times New Roman" w:hAnsi="Times New Roman" w:cs="Times New Roman"/>
          <w:sz w:val="24"/>
          <w:szCs w:val="24"/>
        </w:rPr>
        <w:t>є</w:t>
      </w:r>
      <w:r w:rsidRPr="00D84D51">
        <w:rPr>
          <w:rFonts w:ascii="Times New Roman" w:hAnsi="Times New Roman" w:cs="Times New Roman"/>
          <w:sz w:val="24"/>
          <w:szCs w:val="24"/>
        </w:rPr>
        <w:t xml:space="preserve"> доступн</w:t>
      </w:r>
      <w:r>
        <w:rPr>
          <w:rFonts w:ascii="Times New Roman" w:hAnsi="Times New Roman" w:cs="Times New Roman"/>
          <w:sz w:val="24"/>
          <w:szCs w:val="24"/>
        </w:rPr>
        <w:t>им</w:t>
      </w:r>
      <w:r w:rsidRPr="00D84D51">
        <w:rPr>
          <w:rFonts w:ascii="Times New Roman" w:hAnsi="Times New Roman" w:cs="Times New Roman"/>
          <w:sz w:val="24"/>
          <w:szCs w:val="24"/>
        </w:rPr>
        <w:t xml:space="preserve"> емпіричному узагальненн</w:t>
      </w:r>
      <w:r>
        <w:rPr>
          <w:rFonts w:ascii="Times New Roman" w:hAnsi="Times New Roman" w:cs="Times New Roman"/>
          <w:sz w:val="24"/>
          <w:szCs w:val="24"/>
        </w:rPr>
        <w:t>ю</w:t>
      </w:r>
      <w:r w:rsidRPr="00D84D51">
        <w:rPr>
          <w:rFonts w:ascii="Times New Roman" w:hAnsi="Times New Roman" w:cs="Times New Roman"/>
          <w:sz w:val="24"/>
          <w:szCs w:val="24"/>
        </w:rPr>
        <w:t xml:space="preserve"> і сам процес, і його складові. Пропонований тут підхід - не що інше, як аналіз, тобто </w:t>
      </w:r>
      <w:r>
        <w:rPr>
          <w:rFonts w:ascii="Times New Roman" w:hAnsi="Times New Roman" w:cs="Times New Roman"/>
          <w:sz w:val="24"/>
          <w:szCs w:val="24"/>
        </w:rPr>
        <w:t>«р</w:t>
      </w:r>
      <w:r w:rsidRPr="00D84D51">
        <w:rPr>
          <w:rFonts w:ascii="Times New Roman" w:hAnsi="Times New Roman" w:cs="Times New Roman"/>
          <w:sz w:val="24"/>
          <w:szCs w:val="24"/>
        </w:rPr>
        <w:t>озчленування</w:t>
      </w:r>
      <w:r>
        <w:rPr>
          <w:rFonts w:ascii="Times New Roman" w:hAnsi="Times New Roman" w:cs="Times New Roman"/>
          <w:sz w:val="24"/>
          <w:szCs w:val="24"/>
        </w:rPr>
        <w:t>»</w:t>
      </w:r>
      <w:r w:rsidRPr="00D84D51">
        <w:rPr>
          <w:rFonts w:ascii="Times New Roman" w:hAnsi="Times New Roman" w:cs="Times New Roman"/>
          <w:sz w:val="24"/>
          <w:szCs w:val="24"/>
        </w:rPr>
        <w:t xml:space="preserve">, необхідне для того, щоб </w:t>
      </w:r>
      <w:r>
        <w:rPr>
          <w:rFonts w:ascii="Times New Roman" w:hAnsi="Times New Roman" w:cs="Times New Roman"/>
          <w:sz w:val="24"/>
          <w:szCs w:val="24"/>
        </w:rPr>
        <w:t>«</w:t>
      </w:r>
      <w:r w:rsidRPr="00D84D51">
        <w:rPr>
          <w:rFonts w:ascii="Times New Roman" w:hAnsi="Times New Roman" w:cs="Times New Roman"/>
          <w:sz w:val="24"/>
          <w:szCs w:val="24"/>
        </w:rPr>
        <w:t>розплутати</w:t>
      </w:r>
      <w:r>
        <w:rPr>
          <w:rFonts w:ascii="Times New Roman" w:hAnsi="Times New Roman" w:cs="Times New Roman"/>
          <w:sz w:val="24"/>
          <w:szCs w:val="24"/>
        </w:rPr>
        <w:t>»</w:t>
      </w:r>
      <w:r w:rsidRPr="00D84D51">
        <w:rPr>
          <w:rFonts w:ascii="Times New Roman" w:hAnsi="Times New Roman" w:cs="Times New Roman"/>
          <w:sz w:val="24"/>
          <w:szCs w:val="24"/>
        </w:rPr>
        <w:t xml:space="preserve"> неясні місця в історії і потім перейти до синтезу, коли враховуються результати різних методик дослідження.</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В історіографії XIX ст. взаємодія соціального з природним враховувал</w:t>
      </w:r>
      <w:r>
        <w:rPr>
          <w:rFonts w:ascii="Times New Roman" w:hAnsi="Times New Roman" w:cs="Times New Roman"/>
          <w:sz w:val="24"/>
          <w:szCs w:val="24"/>
        </w:rPr>
        <w:t>а</w:t>
      </w:r>
      <w:r w:rsidRPr="00D84D51">
        <w:rPr>
          <w:rFonts w:ascii="Times New Roman" w:hAnsi="Times New Roman" w:cs="Times New Roman"/>
          <w:sz w:val="24"/>
          <w:szCs w:val="24"/>
        </w:rPr>
        <w:t>ся не завжди. Але тепер динаміка природних процесів вивчена настільки, що порівнянність їх з історичними подіями очевидна. Біоценологія показала, що людина входить в біоценоз ландшафту як верхн</w:t>
      </w:r>
      <w:r>
        <w:rPr>
          <w:rFonts w:ascii="Times New Roman" w:hAnsi="Times New Roman" w:cs="Times New Roman"/>
          <w:sz w:val="24"/>
          <w:szCs w:val="24"/>
        </w:rPr>
        <w:t>я</w:t>
      </w:r>
      <w:r w:rsidRPr="00D84D51">
        <w:rPr>
          <w:rFonts w:ascii="Times New Roman" w:hAnsi="Times New Roman" w:cs="Times New Roman"/>
          <w:sz w:val="24"/>
          <w:szCs w:val="24"/>
        </w:rPr>
        <w:t xml:space="preserve"> завершальна ланка, бо в</w:t>
      </w:r>
      <w:r>
        <w:rPr>
          <w:rFonts w:ascii="Times New Roman" w:hAnsi="Times New Roman" w:cs="Times New Roman"/>
          <w:sz w:val="24"/>
          <w:szCs w:val="24"/>
        </w:rPr>
        <w:t>она</w:t>
      </w:r>
      <w:r w:rsidRPr="00D84D51">
        <w:rPr>
          <w:rFonts w:ascii="Times New Roman" w:hAnsi="Times New Roman" w:cs="Times New Roman"/>
          <w:sz w:val="24"/>
          <w:szCs w:val="24"/>
        </w:rPr>
        <w:t xml:space="preserve"> - великий хижак і як такий підвладн</w:t>
      </w:r>
      <w:r>
        <w:rPr>
          <w:rFonts w:ascii="Times New Roman" w:hAnsi="Times New Roman" w:cs="Times New Roman"/>
          <w:sz w:val="24"/>
          <w:szCs w:val="24"/>
        </w:rPr>
        <w:t>а</w:t>
      </w:r>
      <w:r w:rsidRPr="00D84D51">
        <w:rPr>
          <w:rFonts w:ascii="Times New Roman" w:hAnsi="Times New Roman" w:cs="Times New Roman"/>
          <w:sz w:val="24"/>
          <w:szCs w:val="24"/>
        </w:rPr>
        <w:t xml:space="preserve"> еволюції природи, що аж ніяк не виключає наявності додаткового моменту - розвитку продуктивних сил, що створюють техносферу, позбавлену саморозвитку і здатну тільки руйнуватися.</w:t>
      </w:r>
    </w:p>
    <w:p w:rsidR="0032383B" w:rsidRPr="00D84D51" w:rsidRDefault="0032383B" w:rsidP="0032383B">
      <w:pPr>
        <w:spacing w:after="0" w:line="240" w:lineRule="auto"/>
        <w:ind w:firstLine="567"/>
        <w:jc w:val="both"/>
        <w:rPr>
          <w:rFonts w:ascii="Times New Roman" w:hAnsi="Times New Roman" w:cs="Times New Roman"/>
          <w:sz w:val="24"/>
          <w:szCs w:val="24"/>
        </w:rPr>
      </w:pPr>
    </w:p>
    <w:p w:rsidR="0032383B" w:rsidRPr="00D84D51" w:rsidRDefault="0032383B" w:rsidP="0032383B">
      <w:pPr>
        <w:spacing w:after="0" w:line="240" w:lineRule="auto"/>
        <w:ind w:firstLine="567"/>
        <w:jc w:val="both"/>
        <w:rPr>
          <w:rFonts w:ascii="Times New Roman" w:eastAsia="Times New Roman" w:hAnsi="Times New Roman" w:cs="Times New Roman"/>
          <w:bCs/>
          <w:color w:val="000000"/>
          <w:sz w:val="24"/>
          <w:szCs w:val="24"/>
          <w:lang w:eastAsia="uk-UA"/>
        </w:rPr>
      </w:pPr>
      <w:r w:rsidRPr="000B18C3">
        <w:rPr>
          <w:rFonts w:ascii="Times New Roman" w:eastAsia="Times New Roman" w:hAnsi="Times New Roman" w:cs="Times New Roman"/>
          <w:b/>
          <w:bCs/>
          <w:i/>
          <w:color w:val="000000"/>
          <w:sz w:val="24"/>
          <w:szCs w:val="24"/>
          <w:lang w:eastAsia="uk-UA"/>
        </w:rPr>
        <w:t>2. Формації та етноси.</w:t>
      </w:r>
      <w:r>
        <w:rPr>
          <w:rFonts w:ascii="Times New Roman" w:eastAsia="Times New Roman" w:hAnsi="Times New Roman" w:cs="Times New Roman"/>
          <w:bCs/>
          <w:color w:val="000000"/>
          <w:sz w:val="24"/>
          <w:szCs w:val="24"/>
          <w:lang w:eastAsia="uk-UA"/>
        </w:rPr>
        <w:t xml:space="preserve"> </w:t>
      </w:r>
      <w:r w:rsidRPr="00D84D51">
        <w:rPr>
          <w:rFonts w:ascii="Times New Roman" w:eastAsia="Times New Roman" w:hAnsi="Times New Roman" w:cs="Times New Roman"/>
          <w:bCs/>
          <w:color w:val="000000"/>
          <w:sz w:val="24"/>
          <w:szCs w:val="24"/>
          <w:lang w:eastAsia="uk-UA"/>
        </w:rPr>
        <w:t>Втім, якщо ми переглянемо всю світову історію, то зауважимо, що збіги зміни формацій і появи нових народів - всього лише поодинокі винятки, тоді як в межах однієї формації постійно виникають і розвиваються етноси, дуже не схожі один на одного.</w:t>
      </w:r>
    </w:p>
    <w:p w:rsidR="0032383B" w:rsidRPr="00D84D51" w:rsidRDefault="0032383B" w:rsidP="0032383B">
      <w:pPr>
        <w:spacing w:after="0" w:line="240" w:lineRule="auto"/>
        <w:ind w:firstLine="567"/>
        <w:jc w:val="both"/>
        <w:rPr>
          <w:rFonts w:ascii="Times New Roman" w:eastAsia="Times New Roman" w:hAnsi="Times New Roman" w:cs="Times New Roman"/>
          <w:bCs/>
          <w:color w:val="000000"/>
          <w:sz w:val="24"/>
          <w:szCs w:val="24"/>
          <w:lang w:eastAsia="uk-UA"/>
        </w:rPr>
      </w:pPr>
      <w:r w:rsidRPr="00D84D51">
        <w:rPr>
          <w:rFonts w:ascii="Times New Roman" w:eastAsia="Times New Roman" w:hAnsi="Times New Roman" w:cs="Times New Roman"/>
          <w:bCs/>
          <w:color w:val="000000"/>
          <w:sz w:val="24"/>
          <w:szCs w:val="24"/>
          <w:lang w:eastAsia="uk-UA"/>
        </w:rPr>
        <w:t>Візьмемо для прикладу XII століття, коли феодалізм процвітав від Атлантики до Тихого океану. Хіба схожі були французькі барони на вільних селян Скандинавії, на рабів-воїнів - мамлюків Єгипту, на буйне населення російських вічових міст, на жебраків завойовників напівмиру - монгольських нухур</w:t>
      </w:r>
      <w:r>
        <w:rPr>
          <w:rFonts w:ascii="Times New Roman" w:eastAsia="Times New Roman" w:hAnsi="Times New Roman" w:cs="Times New Roman"/>
          <w:bCs/>
          <w:color w:val="000000"/>
          <w:sz w:val="24"/>
          <w:szCs w:val="24"/>
          <w:lang w:eastAsia="uk-UA"/>
        </w:rPr>
        <w:t>і</w:t>
      </w:r>
      <w:r w:rsidRPr="00D84D51">
        <w:rPr>
          <w:rFonts w:ascii="Times New Roman" w:eastAsia="Times New Roman" w:hAnsi="Times New Roman" w:cs="Times New Roman"/>
          <w:bCs/>
          <w:color w:val="000000"/>
          <w:sz w:val="24"/>
          <w:szCs w:val="24"/>
          <w:lang w:eastAsia="uk-UA"/>
        </w:rPr>
        <w:t>в або на китайських землевласників імперії Сун? Єдиним у всіх них був феодальний спосіб виробництва, але в іншому між ними було мало спільного. Ставлення до природи не збігається у хлібороба і кочівника; сприйнятливість до чужого або здатність до культурних запозичень в Європі була вище, ніж в Китаї, так само як прагнення до територіальних захоплень, що стимулювало хрестові походи; російське підсічн</w:t>
      </w:r>
      <w:r>
        <w:rPr>
          <w:rFonts w:ascii="Times New Roman" w:eastAsia="Times New Roman" w:hAnsi="Times New Roman" w:cs="Times New Roman"/>
          <w:bCs/>
          <w:color w:val="000000"/>
          <w:sz w:val="24"/>
          <w:szCs w:val="24"/>
          <w:lang w:eastAsia="uk-UA"/>
        </w:rPr>
        <w:t>е</w:t>
      </w:r>
      <w:r w:rsidRPr="00D84D51">
        <w:rPr>
          <w:rFonts w:ascii="Times New Roman" w:eastAsia="Times New Roman" w:hAnsi="Times New Roman" w:cs="Times New Roman"/>
          <w:bCs/>
          <w:color w:val="000000"/>
          <w:sz w:val="24"/>
          <w:szCs w:val="24"/>
          <w:lang w:eastAsia="uk-UA"/>
        </w:rPr>
        <w:t xml:space="preserve"> землеробство було простіше і примітивніше виноградарства Сирії і Пелопоннесу, але при менших витратах праці приносило нечувані врожаї; мови, релігія, мистецтво, освіту - все було не схоже, але в цьому розмаїтті не було безладу: кожен уклад життя був надбанням певного народу. Особливо це помітно по відношенню до ландшафт</w:t>
      </w:r>
      <w:r>
        <w:rPr>
          <w:rFonts w:ascii="Times New Roman" w:eastAsia="Times New Roman" w:hAnsi="Times New Roman" w:cs="Times New Roman"/>
          <w:bCs/>
          <w:color w:val="000000"/>
          <w:sz w:val="24"/>
          <w:szCs w:val="24"/>
          <w:lang w:eastAsia="uk-UA"/>
        </w:rPr>
        <w:t>ів</w:t>
      </w:r>
      <w:r w:rsidRPr="00D84D51">
        <w:rPr>
          <w:rFonts w:ascii="Times New Roman" w:eastAsia="Times New Roman" w:hAnsi="Times New Roman" w:cs="Times New Roman"/>
          <w:bCs/>
          <w:color w:val="000000"/>
          <w:sz w:val="24"/>
          <w:szCs w:val="24"/>
          <w:lang w:eastAsia="uk-UA"/>
        </w:rPr>
        <w:t>, в яких створювалися і жили етноси.</w:t>
      </w:r>
    </w:p>
    <w:p w:rsidR="0032383B" w:rsidRPr="00D84D51" w:rsidRDefault="0032383B" w:rsidP="0032383B">
      <w:pPr>
        <w:spacing w:after="0" w:line="240" w:lineRule="auto"/>
        <w:ind w:firstLine="567"/>
        <w:jc w:val="both"/>
        <w:rPr>
          <w:rFonts w:ascii="Times New Roman" w:eastAsia="Times New Roman" w:hAnsi="Times New Roman" w:cs="Times New Roman"/>
          <w:bCs/>
          <w:color w:val="000000"/>
          <w:sz w:val="24"/>
          <w:szCs w:val="24"/>
          <w:lang w:eastAsia="uk-UA"/>
        </w:rPr>
      </w:pPr>
      <w:r w:rsidRPr="00D84D51">
        <w:rPr>
          <w:rFonts w:ascii="Times New Roman" w:eastAsia="Times New Roman" w:hAnsi="Times New Roman" w:cs="Times New Roman"/>
          <w:bCs/>
          <w:color w:val="000000"/>
          <w:sz w:val="24"/>
          <w:szCs w:val="24"/>
          <w:lang w:eastAsia="uk-UA"/>
        </w:rPr>
        <w:t>Але не потрібно думати, що тільки природою визначається ступінь етнічної оригінальності. Проходили століття, і співвідношення етносів змінювалися: одні з них зникали, інші з'являлися; і цей процес в науці прийнято називати етногенез</w:t>
      </w:r>
      <w:r>
        <w:rPr>
          <w:rFonts w:ascii="Times New Roman" w:eastAsia="Times New Roman" w:hAnsi="Times New Roman" w:cs="Times New Roman"/>
          <w:bCs/>
          <w:color w:val="000000"/>
          <w:sz w:val="24"/>
          <w:szCs w:val="24"/>
          <w:lang w:eastAsia="uk-UA"/>
        </w:rPr>
        <w:t>ом</w:t>
      </w:r>
      <w:r w:rsidRPr="00D84D51">
        <w:rPr>
          <w:rFonts w:ascii="Times New Roman" w:eastAsia="Times New Roman" w:hAnsi="Times New Roman" w:cs="Times New Roman"/>
          <w:bCs/>
          <w:color w:val="000000"/>
          <w:sz w:val="24"/>
          <w:szCs w:val="24"/>
          <w:lang w:eastAsia="uk-UA"/>
        </w:rPr>
        <w:t>. У єдин</w:t>
      </w:r>
      <w:r>
        <w:rPr>
          <w:rFonts w:ascii="Times New Roman" w:eastAsia="Times New Roman" w:hAnsi="Times New Roman" w:cs="Times New Roman"/>
          <w:bCs/>
          <w:color w:val="000000"/>
          <w:sz w:val="24"/>
          <w:szCs w:val="24"/>
          <w:lang w:eastAsia="uk-UA"/>
        </w:rPr>
        <w:t>ій</w:t>
      </w:r>
      <w:r w:rsidRPr="00D84D51">
        <w:rPr>
          <w:rFonts w:ascii="Times New Roman" w:eastAsia="Times New Roman" w:hAnsi="Times New Roman" w:cs="Times New Roman"/>
          <w:bCs/>
          <w:color w:val="000000"/>
          <w:sz w:val="24"/>
          <w:szCs w:val="24"/>
          <w:lang w:eastAsia="uk-UA"/>
        </w:rPr>
        <w:t xml:space="preserve"> світової історії ритми етногенезу пов'язані з пульсом соціального розвитку, але сполучення не означає збігу, а тим більше єдності. Фактори істор</w:t>
      </w:r>
      <w:r>
        <w:rPr>
          <w:rFonts w:ascii="Times New Roman" w:eastAsia="Times New Roman" w:hAnsi="Times New Roman" w:cs="Times New Roman"/>
          <w:bCs/>
          <w:color w:val="000000"/>
          <w:sz w:val="24"/>
          <w:szCs w:val="24"/>
          <w:lang w:eastAsia="uk-UA"/>
        </w:rPr>
        <w:t>ичного</w:t>
      </w:r>
      <w:r w:rsidRPr="00D84D51">
        <w:rPr>
          <w:rFonts w:ascii="Times New Roman" w:eastAsia="Times New Roman" w:hAnsi="Times New Roman" w:cs="Times New Roman"/>
          <w:bCs/>
          <w:color w:val="000000"/>
          <w:sz w:val="24"/>
          <w:szCs w:val="24"/>
          <w:lang w:eastAsia="uk-UA"/>
        </w:rPr>
        <w:t xml:space="preserve"> процесу різні, і наше завдання - аналіз - полягає в тому, щоб виділити в ньому феномени, безпосередньо властиві етногенезу, і тим усвідомити собі, що таке етнос і яка його роль в житті людства.</w:t>
      </w:r>
    </w:p>
    <w:p w:rsidR="0032383B" w:rsidRDefault="0032383B" w:rsidP="0032383B">
      <w:pPr>
        <w:spacing w:after="0" w:line="240" w:lineRule="auto"/>
        <w:ind w:firstLine="567"/>
        <w:jc w:val="both"/>
        <w:rPr>
          <w:rFonts w:ascii="Times New Roman" w:eastAsia="Times New Roman" w:hAnsi="Times New Roman" w:cs="Times New Roman"/>
          <w:bCs/>
          <w:color w:val="000000"/>
          <w:sz w:val="24"/>
          <w:szCs w:val="24"/>
          <w:lang w:eastAsia="uk-UA"/>
        </w:rPr>
      </w:pPr>
      <w:r w:rsidRPr="00D84D51">
        <w:rPr>
          <w:rFonts w:ascii="Times New Roman" w:eastAsia="Times New Roman" w:hAnsi="Times New Roman" w:cs="Times New Roman"/>
          <w:bCs/>
          <w:color w:val="000000"/>
          <w:sz w:val="24"/>
          <w:szCs w:val="24"/>
          <w:lang w:eastAsia="uk-UA"/>
        </w:rPr>
        <w:t xml:space="preserve">Для початку необхідно домовитися про призначення термінів і межах дослідження. Грецьке слово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етнос</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має в словнику багато значень, з яких ми вибрали одне: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вид, порода</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мається на увазі - людей. Для нашої постановки теми не має сенсу виділяти такі поняття, як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плем'я</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або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нація</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тому що нас цікавить т</w:t>
      </w:r>
      <w:r>
        <w:rPr>
          <w:rFonts w:ascii="Times New Roman" w:eastAsia="Times New Roman" w:hAnsi="Times New Roman" w:cs="Times New Roman"/>
          <w:bCs/>
          <w:color w:val="000000"/>
          <w:sz w:val="24"/>
          <w:szCs w:val="24"/>
          <w:lang w:eastAsia="uk-UA"/>
        </w:rPr>
        <w:t>е</w:t>
      </w:r>
      <w:r w:rsidRPr="00D84D51">
        <w:rPr>
          <w:rFonts w:ascii="Times New Roman" w:eastAsia="Times New Roman" w:hAnsi="Times New Roman" w:cs="Times New Roman"/>
          <w:bCs/>
          <w:color w:val="000000"/>
          <w:sz w:val="24"/>
          <w:szCs w:val="24"/>
          <w:lang w:eastAsia="uk-UA"/>
        </w:rPr>
        <w:t xml:space="preserve"> загальне, що є і у англійців, і у масаїв, і у древніх греків, і у сучасних циган. Це властивість виду </w:t>
      </w:r>
      <w:r w:rsidRPr="001512EF">
        <w:rPr>
          <w:rFonts w:ascii="Times New Roman" w:eastAsia="Times New Roman" w:hAnsi="Times New Roman" w:cs="Times New Roman"/>
          <w:bCs/>
          <w:i/>
          <w:color w:val="000000"/>
          <w:sz w:val="24"/>
          <w:szCs w:val="24"/>
          <w:lang w:eastAsia="uk-UA"/>
        </w:rPr>
        <w:t>Homo sapiens</w:t>
      </w:r>
      <w:r w:rsidRPr="00D84D51">
        <w:rPr>
          <w:rFonts w:ascii="Times New Roman" w:eastAsia="Times New Roman" w:hAnsi="Times New Roman" w:cs="Times New Roman"/>
          <w:bCs/>
          <w:color w:val="000000"/>
          <w:sz w:val="24"/>
          <w:szCs w:val="24"/>
          <w:lang w:eastAsia="uk-UA"/>
        </w:rPr>
        <w:t xml:space="preserve"> групуватися так, щоб можна було протиставити себе і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своїх</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(іноді близьких, а часто досить далеких) решті світу. Протиставлення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ми-вони</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(conditiosine qua поп est) характерно для всіх епох і країн: елліни і варвари, іудеї і необрізані, китайці (люди Серединної </w:t>
      </w:r>
      <w:r w:rsidRPr="00D84D51">
        <w:rPr>
          <w:rFonts w:ascii="Times New Roman" w:eastAsia="Times New Roman" w:hAnsi="Times New Roman" w:cs="Times New Roman"/>
          <w:bCs/>
          <w:color w:val="000000"/>
          <w:sz w:val="24"/>
          <w:szCs w:val="24"/>
          <w:lang w:eastAsia="uk-UA"/>
        </w:rPr>
        <w:lastRenderedPageBreak/>
        <w:t xml:space="preserve">держави) і ху (варварська периферія, в тому числі і російські), араби-мусульмани у час перших халіфів і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неправильні</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європейці-католики в Середні століття (єдність, що називається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Християнським світом</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а безбожники, в тому числі греки і росіяни;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Православні</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 xml:space="preserve"> (в ту ж епоху) і </w:t>
      </w:r>
      <w:r>
        <w:rPr>
          <w:rFonts w:ascii="Times New Roman" w:eastAsia="Times New Roman" w:hAnsi="Times New Roman" w:cs="Times New Roman"/>
          <w:bCs/>
          <w:color w:val="000000"/>
          <w:sz w:val="24"/>
          <w:szCs w:val="24"/>
          <w:lang w:eastAsia="uk-UA"/>
        </w:rPr>
        <w:t>«</w:t>
      </w:r>
      <w:r w:rsidRPr="00D84D51">
        <w:rPr>
          <w:rFonts w:ascii="Times New Roman" w:eastAsia="Times New Roman" w:hAnsi="Times New Roman" w:cs="Times New Roman"/>
          <w:bCs/>
          <w:color w:val="000000"/>
          <w:sz w:val="24"/>
          <w:szCs w:val="24"/>
          <w:lang w:eastAsia="uk-UA"/>
        </w:rPr>
        <w:t>нехрист</w:t>
      </w:r>
      <w:r>
        <w:rPr>
          <w:rFonts w:ascii="Times New Roman" w:eastAsia="Times New Roman" w:hAnsi="Times New Roman" w:cs="Times New Roman"/>
          <w:bCs/>
          <w:color w:val="000000"/>
          <w:sz w:val="24"/>
          <w:szCs w:val="24"/>
          <w:lang w:eastAsia="uk-UA"/>
        </w:rPr>
        <w:t>і»</w:t>
      </w:r>
      <w:r w:rsidRPr="00D84D51">
        <w:rPr>
          <w:rFonts w:ascii="Times New Roman" w:eastAsia="Times New Roman" w:hAnsi="Times New Roman" w:cs="Times New Roman"/>
          <w:bCs/>
          <w:color w:val="000000"/>
          <w:sz w:val="24"/>
          <w:szCs w:val="24"/>
          <w:lang w:eastAsia="uk-UA"/>
        </w:rPr>
        <w:t>, включаючи католиків; туареги і нетуарегі, цигани і всі інші і т.д</w:t>
      </w:r>
      <w:r>
        <w:rPr>
          <w:rStyle w:val="a6"/>
          <w:rFonts w:ascii="Times New Roman" w:hAnsi="Times New Roman" w:cs="Times New Roman"/>
          <w:bCs/>
          <w:color w:val="000000"/>
          <w:sz w:val="24"/>
          <w:szCs w:val="24"/>
          <w:lang w:eastAsia="uk-UA"/>
        </w:rPr>
        <w:footnoteReference w:id="4"/>
      </w:r>
      <w:r w:rsidRPr="00D84D51">
        <w:rPr>
          <w:rFonts w:ascii="Times New Roman" w:eastAsia="Times New Roman" w:hAnsi="Times New Roman" w:cs="Times New Roman"/>
          <w:bCs/>
          <w:color w:val="000000"/>
          <w:sz w:val="24"/>
          <w:szCs w:val="24"/>
          <w:lang w:eastAsia="uk-UA"/>
        </w:rPr>
        <w:t xml:space="preserve">. </w:t>
      </w:r>
    </w:p>
    <w:p w:rsidR="0032383B"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Зв'язок етнічної культури з географією безсумнівна, але нею не можна вичерпувати всю складність взаємовідносин різноманітних явищ природи з зигзагами історії етносів. І більш того, теза, згідно з як</w:t>
      </w:r>
      <w:r>
        <w:rPr>
          <w:rFonts w:ascii="Times New Roman" w:hAnsi="Times New Roman" w:cs="Times New Roman"/>
          <w:sz w:val="24"/>
          <w:szCs w:val="24"/>
        </w:rPr>
        <w:t>ою</w:t>
      </w:r>
      <w:r w:rsidRPr="00D84D51">
        <w:rPr>
          <w:rFonts w:ascii="Times New Roman" w:hAnsi="Times New Roman" w:cs="Times New Roman"/>
          <w:sz w:val="24"/>
          <w:szCs w:val="24"/>
        </w:rPr>
        <w:t xml:space="preserve"> будь-яка ознака, покладен</w:t>
      </w:r>
      <w:r>
        <w:rPr>
          <w:rFonts w:ascii="Times New Roman" w:hAnsi="Times New Roman" w:cs="Times New Roman"/>
          <w:sz w:val="24"/>
          <w:szCs w:val="24"/>
        </w:rPr>
        <w:t>а</w:t>
      </w:r>
      <w:r w:rsidRPr="00D84D51">
        <w:rPr>
          <w:rFonts w:ascii="Times New Roman" w:hAnsi="Times New Roman" w:cs="Times New Roman"/>
          <w:sz w:val="24"/>
          <w:szCs w:val="24"/>
        </w:rPr>
        <w:t xml:space="preserve"> в основу класифікації етносів, є адаптаційн</w:t>
      </w:r>
      <w:r>
        <w:rPr>
          <w:rFonts w:ascii="Times New Roman" w:hAnsi="Times New Roman" w:cs="Times New Roman"/>
          <w:sz w:val="24"/>
          <w:szCs w:val="24"/>
        </w:rPr>
        <w:t>ою</w:t>
      </w:r>
      <w:r w:rsidRPr="00D84D51">
        <w:rPr>
          <w:rFonts w:ascii="Times New Roman" w:hAnsi="Times New Roman" w:cs="Times New Roman"/>
          <w:sz w:val="24"/>
          <w:szCs w:val="24"/>
        </w:rPr>
        <w:t xml:space="preserve"> до конкретного середовища, відображає тільки одну сторону процесу етногенезу. Ще Гегель писав, що </w:t>
      </w:r>
      <w:r>
        <w:rPr>
          <w:rFonts w:ascii="Times New Roman" w:hAnsi="Times New Roman" w:cs="Times New Roman"/>
          <w:sz w:val="24"/>
          <w:szCs w:val="24"/>
        </w:rPr>
        <w:t>«</w:t>
      </w:r>
      <w:r w:rsidRPr="00D84D51">
        <w:rPr>
          <w:rFonts w:ascii="Times New Roman" w:hAnsi="Times New Roman" w:cs="Times New Roman"/>
          <w:sz w:val="24"/>
          <w:szCs w:val="24"/>
        </w:rPr>
        <w:t>неприпустимо вказувати на клімат Іонії як на причину творінь Гомера</w:t>
      </w:r>
      <w:r>
        <w:rPr>
          <w:rFonts w:ascii="Times New Roman" w:hAnsi="Times New Roman" w:cs="Times New Roman"/>
          <w:sz w:val="24"/>
          <w:szCs w:val="24"/>
        </w:rPr>
        <w:t>»</w:t>
      </w:r>
      <w:r w:rsidRPr="00D84D51">
        <w:rPr>
          <w:rFonts w:ascii="Times New Roman" w:hAnsi="Times New Roman" w:cs="Times New Roman"/>
          <w:sz w:val="24"/>
          <w:szCs w:val="24"/>
        </w:rPr>
        <w:t>. Однак, склавшись в певному регіоні, де пристосування до ландшафту було максимальним, етнос при міграції зберігає багато початков</w:t>
      </w:r>
      <w:r>
        <w:rPr>
          <w:rFonts w:ascii="Times New Roman" w:hAnsi="Times New Roman" w:cs="Times New Roman"/>
          <w:sz w:val="24"/>
          <w:szCs w:val="24"/>
        </w:rPr>
        <w:t>их</w:t>
      </w:r>
      <w:r w:rsidRPr="00D84D51">
        <w:rPr>
          <w:rFonts w:ascii="Times New Roman" w:hAnsi="Times New Roman" w:cs="Times New Roman"/>
          <w:sz w:val="24"/>
          <w:szCs w:val="24"/>
        </w:rPr>
        <w:t xml:space="preserve"> рис, які відрізняють його від етносів-аборигенів. Так, іспанці, які переселилися в Мексику, не стали індіанцями ацтеками або майя</w:t>
      </w:r>
      <w:r>
        <w:rPr>
          <w:rStyle w:val="a6"/>
          <w:rFonts w:ascii="Times New Roman" w:hAnsi="Times New Roman" w:cs="Times New Roman"/>
          <w:sz w:val="24"/>
          <w:szCs w:val="24"/>
        </w:rPr>
        <w:footnoteReference w:id="5"/>
      </w:r>
      <w:r w:rsidRPr="00D84D51">
        <w:rPr>
          <w:rFonts w:ascii="Times New Roman" w:hAnsi="Times New Roman" w:cs="Times New Roman"/>
          <w:sz w:val="24"/>
          <w:szCs w:val="24"/>
        </w:rPr>
        <w:t xml:space="preserve">. </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Тепер зробимо перший висновок, який буде в подальшому викладі вихідним. </w:t>
      </w:r>
      <w:r w:rsidRPr="001512EF">
        <w:rPr>
          <w:rFonts w:ascii="Times New Roman" w:hAnsi="Times New Roman" w:cs="Times New Roman"/>
          <w:i/>
          <w:sz w:val="24"/>
          <w:szCs w:val="24"/>
        </w:rPr>
        <w:t>Мозаїчна (строката) антропосфера, постійно змінюється в історичному часі і взаємодіє з ландшафтами планети Земля, - є не що інше, як Етносфера</w:t>
      </w:r>
      <w:r>
        <w:rPr>
          <w:rFonts w:ascii="Times New Roman" w:hAnsi="Times New Roman" w:cs="Times New Roman"/>
          <w:sz w:val="24"/>
          <w:szCs w:val="24"/>
        </w:rPr>
        <w:t>.</w:t>
      </w:r>
      <w:r w:rsidRPr="00D84D51">
        <w:rPr>
          <w:rFonts w:ascii="Times New Roman" w:hAnsi="Times New Roman" w:cs="Times New Roman"/>
          <w:sz w:val="24"/>
          <w:szCs w:val="24"/>
        </w:rPr>
        <w:t xml:space="preserve"> Оскільки </w:t>
      </w:r>
      <w:r w:rsidRPr="001512EF">
        <w:rPr>
          <w:rFonts w:ascii="Times New Roman" w:hAnsi="Times New Roman" w:cs="Times New Roman"/>
          <w:i/>
          <w:sz w:val="24"/>
          <w:szCs w:val="24"/>
        </w:rPr>
        <w:t>людство</w:t>
      </w:r>
      <w:r w:rsidRPr="00D84D51">
        <w:rPr>
          <w:rFonts w:ascii="Times New Roman" w:hAnsi="Times New Roman" w:cs="Times New Roman"/>
          <w:sz w:val="24"/>
          <w:szCs w:val="24"/>
        </w:rPr>
        <w:t xml:space="preserve"> поширене по поверхні су</w:t>
      </w:r>
      <w:r>
        <w:rPr>
          <w:rFonts w:ascii="Times New Roman" w:hAnsi="Times New Roman" w:cs="Times New Roman"/>
          <w:sz w:val="24"/>
          <w:szCs w:val="24"/>
        </w:rPr>
        <w:t>ходолу</w:t>
      </w:r>
      <w:r w:rsidRPr="00D84D51">
        <w:rPr>
          <w:rFonts w:ascii="Times New Roman" w:hAnsi="Times New Roman" w:cs="Times New Roman"/>
          <w:sz w:val="24"/>
          <w:szCs w:val="24"/>
        </w:rPr>
        <w:t xml:space="preserve"> повсюдно, але нерівномірно і взаємодіє з природним середовищем Землі завжди, але по-різному, </w:t>
      </w:r>
      <w:r w:rsidRPr="001512EF">
        <w:rPr>
          <w:rFonts w:ascii="Times New Roman" w:hAnsi="Times New Roman" w:cs="Times New Roman"/>
          <w:i/>
          <w:sz w:val="24"/>
          <w:szCs w:val="24"/>
        </w:rPr>
        <w:t>доцільно розглядати його як одну з оболонок Землі</w:t>
      </w:r>
      <w:r w:rsidRPr="00D84D51">
        <w:rPr>
          <w:rFonts w:ascii="Times New Roman" w:hAnsi="Times New Roman" w:cs="Times New Roman"/>
          <w:sz w:val="24"/>
          <w:szCs w:val="24"/>
        </w:rPr>
        <w:t xml:space="preserve">, але з обов'язковою поправкою на етнічні відмінності. Таким чином, ми вводимо термін </w:t>
      </w:r>
      <w:r>
        <w:rPr>
          <w:rFonts w:ascii="Times New Roman" w:hAnsi="Times New Roman" w:cs="Times New Roman"/>
          <w:sz w:val="24"/>
          <w:szCs w:val="24"/>
        </w:rPr>
        <w:t>«е</w:t>
      </w:r>
      <w:r w:rsidRPr="00D84D51">
        <w:rPr>
          <w:rFonts w:ascii="Times New Roman" w:hAnsi="Times New Roman" w:cs="Times New Roman"/>
          <w:sz w:val="24"/>
          <w:szCs w:val="24"/>
        </w:rPr>
        <w:t>тносфера</w:t>
      </w:r>
      <w:r>
        <w:rPr>
          <w:rFonts w:ascii="Times New Roman" w:hAnsi="Times New Roman" w:cs="Times New Roman"/>
          <w:sz w:val="24"/>
          <w:szCs w:val="24"/>
        </w:rPr>
        <w:t>»</w:t>
      </w:r>
      <w:r w:rsidRPr="00D84D51">
        <w:rPr>
          <w:rFonts w:ascii="Times New Roman" w:hAnsi="Times New Roman" w:cs="Times New Roman"/>
          <w:sz w:val="24"/>
          <w:szCs w:val="24"/>
        </w:rPr>
        <w:t>. Етносфера, як і інші географічні явища, повинна мати свої закономірності розвитку, відмінні від біологічних і соціальних. Етнічні закономірності проглядаються в просторі (етнографія) і в часі (етногенез і палеогеографія антропогенних ландшафтів).</w:t>
      </w:r>
    </w:p>
    <w:p w:rsidR="0032383B" w:rsidRPr="00D84D51" w:rsidRDefault="0032383B" w:rsidP="0032383B">
      <w:pPr>
        <w:spacing w:after="0" w:line="240" w:lineRule="auto"/>
        <w:ind w:firstLine="567"/>
        <w:jc w:val="both"/>
        <w:rPr>
          <w:rFonts w:ascii="Times New Roman" w:hAnsi="Times New Roman" w:cs="Times New Roman"/>
          <w:sz w:val="24"/>
          <w:szCs w:val="24"/>
        </w:rPr>
      </w:pPr>
    </w:p>
    <w:p w:rsidR="0032383B" w:rsidRPr="00D84D51" w:rsidRDefault="0032383B" w:rsidP="0032383B">
      <w:pPr>
        <w:spacing w:after="0" w:line="240" w:lineRule="auto"/>
        <w:ind w:firstLine="567"/>
        <w:jc w:val="both"/>
        <w:rPr>
          <w:rFonts w:ascii="Times New Roman" w:hAnsi="Times New Roman" w:cs="Times New Roman"/>
          <w:sz w:val="24"/>
          <w:szCs w:val="24"/>
        </w:rPr>
      </w:pPr>
      <w:r w:rsidRPr="001512EF">
        <w:rPr>
          <w:rFonts w:ascii="Times New Roman" w:hAnsi="Times New Roman" w:cs="Times New Roman"/>
          <w:b/>
          <w:i/>
          <w:sz w:val="24"/>
          <w:szCs w:val="24"/>
        </w:rPr>
        <w:t xml:space="preserve">3. Роль історичних джерел у дослідженні етносів. </w:t>
      </w:r>
      <w:r w:rsidRPr="00D84D51">
        <w:rPr>
          <w:rFonts w:ascii="Times New Roman" w:hAnsi="Times New Roman" w:cs="Times New Roman"/>
          <w:sz w:val="24"/>
          <w:szCs w:val="24"/>
        </w:rPr>
        <w:t>В. К. Яцунс</w:t>
      </w:r>
      <w:r>
        <w:rPr>
          <w:rFonts w:ascii="Times New Roman" w:hAnsi="Times New Roman" w:cs="Times New Roman"/>
          <w:sz w:val="24"/>
          <w:szCs w:val="24"/>
        </w:rPr>
        <w:t>ь</w:t>
      </w:r>
      <w:r w:rsidRPr="00D84D51">
        <w:rPr>
          <w:rFonts w:ascii="Times New Roman" w:hAnsi="Times New Roman" w:cs="Times New Roman"/>
          <w:sz w:val="24"/>
          <w:szCs w:val="24"/>
        </w:rPr>
        <w:t xml:space="preserve">кий, автор прекрасних оглядів географічної думки XV-XVIII ст., </w:t>
      </w:r>
      <w:r>
        <w:rPr>
          <w:rFonts w:ascii="Times New Roman" w:hAnsi="Times New Roman" w:cs="Times New Roman"/>
          <w:sz w:val="24"/>
          <w:szCs w:val="24"/>
        </w:rPr>
        <w:t>с</w:t>
      </w:r>
      <w:r w:rsidRPr="00D84D51">
        <w:rPr>
          <w:rFonts w:ascii="Times New Roman" w:hAnsi="Times New Roman" w:cs="Times New Roman"/>
          <w:sz w:val="24"/>
          <w:szCs w:val="24"/>
        </w:rPr>
        <w:t xml:space="preserve">праведливо зазначає: </w:t>
      </w:r>
      <w:r>
        <w:rPr>
          <w:rFonts w:ascii="Times New Roman" w:hAnsi="Times New Roman" w:cs="Times New Roman"/>
          <w:sz w:val="24"/>
          <w:szCs w:val="24"/>
        </w:rPr>
        <w:t>«</w:t>
      </w:r>
      <w:r w:rsidRPr="00D84D51">
        <w:rPr>
          <w:rFonts w:ascii="Times New Roman" w:hAnsi="Times New Roman" w:cs="Times New Roman"/>
          <w:sz w:val="24"/>
          <w:szCs w:val="24"/>
        </w:rPr>
        <w:t>Історична географія вивчає не географічні уявлення людей минулого, а конкретну географію минулих століть</w:t>
      </w:r>
      <w:r>
        <w:rPr>
          <w:rFonts w:ascii="Times New Roman" w:hAnsi="Times New Roman" w:cs="Times New Roman"/>
          <w:sz w:val="24"/>
          <w:szCs w:val="24"/>
        </w:rPr>
        <w:t>»</w:t>
      </w:r>
      <w:r w:rsidRPr="00D84D51">
        <w:rPr>
          <w:rFonts w:ascii="Times New Roman" w:hAnsi="Times New Roman" w:cs="Times New Roman"/>
          <w:sz w:val="24"/>
          <w:szCs w:val="24"/>
        </w:rPr>
        <w:t>. Вихідні дані для цього пошуку, очевидно, слід шукати в історичних творах епох минулих. Але як? На жаль, немає ніяких вказівок на можливу методику дослідження. І ось чому.</w:t>
      </w:r>
    </w:p>
    <w:p w:rsidR="0032383B"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Історичні матеріали, як джерело для відновлення стародавніх кліматичних умов, застосовувалися і застосовуються дуже широко. В цьому плані розвивалася знаменита </w:t>
      </w:r>
      <w:r>
        <w:rPr>
          <w:rFonts w:ascii="Times New Roman" w:hAnsi="Times New Roman" w:cs="Times New Roman"/>
          <w:sz w:val="24"/>
          <w:szCs w:val="24"/>
        </w:rPr>
        <w:t>п</w:t>
      </w:r>
      <w:r w:rsidRPr="00D84D51">
        <w:rPr>
          <w:rFonts w:ascii="Times New Roman" w:hAnsi="Times New Roman" w:cs="Times New Roman"/>
          <w:sz w:val="24"/>
          <w:szCs w:val="24"/>
        </w:rPr>
        <w:t>олеміка між Л.С. Бергом і Г.Е.Грумм-Гржимайло з питання про усиханн</w:t>
      </w:r>
      <w:r>
        <w:rPr>
          <w:rFonts w:ascii="Times New Roman" w:hAnsi="Times New Roman" w:cs="Times New Roman"/>
          <w:sz w:val="24"/>
          <w:szCs w:val="24"/>
        </w:rPr>
        <w:t>я</w:t>
      </w:r>
      <w:r w:rsidRPr="00D84D51">
        <w:rPr>
          <w:rFonts w:ascii="Times New Roman" w:hAnsi="Times New Roman" w:cs="Times New Roman"/>
          <w:sz w:val="24"/>
          <w:szCs w:val="24"/>
        </w:rPr>
        <w:t xml:space="preserve"> Центральної Азії в історичний період. Пов'язану з цим питанням проблему коливання рівня Каспійського моря в I тис. Н.е. також намагал</w:t>
      </w:r>
      <w:r>
        <w:rPr>
          <w:rFonts w:ascii="Times New Roman" w:hAnsi="Times New Roman" w:cs="Times New Roman"/>
          <w:sz w:val="24"/>
          <w:szCs w:val="24"/>
        </w:rPr>
        <w:t>и</w:t>
      </w:r>
      <w:r w:rsidRPr="00D84D51">
        <w:rPr>
          <w:rFonts w:ascii="Times New Roman" w:hAnsi="Times New Roman" w:cs="Times New Roman"/>
          <w:sz w:val="24"/>
          <w:szCs w:val="24"/>
        </w:rPr>
        <w:t>ся вирішити шляхом підбору цитат з творів древніх авторів. Робилися спеціальні добірки відомостей з російських літописів для того, щоб скласти висновок про зміну клімату Східної Європи. Але підсумки численних і трудомістких досліджень не виправдали очікувань. Іноді відомості джерел підтверджувалися, а іноді перевірка іншим шляхом їх спростовувала. Очевидно, що збіг отриманих даних з істиною було справою випадку, а це говорить про недосконалість методики</w:t>
      </w:r>
      <w:r>
        <w:rPr>
          <w:rStyle w:val="a6"/>
          <w:rFonts w:ascii="Times New Roman" w:hAnsi="Times New Roman" w:cs="Times New Roman"/>
          <w:sz w:val="24"/>
          <w:szCs w:val="24"/>
        </w:rPr>
        <w:footnoteReference w:id="6"/>
      </w:r>
      <w:r w:rsidRPr="00D84D51">
        <w:rPr>
          <w:rFonts w:ascii="Times New Roman" w:hAnsi="Times New Roman" w:cs="Times New Roman"/>
          <w:sz w:val="24"/>
          <w:szCs w:val="24"/>
        </w:rPr>
        <w:t xml:space="preserve">. </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Стародавні автори завжди писали свої твори заради певних цілей і, як правило, перебільшували значення цікавили їх подій. Ступінь же перебільшення або применшення визначити дуже важко і не </w:t>
      </w:r>
      <w:r w:rsidRPr="00D84D51">
        <w:rPr>
          <w:rFonts w:ascii="Times New Roman" w:hAnsi="Times New Roman" w:cs="Times New Roman"/>
          <w:sz w:val="24"/>
          <w:szCs w:val="24"/>
        </w:rPr>
        <w:lastRenderedPageBreak/>
        <w:t>завжди можливо. Так, Л.С.Берг на підставі історичних творів зробив висновок, що перетворення культурних земель в пустелі є наслідком воєн. Нині ця концепція приймається без критики, і як приклад найчастіше наводиться знахідка П.К. Козлова - мертв</w:t>
      </w:r>
      <w:r>
        <w:rPr>
          <w:rFonts w:ascii="Times New Roman" w:hAnsi="Times New Roman" w:cs="Times New Roman"/>
          <w:sz w:val="24"/>
          <w:szCs w:val="24"/>
        </w:rPr>
        <w:t>е</w:t>
      </w:r>
      <w:r w:rsidRPr="00D84D51">
        <w:rPr>
          <w:rFonts w:ascii="Times New Roman" w:hAnsi="Times New Roman" w:cs="Times New Roman"/>
          <w:sz w:val="24"/>
          <w:szCs w:val="24"/>
        </w:rPr>
        <w:t xml:space="preserve"> тангутськ</w:t>
      </w:r>
      <w:r>
        <w:rPr>
          <w:rFonts w:ascii="Times New Roman" w:hAnsi="Times New Roman" w:cs="Times New Roman"/>
          <w:sz w:val="24"/>
          <w:szCs w:val="24"/>
        </w:rPr>
        <w:t>е</w:t>
      </w:r>
      <w:r w:rsidRPr="00D84D51">
        <w:rPr>
          <w:rFonts w:ascii="Times New Roman" w:hAnsi="Times New Roman" w:cs="Times New Roman"/>
          <w:sz w:val="24"/>
          <w:szCs w:val="24"/>
        </w:rPr>
        <w:t xml:space="preserve"> місто Ідзін-ай, відом</w:t>
      </w:r>
      <w:r>
        <w:rPr>
          <w:rFonts w:ascii="Times New Roman" w:hAnsi="Times New Roman" w:cs="Times New Roman"/>
          <w:sz w:val="24"/>
          <w:szCs w:val="24"/>
        </w:rPr>
        <w:t>е</w:t>
      </w:r>
      <w:r w:rsidRPr="00D84D51">
        <w:rPr>
          <w:rFonts w:ascii="Times New Roman" w:hAnsi="Times New Roman" w:cs="Times New Roman"/>
          <w:sz w:val="24"/>
          <w:szCs w:val="24"/>
        </w:rPr>
        <w:t xml:space="preserve"> під назвою Хара-Хото. Цей момент є настільки показовим, що ми зосередимо нашу увагу на одній проблемі - географічному розташуванні цього міста і умови його загибелі.</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Тангутс</w:t>
      </w:r>
      <w:r>
        <w:rPr>
          <w:rFonts w:ascii="Times New Roman" w:hAnsi="Times New Roman" w:cs="Times New Roman"/>
          <w:sz w:val="24"/>
          <w:szCs w:val="24"/>
        </w:rPr>
        <w:t>ь</w:t>
      </w:r>
      <w:r w:rsidRPr="00D84D51">
        <w:rPr>
          <w:rFonts w:ascii="Times New Roman" w:hAnsi="Times New Roman" w:cs="Times New Roman"/>
          <w:sz w:val="24"/>
          <w:szCs w:val="24"/>
        </w:rPr>
        <w:t>к</w:t>
      </w:r>
      <w:r>
        <w:rPr>
          <w:rFonts w:ascii="Times New Roman" w:hAnsi="Times New Roman" w:cs="Times New Roman"/>
          <w:sz w:val="24"/>
          <w:szCs w:val="24"/>
        </w:rPr>
        <w:t>е</w:t>
      </w:r>
      <w:r w:rsidRPr="00D84D51">
        <w:rPr>
          <w:rFonts w:ascii="Times New Roman" w:hAnsi="Times New Roman" w:cs="Times New Roman"/>
          <w:sz w:val="24"/>
          <w:szCs w:val="24"/>
        </w:rPr>
        <w:t xml:space="preserve"> царство розташовувалося в Ордос і Алашанс, в тих місцях, де нині знаходяться піщані пустелі. Здавалося б, це держава повинна бути бідн</w:t>
      </w:r>
      <w:r>
        <w:rPr>
          <w:rFonts w:ascii="Times New Roman" w:hAnsi="Times New Roman" w:cs="Times New Roman"/>
          <w:sz w:val="24"/>
          <w:szCs w:val="24"/>
        </w:rPr>
        <w:t>ою</w:t>
      </w:r>
      <w:r w:rsidRPr="00D84D51">
        <w:rPr>
          <w:rFonts w:ascii="Times New Roman" w:hAnsi="Times New Roman" w:cs="Times New Roman"/>
          <w:sz w:val="24"/>
          <w:szCs w:val="24"/>
        </w:rPr>
        <w:t xml:space="preserve"> і малолюдн</w:t>
      </w:r>
      <w:r>
        <w:rPr>
          <w:rFonts w:ascii="Times New Roman" w:hAnsi="Times New Roman" w:cs="Times New Roman"/>
          <w:sz w:val="24"/>
          <w:szCs w:val="24"/>
        </w:rPr>
        <w:t>ою</w:t>
      </w:r>
      <w:r w:rsidRPr="00D84D51">
        <w:rPr>
          <w:rFonts w:ascii="Times New Roman" w:hAnsi="Times New Roman" w:cs="Times New Roman"/>
          <w:sz w:val="24"/>
          <w:szCs w:val="24"/>
        </w:rPr>
        <w:t xml:space="preserve">, а насправді воно містило армію в 150 тис. </w:t>
      </w:r>
      <w:r>
        <w:rPr>
          <w:rFonts w:ascii="Times New Roman" w:hAnsi="Times New Roman" w:cs="Times New Roman"/>
          <w:sz w:val="24"/>
          <w:szCs w:val="24"/>
        </w:rPr>
        <w:t>в</w:t>
      </w:r>
      <w:r w:rsidRPr="00D84D51">
        <w:rPr>
          <w:rFonts w:ascii="Times New Roman" w:hAnsi="Times New Roman" w:cs="Times New Roman"/>
          <w:sz w:val="24"/>
          <w:szCs w:val="24"/>
        </w:rPr>
        <w:t>ершників, мало університет, академію, школи, судочинство і навіть дефіцитну торгівлю, бо воно більше ввозил</w:t>
      </w:r>
      <w:r>
        <w:rPr>
          <w:rFonts w:ascii="Times New Roman" w:hAnsi="Times New Roman" w:cs="Times New Roman"/>
          <w:sz w:val="24"/>
          <w:szCs w:val="24"/>
        </w:rPr>
        <w:t>о</w:t>
      </w:r>
      <w:r w:rsidRPr="00D84D51">
        <w:rPr>
          <w:rFonts w:ascii="Times New Roman" w:hAnsi="Times New Roman" w:cs="Times New Roman"/>
          <w:sz w:val="24"/>
          <w:szCs w:val="24"/>
        </w:rPr>
        <w:t xml:space="preserve">, ніж вивозило. Дефіцит покривався почасти золотим піском з тибетських володінь, а головне, </w:t>
      </w:r>
      <w:r>
        <w:rPr>
          <w:rFonts w:ascii="Times New Roman" w:hAnsi="Times New Roman" w:cs="Times New Roman"/>
          <w:sz w:val="24"/>
          <w:szCs w:val="24"/>
        </w:rPr>
        <w:t>розведенням</w:t>
      </w:r>
      <w:r w:rsidRPr="00D84D51">
        <w:rPr>
          <w:rFonts w:ascii="Times New Roman" w:hAnsi="Times New Roman" w:cs="Times New Roman"/>
          <w:sz w:val="24"/>
          <w:szCs w:val="24"/>
        </w:rPr>
        <w:t xml:space="preserve"> живої худоби, який становив багатство Тангутского царства.</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Місто, виявлен</w:t>
      </w:r>
      <w:r>
        <w:rPr>
          <w:rFonts w:ascii="Times New Roman" w:hAnsi="Times New Roman" w:cs="Times New Roman"/>
          <w:sz w:val="24"/>
          <w:szCs w:val="24"/>
        </w:rPr>
        <w:t>е</w:t>
      </w:r>
      <w:r w:rsidRPr="00D84D51">
        <w:rPr>
          <w:rFonts w:ascii="Times New Roman" w:hAnsi="Times New Roman" w:cs="Times New Roman"/>
          <w:sz w:val="24"/>
          <w:szCs w:val="24"/>
        </w:rPr>
        <w:t xml:space="preserve"> П.К.Козловим, розташован</w:t>
      </w:r>
      <w:r>
        <w:rPr>
          <w:rFonts w:ascii="Times New Roman" w:hAnsi="Times New Roman" w:cs="Times New Roman"/>
          <w:sz w:val="24"/>
          <w:szCs w:val="24"/>
        </w:rPr>
        <w:t>е</w:t>
      </w:r>
      <w:r w:rsidRPr="00D84D51">
        <w:rPr>
          <w:rFonts w:ascii="Times New Roman" w:hAnsi="Times New Roman" w:cs="Times New Roman"/>
          <w:sz w:val="24"/>
          <w:szCs w:val="24"/>
        </w:rPr>
        <w:t xml:space="preserve"> в пониззі Ецзін-гол, в місцевості, нині безводн</w:t>
      </w:r>
      <w:r>
        <w:rPr>
          <w:rFonts w:ascii="Times New Roman" w:hAnsi="Times New Roman" w:cs="Times New Roman"/>
          <w:sz w:val="24"/>
          <w:szCs w:val="24"/>
        </w:rPr>
        <w:t>ій</w:t>
      </w:r>
      <w:r w:rsidRPr="00D84D51">
        <w:rPr>
          <w:rFonts w:ascii="Times New Roman" w:hAnsi="Times New Roman" w:cs="Times New Roman"/>
          <w:sz w:val="24"/>
          <w:szCs w:val="24"/>
        </w:rPr>
        <w:t>. Дві стариці, що оточують його зі сходу і з заходу, показують, що вода там була, але річка змістила русло на захід і нині впадає двома рукавами в озера: солоне - Гашун-нор і прісне - Сого-н</w:t>
      </w:r>
      <w:r>
        <w:rPr>
          <w:rFonts w:ascii="Times New Roman" w:hAnsi="Times New Roman" w:cs="Times New Roman"/>
          <w:sz w:val="24"/>
          <w:szCs w:val="24"/>
        </w:rPr>
        <w:t>о</w:t>
      </w:r>
      <w:r w:rsidRPr="00D84D51">
        <w:rPr>
          <w:rFonts w:ascii="Times New Roman" w:hAnsi="Times New Roman" w:cs="Times New Roman"/>
          <w:sz w:val="24"/>
          <w:szCs w:val="24"/>
        </w:rPr>
        <w:t>р. П.К.Козлов описує долину Сого-н</w:t>
      </w:r>
      <w:r>
        <w:rPr>
          <w:rFonts w:ascii="Times New Roman" w:hAnsi="Times New Roman" w:cs="Times New Roman"/>
          <w:sz w:val="24"/>
          <w:szCs w:val="24"/>
        </w:rPr>
        <w:t>о</w:t>
      </w:r>
      <w:r w:rsidRPr="00D84D51">
        <w:rPr>
          <w:rFonts w:ascii="Times New Roman" w:hAnsi="Times New Roman" w:cs="Times New Roman"/>
          <w:sz w:val="24"/>
          <w:szCs w:val="24"/>
        </w:rPr>
        <w:t>р як чарівний оазис серед навколишньо</w:t>
      </w:r>
      <w:r>
        <w:rPr>
          <w:rFonts w:ascii="Times New Roman" w:hAnsi="Times New Roman" w:cs="Times New Roman"/>
          <w:sz w:val="24"/>
          <w:szCs w:val="24"/>
        </w:rPr>
        <w:t>ї</w:t>
      </w:r>
      <w:r w:rsidRPr="00D84D51">
        <w:rPr>
          <w:rFonts w:ascii="Times New Roman" w:hAnsi="Times New Roman" w:cs="Times New Roman"/>
          <w:sz w:val="24"/>
          <w:szCs w:val="24"/>
        </w:rPr>
        <w:t xml:space="preserve"> пустелі, але разом з тим відзначає, що велике населення прогодуватися тут не в змозі. Але ж тільки цитадель міста Ідзін-ай є квадрат</w:t>
      </w:r>
      <w:r>
        <w:rPr>
          <w:rFonts w:ascii="Times New Roman" w:hAnsi="Times New Roman" w:cs="Times New Roman"/>
          <w:sz w:val="24"/>
          <w:szCs w:val="24"/>
        </w:rPr>
        <w:t>ом</w:t>
      </w:r>
      <w:r w:rsidRPr="00D84D51">
        <w:rPr>
          <w:rFonts w:ascii="Times New Roman" w:hAnsi="Times New Roman" w:cs="Times New Roman"/>
          <w:sz w:val="24"/>
          <w:szCs w:val="24"/>
        </w:rPr>
        <w:t>, сторона якого дорівнює 400 м. Кругом же простежуються сліди менш капітальних будівель і фрагмент</w:t>
      </w:r>
      <w:r>
        <w:rPr>
          <w:rFonts w:ascii="Times New Roman" w:hAnsi="Times New Roman" w:cs="Times New Roman"/>
          <w:sz w:val="24"/>
          <w:szCs w:val="24"/>
        </w:rPr>
        <w:t>ів</w:t>
      </w:r>
      <w:r w:rsidRPr="00D84D51">
        <w:rPr>
          <w:rFonts w:ascii="Times New Roman" w:hAnsi="Times New Roman" w:cs="Times New Roman"/>
          <w:sz w:val="24"/>
          <w:szCs w:val="24"/>
        </w:rPr>
        <w:t xml:space="preserve"> кераміки, що показують наявність слобод. Руйнування міста часто приписують монголам. Дійсно, в 1227 Чингісхан взяв тангутс</w:t>
      </w:r>
      <w:r>
        <w:rPr>
          <w:rFonts w:ascii="Times New Roman" w:hAnsi="Times New Roman" w:cs="Times New Roman"/>
          <w:sz w:val="24"/>
          <w:szCs w:val="24"/>
        </w:rPr>
        <w:t>ь</w:t>
      </w:r>
      <w:r w:rsidRPr="00D84D51">
        <w:rPr>
          <w:rFonts w:ascii="Times New Roman" w:hAnsi="Times New Roman" w:cs="Times New Roman"/>
          <w:sz w:val="24"/>
          <w:szCs w:val="24"/>
        </w:rPr>
        <w:t>к</w:t>
      </w:r>
      <w:r>
        <w:rPr>
          <w:rFonts w:ascii="Times New Roman" w:hAnsi="Times New Roman" w:cs="Times New Roman"/>
          <w:sz w:val="24"/>
          <w:szCs w:val="24"/>
        </w:rPr>
        <w:t>у</w:t>
      </w:r>
      <w:r w:rsidRPr="00D84D51">
        <w:rPr>
          <w:rFonts w:ascii="Times New Roman" w:hAnsi="Times New Roman" w:cs="Times New Roman"/>
          <w:sz w:val="24"/>
          <w:szCs w:val="24"/>
        </w:rPr>
        <w:t xml:space="preserve"> столицю, і монголи жорстоко розправилися з її населенням. Але місто, відкрит</w:t>
      </w:r>
      <w:r>
        <w:rPr>
          <w:rFonts w:ascii="Times New Roman" w:hAnsi="Times New Roman" w:cs="Times New Roman"/>
          <w:sz w:val="24"/>
          <w:szCs w:val="24"/>
        </w:rPr>
        <w:t>е</w:t>
      </w:r>
      <w:r w:rsidRPr="00D84D51">
        <w:rPr>
          <w:rFonts w:ascii="Times New Roman" w:hAnsi="Times New Roman" w:cs="Times New Roman"/>
          <w:sz w:val="24"/>
          <w:szCs w:val="24"/>
        </w:rPr>
        <w:t xml:space="preserve"> П. К. Козловим, продовжува</w:t>
      </w:r>
      <w:r>
        <w:rPr>
          <w:rFonts w:ascii="Times New Roman" w:hAnsi="Times New Roman" w:cs="Times New Roman"/>
          <w:sz w:val="24"/>
          <w:szCs w:val="24"/>
        </w:rPr>
        <w:t>ло</w:t>
      </w:r>
      <w:r w:rsidRPr="00D84D51">
        <w:rPr>
          <w:rFonts w:ascii="Times New Roman" w:hAnsi="Times New Roman" w:cs="Times New Roman"/>
          <w:sz w:val="24"/>
          <w:szCs w:val="24"/>
        </w:rPr>
        <w:t xml:space="preserve"> жити ще в XIV ст., Про що свідчать дати численних документів, знайдених працівниками очолюваної ним експедиції. Крім того, загибель міста пов'язана зі зміною течії річки, яка, за народними переказами торгоут</w:t>
      </w:r>
      <w:r>
        <w:rPr>
          <w:rFonts w:ascii="Times New Roman" w:hAnsi="Times New Roman" w:cs="Times New Roman"/>
          <w:sz w:val="24"/>
          <w:szCs w:val="24"/>
        </w:rPr>
        <w:t>і</w:t>
      </w:r>
      <w:r w:rsidRPr="00D84D51">
        <w:rPr>
          <w:rFonts w:ascii="Times New Roman" w:hAnsi="Times New Roman" w:cs="Times New Roman"/>
          <w:sz w:val="24"/>
          <w:szCs w:val="24"/>
        </w:rPr>
        <w:t xml:space="preserve">в, була відведена за допомогою греблі з мішків з землею. Гребля ця збереглася до сих пір у вигляді валу. Так воно, мабуть, і було, але монголи тут ні при чому. В описах взяття міста ураху (монг.), </w:t>
      </w:r>
      <w:r>
        <w:rPr>
          <w:rFonts w:ascii="Times New Roman" w:hAnsi="Times New Roman" w:cs="Times New Roman"/>
          <w:sz w:val="24"/>
          <w:szCs w:val="24"/>
        </w:rPr>
        <w:t>а</w:t>
      </w:r>
      <w:r w:rsidRPr="00D84D51">
        <w:rPr>
          <w:rFonts w:ascii="Times New Roman" w:hAnsi="Times New Roman" w:cs="Times New Roman"/>
          <w:sz w:val="24"/>
          <w:szCs w:val="24"/>
        </w:rPr>
        <w:t xml:space="preserve">бо Хечуйчена (кит.), </w:t>
      </w:r>
      <w:r>
        <w:rPr>
          <w:rFonts w:ascii="Times New Roman" w:hAnsi="Times New Roman" w:cs="Times New Roman"/>
          <w:sz w:val="24"/>
          <w:szCs w:val="24"/>
        </w:rPr>
        <w:t>н</w:t>
      </w:r>
      <w:r w:rsidRPr="00D84D51">
        <w:rPr>
          <w:rFonts w:ascii="Times New Roman" w:hAnsi="Times New Roman" w:cs="Times New Roman"/>
          <w:sz w:val="24"/>
          <w:szCs w:val="24"/>
        </w:rPr>
        <w:t>емає таких відомостей. Так це було б просто неможливо, так як у монгольської кінноти було на озброєнні необхідного шанцевого інструменту. Загибель міста приписана монголам по поганий традиції, розпочатої ще в Середні століття, приписувати їм все погане. Насправді тангутськ</w:t>
      </w:r>
      <w:r>
        <w:rPr>
          <w:rFonts w:ascii="Times New Roman" w:hAnsi="Times New Roman" w:cs="Times New Roman"/>
          <w:sz w:val="24"/>
          <w:szCs w:val="24"/>
        </w:rPr>
        <w:t>е</w:t>
      </w:r>
      <w:r w:rsidRPr="00D84D51">
        <w:rPr>
          <w:rFonts w:ascii="Times New Roman" w:hAnsi="Times New Roman" w:cs="Times New Roman"/>
          <w:sz w:val="24"/>
          <w:szCs w:val="24"/>
        </w:rPr>
        <w:t xml:space="preserve"> місто загину</w:t>
      </w:r>
      <w:r>
        <w:rPr>
          <w:rFonts w:ascii="Times New Roman" w:hAnsi="Times New Roman" w:cs="Times New Roman"/>
          <w:sz w:val="24"/>
          <w:szCs w:val="24"/>
        </w:rPr>
        <w:t>ло</w:t>
      </w:r>
      <w:r w:rsidRPr="00D84D51">
        <w:rPr>
          <w:rFonts w:ascii="Times New Roman" w:hAnsi="Times New Roman" w:cs="Times New Roman"/>
          <w:sz w:val="24"/>
          <w:szCs w:val="24"/>
        </w:rPr>
        <w:t xml:space="preserve"> в 1372 г. В</w:t>
      </w:r>
      <w:r>
        <w:rPr>
          <w:rFonts w:ascii="Times New Roman" w:hAnsi="Times New Roman" w:cs="Times New Roman"/>
          <w:sz w:val="24"/>
          <w:szCs w:val="24"/>
        </w:rPr>
        <w:t>о</w:t>
      </w:r>
      <w:r w:rsidRPr="00D84D51">
        <w:rPr>
          <w:rFonts w:ascii="Times New Roman" w:hAnsi="Times New Roman" w:cs="Times New Roman"/>
          <w:sz w:val="24"/>
          <w:szCs w:val="24"/>
        </w:rPr>
        <w:t>н</w:t>
      </w:r>
      <w:r>
        <w:rPr>
          <w:rFonts w:ascii="Times New Roman" w:hAnsi="Times New Roman" w:cs="Times New Roman"/>
          <w:sz w:val="24"/>
          <w:szCs w:val="24"/>
        </w:rPr>
        <w:t>о</w:t>
      </w:r>
      <w:r w:rsidRPr="00D84D51">
        <w:rPr>
          <w:rFonts w:ascii="Times New Roman" w:hAnsi="Times New Roman" w:cs="Times New Roman"/>
          <w:sz w:val="24"/>
          <w:szCs w:val="24"/>
        </w:rPr>
        <w:t xml:space="preserve"> бу</w:t>
      </w:r>
      <w:r>
        <w:rPr>
          <w:rFonts w:ascii="Times New Roman" w:hAnsi="Times New Roman" w:cs="Times New Roman"/>
          <w:sz w:val="24"/>
          <w:szCs w:val="24"/>
        </w:rPr>
        <w:t>ло</w:t>
      </w:r>
      <w:r w:rsidRPr="00D84D51">
        <w:rPr>
          <w:rFonts w:ascii="Times New Roman" w:hAnsi="Times New Roman" w:cs="Times New Roman"/>
          <w:sz w:val="24"/>
          <w:szCs w:val="24"/>
        </w:rPr>
        <w:t xml:space="preserve"> узят</w:t>
      </w:r>
      <w:r>
        <w:rPr>
          <w:rFonts w:ascii="Times New Roman" w:hAnsi="Times New Roman" w:cs="Times New Roman"/>
          <w:sz w:val="24"/>
          <w:szCs w:val="24"/>
        </w:rPr>
        <w:t>е</w:t>
      </w:r>
      <w:r w:rsidRPr="00D84D51">
        <w:rPr>
          <w:rFonts w:ascii="Times New Roman" w:hAnsi="Times New Roman" w:cs="Times New Roman"/>
          <w:sz w:val="24"/>
          <w:szCs w:val="24"/>
        </w:rPr>
        <w:t xml:space="preserve"> китайськими військами мінської династії, що вела в той час війну з останніми Чінгісідам</w:t>
      </w:r>
      <w:r>
        <w:rPr>
          <w:rFonts w:ascii="Times New Roman" w:hAnsi="Times New Roman" w:cs="Times New Roman"/>
          <w:sz w:val="24"/>
          <w:szCs w:val="24"/>
        </w:rPr>
        <w:t>и</w:t>
      </w:r>
      <w:r w:rsidRPr="00D84D51">
        <w:rPr>
          <w:rFonts w:ascii="Times New Roman" w:hAnsi="Times New Roman" w:cs="Times New Roman"/>
          <w:sz w:val="24"/>
          <w:szCs w:val="24"/>
        </w:rPr>
        <w:t>, і розорений як опорна точка монголів, які загрожували Китаю із заходу.</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Але чому ж тоді в</w:t>
      </w:r>
      <w:r>
        <w:rPr>
          <w:rFonts w:ascii="Times New Roman" w:hAnsi="Times New Roman" w:cs="Times New Roman"/>
          <w:sz w:val="24"/>
          <w:szCs w:val="24"/>
        </w:rPr>
        <w:t>оно</w:t>
      </w:r>
      <w:r w:rsidRPr="00D84D51">
        <w:rPr>
          <w:rFonts w:ascii="Times New Roman" w:hAnsi="Times New Roman" w:cs="Times New Roman"/>
          <w:sz w:val="24"/>
          <w:szCs w:val="24"/>
        </w:rPr>
        <w:t xml:space="preserve"> не воскрес</w:t>
      </w:r>
      <w:r>
        <w:rPr>
          <w:rFonts w:ascii="Times New Roman" w:hAnsi="Times New Roman" w:cs="Times New Roman"/>
          <w:sz w:val="24"/>
          <w:szCs w:val="24"/>
        </w:rPr>
        <w:t>ло</w:t>
      </w:r>
      <w:r w:rsidRPr="00D84D51">
        <w:rPr>
          <w:rFonts w:ascii="Times New Roman" w:hAnsi="Times New Roman" w:cs="Times New Roman"/>
          <w:sz w:val="24"/>
          <w:szCs w:val="24"/>
        </w:rPr>
        <w:t>? Зміна течії річки не причина, так як місто могло б перекочувати на інш</w:t>
      </w:r>
      <w:r>
        <w:rPr>
          <w:rFonts w:ascii="Times New Roman" w:hAnsi="Times New Roman" w:cs="Times New Roman"/>
          <w:sz w:val="24"/>
          <w:szCs w:val="24"/>
        </w:rPr>
        <w:t>у</w:t>
      </w:r>
      <w:r w:rsidRPr="00D84D51">
        <w:rPr>
          <w:rFonts w:ascii="Times New Roman" w:hAnsi="Times New Roman" w:cs="Times New Roman"/>
          <w:sz w:val="24"/>
          <w:szCs w:val="24"/>
        </w:rPr>
        <w:t xml:space="preserve"> проток</w:t>
      </w:r>
      <w:r>
        <w:rPr>
          <w:rFonts w:ascii="Times New Roman" w:hAnsi="Times New Roman" w:cs="Times New Roman"/>
          <w:sz w:val="24"/>
          <w:szCs w:val="24"/>
        </w:rPr>
        <w:t>у</w:t>
      </w:r>
      <w:r w:rsidRPr="00D84D51">
        <w:rPr>
          <w:rFonts w:ascii="Times New Roman" w:hAnsi="Times New Roman" w:cs="Times New Roman"/>
          <w:sz w:val="24"/>
          <w:szCs w:val="24"/>
        </w:rPr>
        <w:t xml:space="preserve"> Ецзін-гол</w:t>
      </w:r>
      <w:r>
        <w:rPr>
          <w:rFonts w:ascii="Times New Roman" w:hAnsi="Times New Roman" w:cs="Times New Roman"/>
          <w:sz w:val="24"/>
          <w:szCs w:val="24"/>
        </w:rPr>
        <w:t>у</w:t>
      </w:r>
      <w:r w:rsidRPr="00D84D51">
        <w:rPr>
          <w:rFonts w:ascii="Times New Roman" w:hAnsi="Times New Roman" w:cs="Times New Roman"/>
          <w:sz w:val="24"/>
          <w:szCs w:val="24"/>
        </w:rPr>
        <w:t>. І на це питання можна знайти відповідь в книзі П. К. Козлова. З властивою йому спостережливістю він зазначає, що кількість води в Ецзін-голі скорочується, озеро Сого-н</w:t>
      </w:r>
      <w:r>
        <w:rPr>
          <w:rFonts w:ascii="Times New Roman" w:hAnsi="Times New Roman" w:cs="Times New Roman"/>
          <w:sz w:val="24"/>
          <w:szCs w:val="24"/>
        </w:rPr>
        <w:t>о</w:t>
      </w:r>
      <w:r w:rsidRPr="00D84D51">
        <w:rPr>
          <w:rFonts w:ascii="Times New Roman" w:hAnsi="Times New Roman" w:cs="Times New Roman"/>
          <w:sz w:val="24"/>
          <w:szCs w:val="24"/>
        </w:rPr>
        <w:t>р міліє і заростає очеретом. Деяку роль тут відіграє переміщення русла річки на захід, але саме це не може пояснити, чому країна в XIII в. годувала величезне населення, а до початку XX в. перетворилася на піщану пустелю?</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Отже, вина за запустіння культурних земель Азії лежить не на монгол</w:t>
      </w:r>
      <w:r>
        <w:rPr>
          <w:rFonts w:ascii="Times New Roman" w:hAnsi="Times New Roman" w:cs="Times New Roman"/>
          <w:sz w:val="24"/>
          <w:szCs w:val="24"/>
        </w:rPr>
        <w:t>ах</w:t>
      </w:r>
      <w:r w:rsidRPr="00D84D51">
        <w:rPr>
          <w:rFonts w:ascii="Times New Roman" w:hAnsi="Times New Roman" w:cs="Times New Roman"/>
          <w:sz w:val="24"/>
          <w:szCs w:val="24"/>
        </w:rPr>
        <w:t>, а на змін</w:t>
      </w:r>
      <w:r>
        <w:rPr>
          <w:rFonts w:ascii="Times New Roman" w:hAnsi="Times New Roman" w:cs="Times New Roman"/>
          <w:sz w:val="24"/>
          <w:szCs w:val="24"/>
        </w:rPr>
        <w:t>ах</w:t>
      </w:r>
      <w:r w:rsidRPr="00D84D51">
        <w:rPr>
          <w:rFonts w:ascii="Times New Roman" w:hAnsi="Times New Roman" w:cs="Times New Roman"/>
          <w:sz w:val="24"/>
          <w:szCs w:val="24"/>
        </w:rPr>
        <w:t xml:space="preserve"> клімату, явищ</w:t>
      </w:r>
      <w:r>
        <w:rPr>
          <w:rFonts w:ascii="Times New Roman" w:hAnsi="Times New Roman" w:cs="Times New Roman"/>
          <w:sz w:val="24"/>
          <w:szCs w:val="24"/>
        </w:rPr>
        <w:t>і</w:t>
      </w:r>
      <w:r w:rsidRPr="00D84D51">
        <w:rPr>
          <w:rFonts w:ascii="Times New Roman" w:hAnsi="Times New Roman" w:cs="Times New Roman"/>
          <w:sz w:val="24"/>
          <w:szCs w:val="24"/>
        </w:rPr>
        <w:t xml:space="preserve">, описаному в </w:t>
      </w:r>
      <w:r>
        <w:rPr>
          <w:rFonts w:ascii="Times New Roman" w:hAnsi="Times New Roman" w:cs="Times New Roman"/>
          <w:sz w:val="24"/>
          <w:szCs w:val="24"/>
        </w:rPr>
        <w:t>багатьох</w:t>
      </w:r>
      <w:r w:rsidRPr="00D84D51">
        <w:rPr>
          <w:rFonts w:ascii="Times New Roman" w:hAnsi="Times New Roman" w:cs="Times New Roman"/>
          <w:sz w:val="24"/>
          <w:szCs w:val="24"/>
        </w:rPr>
        <w:t xml:space="preserve"> роботах.</w:t>
      </w:r>
    </w:p>
    <w:p w:rsidR="0032383B" w:rsidRPr="00D84D51" w:rsidRDefault="0032383B" w:rsidP="0032383B">
      <w:pPr>
        <w:spacing w:after="0" w:line="240" w:lineRule="auto"/>
        <w:ind w:firstLine="567"/>
        <w:jc w:val="both"/>
        <w:rPr>
          <w:rFonts w:ascii="Times New Roman" w:hAnsi="Times New Roman" w:cs="Times New Roman"/>
          <w:sz w:val="24"/>
          <w:szCs w:val="24"/>
        </w:rPr>
      </w:pPr>
    </w:p>
    <w:p w:rsidR="0032383B" w:rsidRPr="00D84D51" w:rsidRDefault="0032383B" w:rsidP="0032383B">
      <w:pPr>
        <w:spacing w:after="0" w:line="240" w:lineRule="auto"/>
        <w:ind w:firstLine="567"/>
        <w:jc w:val="both"/>
        <w:rPr>
          <w:rFonts w:ascii="Times New Roman" w:hAnsi="Times New Roman" w:cs="Times New Roman"/>
          <w:sz w:val="24"/>
          <w:szCs w:val="24"/>
        </w:rPr>
      </w:pPr>
      <w:r w:rsidRPr="00B76E8C">
        <w:rPr>
          <w:rFonts w:ascii="Times New Roman" w:hAnsi="Times New Roman" w:cs="Times New Roman"/>
          <w:b/>
          <w:i/>
          <w:sz w:val="24"/>
          <w:szCs w:val="24"/>
        </w:rPr>
        <w:t>4.</w:t>
      </w:r>
      <w:r>
        <w:rPr>
          <w:rFonts w:ascii="Times New Roman" w:hAnsi="Times New Roman" w:cs="Times New Roman"/>
          <w:sz w:val="24"/>
          <w:szCs w:val="24"/>
        </w:rPr>
        <w:t xml:space="preserve"> </w:t>
      </w:r>
      <w:r>
        <w:rPr>
          <w:rFonts w:ascii="Times New Roman" w:hAnsi="Times New Roman" w:cs="Times New Roman"/>
          <w:b/>
          <w:i/>
          <w:sz w:val="24"/>
          <w:szCs w:val="24"/>
        </w:rPr>
        <w:t xml:space="preserve">Роль пам’ятників </w:t>
      </w:r>
      <w:r w:rsidRPr="001512EF">
        <w:rPr>
          <w:rFonts w:ascii="Times New Roman" w:hAnsi="Times New Roman" w:cs="Times New Roman"/>
          <w:b/>
          <w:i/>
          <w:sz w:val="24"/>
          <w:szCs w:val="24"/>
        </w:rPr>
        <w:t>у дослідженні етносів</w:t>
      </w:r>
      <w:r>
        <w:rPr>
          <w:rFonts w:ascii="Times New Roman" w:hAnsi="Times New Roman" w:cs="Times New Roman"/>
          <w:b/>
          <w:i/>
          <w:sz w:val="24"/>
          <w:szCs w:val="24"/>
        </w:rPr>
        <w:t xml:space="preserve">. </w:t>
      </w:r>
      <w:r w:rsidRPr="00D84D51">
        <w:rPr>
          <w:rFonts w:ascii="Times New Roman" w:hAnsi="Times New Roman" w:cs="Times New Roman"/>
          <w:sz w:val="24"/>
          <w:szCs w:val="24"/>
        </w:rPr>
        <w:t>Але чому саме Чингіз</w:t>
      </w:r>
      <w:r>
        <w:rPr>
          <w:rFonts w:ascii="Times New Roman" w:hAnsi="Times New Roman" w:cs="Times New Roman"/>
          <w:sz w:val="24"/>
          <w:szCs w:val="24"/>
        </w:rPr>
        <w:t>у</w:t>
      </w:r>
      <w:r w:rsidRPr="00D84D51">
        <w:rPr>
          <w:rFonts w:ascii="Times New Roman" w:hAnsi="Times New Roman" w:cs="Times New Roman"/>
          <w:sz w:val="24"/>
          <w:szCs w:val="24"/>
        </w:rPr>
        <w:t xml:space="preserve"> і його дітям приписувалося спустошення Азії, в той час як інші події, набагато більшого масштабу, наприклад розгром уйгурів киргиз</w:t>
      </w:r>
      <w:r>
        <w:rPr>
          <w:rFonts w:ascii="Times New Roman" w:hAnsi="Times New Roman" w:cs="Times New Roman"/>
          <w:sz w:val="24"/>
          <w:szCs w:val="24"/>
        </w:rPr>
        <w:t>ами</w:t>
      </w:r>
      <w:r w:rsidRPr="00D84D51">
        <w:rPr>
          <w:rFonts w:ascii="Times New Roman" w:hAnsi="Times New Roman" w:cs="Times New Roman"/>
          <w:sz w:val="24"/>
          <w:szCs w:val="24"/>
        </w:rPr>
        <w:t xml:space="preserve"> в 841-846 рр. або поголовне винищення калмиків маньчжурськи</w:t>
      </w:r>
      <w:r>
        <w:rPr>
          <w:rFonts w:ascii="Times New Roman" w:hAnsi="Times New Roman" w:cs="Times New Roman"/>
          <w:sz w:val="24"/>
          <w:szCs w:val="24"/>
        </w:rPr>
        <w:t>м</w:t>
      </w:r>
      <w:r w:rsidRPr="00D84D51">
        <w:rPr>
          <w:rFonts w:ascii="Times New Roman" w:hAnsi="Times New Roman" w:cs="Times New Roman"/>
          <w:sz w:val="24"/>
          <w:szCs w:val="24"/>
        </w:rPr>
        <w:t xml:space="preserve"> імператором Цянь Луном в 1756-1758 рр., залишилися поза увагою істориків?</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Відповідь на це питання потрібно шукати не в історії народів, а в історіографії. Талановиті книги з історії пишуться нечасто, не </w:t>
      </w:r>
      <w:r>
        <w:rPr>
          <w:rFonts w:ascii="Times New Roman" w:hAnsi="Times New Roman" w:cs="Times New Roman"/>
          <w:sz w:val="24"/>
          <w:szCs w:val="24"/>
        </w:rPr>
        <w:t>за</w:t>
      </w:r>
      <w:r w:rsidRPr="00D84D51">
        <w:rPr>
          <w:rFonts w:ascii="Times New Roman" w:hAnsi="Times New Roman" w:cs="Times New Roman"/>
          <w:sz w:val="24"/>
          <w:szCs w:val="24"/>
        </w:rPr>
        <w:t xml:space="preserve"> будь-якого приводу, і, крім того, вони не всі дійшли до нас. Епоха XIV-XV ст. була на Близькому Сході епохою розквіту літератури, а боротьба з монгольським ярмом і в Персії і в Росії в цей період була найактуальнішою проблемою, і тому їй присвячено безліч творів, які вціліли до нашого часу. Серед них були й талановиті, яскраві праці, деякі з яких ми знаємо. Вони викликали наслідування і повторення, що збільшувало загальн</w:t>
      </w:r>
      <w:r>
        <w:rPr>
          <w:rFonts w:ascii="Times New Roman" w:hAnsi="Times New Roman" w:cs="Times New Roman"/>
          <w:sz w:val="24"/>
          <w:szCs w:val="24"/>
        </w:rPr>
        <w:t>у</w:t>
      </w:r>
      <w:r w:rsidRPr="00D84D51">
        <w:rPr>
          <w:rFonts w:ascii="Times New Roman" w:hAnsi="Times New Roman" w:cs="Times New Roman"/>
          <w:sz w:val="24"/>
          <w:szCs w:val="24"/>
        </w:rPr>
        <w:t xml:space="preserve"> кількість робіт з даного питання. Винищення ж ойрат</w:t>
      </w:r>
      <w:r>
        <w:rPr>
          <w:rFonts w:ascii="Times New Roman" w:hAnsi="Times New Roman" w:cs="Times New Roman"/>
          <w:sz w:val="24"/>
          <w:szCs w:val="24"/>
        </w:rPr>
        <w:t>і</w:t>
      </w:r>
      <w:r w:rsidRPr="00D84D51">
        <w:rPr>
          <w:rFonts w:ascii="Times New Roman" w:hAnsi="Times New Roman" w:cs="Times New Roman"/>
          <w:sz w:val="24"/>
          <w:szCs w:val="24"/>
        </w:rPr>
        <w:t>в не знайшло собі історика або він загинув в різанину. Таким чином, виявилося, що події висвітлені нерівномірно і значення їх спотворено, оскільки вони представлені як би в різних масштабах. Звідси і виникла гіпотеза, що приписує воїнам Чингісхана майже тотальне знищення населення завойованих їм країн і повна зміна їх ландшафту, що аж ніяк не відповідає істині. Слід зазначити, що найбільшому усиханн</w:t>
      </w:r>
      <w:r>
        <w:rPr>
          <w:rFonts w:ascii="Times New Roman" w:hAnsi="Times New Roman" w:cs="Times New Roman"/>
          <w:sz w:val="24"/>
          <w:szCs w:val="24"/>
        </w:rPr>
        <w:t>ю</w:t>
      </w:r>
      <w:r w:rsidRPr="00D84D51">
        <w:rPr>
          <w:rFonts w:ascii="Times New Roman" w:hAnsi="Times New Roman" w:cs="Times New Roman"/>
          <w:sz w:val="24"/>
          <w:szCs w:val="24"/>
        </w:rPr>
        <w:t xml:space="preserve"> було піддано не зруйновані війною країни, а уйгури, де війни </w:t>
      </w:r>
      <w:r w:rsidRPr="00D84D51">
        <w:rPr>
          <w:rFonts w:ascii="Times New Roman" w:hAnsi="Times New Roman" w:cs="Times New Roman"/>
          <w:sz w:val="24"/>
          <w:szCs w:val="24"/>
        </w:rPr>
        <w:lastRenderedPageBreak/>
        <w:t>взагалі не було, і Джунгария, де знищувати трав'янисті степи ніхто не збирався. Отже, історико-географічні відомості джерел ненадійні.</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 xml:space="preserve">І, нарешті, є спокуса вважати міграціями грандіозні історичні події, наприклад походи монголів XIII в. </w:t>
      </w:r>
      <w:r>
        <w:rPr>
          <w:rFonts w:ascii="Times New Roman" w:hAnsi="Times New Roman" w:cs="Times New Roman"/>
          <w:sz w:val="24"/>
          <w:szCs w:val="24"/>
        </w:rPr>
        <w:t>Їй</w:t>
      </w:r>
      <w:r w:rsidRPr="00D84D51">
        <w:rPr>
          <w:rFonts w:ascii="Times New Roman" w:hAnsi="Times New Roman" w:cs="Times New Roman"/>
          <w:sz w:val="24"/>
          <w:szCs w:val="24"/>
        </w:rPr>
        <w:t xml:space="preserve"> піддалися провідні вчені Е. Хантінгтон і Е. Брукс, але монгольські походи не були пов'язані з міграціями. Перемоги здобували не купа кочівників, а невеликі, добре організовані мобільні загони, </w:t>
      </w:r>
      <w:r>
        <w:rPr>
          <w:rFonts w:ascii="Times New Roman" w:hAnsi="Times New Roman" w:cs="Times New Roman"/>
          <w:sz w:val="24"/>
          <w:szCs w:val="24"/>
        </w:rPr>
        <w:t xml:space="preserve">які </w:t>
      </w:r>
      <w:r w:rsidRPr="00D84D51">
        <w:rPr>
          <w:rFonts w:ascii="Times New Roman" w:hAnsi="Times New Roman" w:cs="Times New Roman"/>
          <w:sz w:val="24"/>
          <w:szCs w:val="24"/>
        </w:rPr>
        <w:t>після кампаній повертаються в рідні степи. Число тих, кого виселяють</w:t>
      </w:r>
      <w:r>
        <w:rPr>
          <w:rFonts w:ascii="Times New Roman" w:hAnsi="Times New Roman" w:cs="Times New Roman"/>
          <w:sz w:val="24"/>
          <w:szCs w:val="24"/>
        </w:rPr>
        <w:t>,</w:t>
      </w:r>
      <w:r w:rsidRPr="00D84D51">
        <w:rPr>
          <w:rFonts w:ascii="Times New Roman" w:hAnsi="Times New Roman" w:cs="Times New Roman"/>
          <w:sz w:val="24"/>
          <w:szCs w:val="24"/>
        </w:rPr>
        <w:t xml:space="preserve"> було мізерн</w:t>
      </w:r>
      <w:r>
        <w:rPr>
          <w:rFonts w:ascii="Times New Roman" w:hAnsi="Times New Roman" w:cs="Times New Roman"/>
          <w:sz w:val="24"/>
          <w:szCs w:val="24"/>
        </w:rPr>
        <w:t>им</w:t>
      </w:r>
      <w:r w:rsidRPr="00D84D51">
        <w:rPr>
          <w:rFonts w:ascii="Times New Roman" w:hAnsi="Times New Roman" w:cs="Times New Roman"/>
          <w:sz w:val="24"/>
          <w:szCs w:val="24"/>
        </w:rPr>
        <w:t xml:space="preserve"> навіть для XIII в. Так, хани гілки Джучід</w:t>
      </w:r>
      <w:r>
        <w:rPr>
          <w:rFonts w:ascii="Times New Roman" w:hAnsi="Times New Roman" w:cs="Times New Roman"/>
          <w:sz w:val="24"/>
          <w:szCs w:val="24"/>
        </w:rPr>
        <w:t>і</w:t>
      </w:r>
      <w:r w:rsidRPr="00D84D51">
        <w:rPr>
          <w:rFonts w:ascii="Times New Roman" w:hAnsi="Times New Roman" w:cs="Times New Roman"/>
          <w:sz w:val="24"/>
          <w:szCs w:val="24"/>
        </w:rPr>
        <w:t xml:space="preserve">в: Батий, Орда і Шейбан отримали за заповітом Чингиса всього 4 тис. </w:t>
      </w:r>
      <w:r>
        <w:rPr>
          <w:rFonts w:ascii="Times New Roman" w:hAnsi="Times New Roman" w:cs="Times New Roman"/>
          <w:sz w:val="24"/>
          <w:szCs w:val="24"/>
        </w:rPr>
        <w:t>в</w:t>
      </w:r>
      <w:r w:rsidRPr="00D84D51">
        <w:rPr>
          <w:rFonts w:ascii="Times New Roman" w:hAnsi="Times New Roman" w:cs="Times New Roman"/>
          <w:sz w:val="24"/>
          <w:szCs w:val="24"/>
        </w:rPr>
        <w:t>ершників, тобто близько 20 тис. чоловік, які розселилися на території від Карпат до Алтаю. І навпаки, справжня міграція калмиків XVII в. залишилася непоміченою більшістю істориків внаслідок того, що вона не набула великого резонансу в працях з Всесвітньої історії. Отже, для вирішення поставленої проблеми потрібно більш солідне знання історії, ніж те, яке легко почерпнути зі зведених робіт, і знання географії більш детальне, ніж те, яким зазвичай обмежуються історики або економісти-</w:t>
      </w:r>
      <w:r>
        <w:rPr>
          <w:rFonts w:ascii="Times New Roman" w:hAnsi="Times New Roman" w:cs="Times New Roman"/>
          <w:sz w:val="24"/>
          <w:szCs w:val="24"/>
        </w:rPr>
        <w:t>аграрники</w:t>
      </w:r>
      <w:r w:rsidRPr="00D84D51">
        <w:rPr>
          <w:rFonts w:ascii="Times New Roman" w:hAnsi="Times New Roman" w:cs="Times New Roman"/>
          <w:sz w:val="24"/>
          <w:szCs w:val="24"/>
        </w:rPr>
        <w:t>. І найголовніше - необхідно відшарувати достовірну інформацію від суб'єктивних сприйнять, властивих багатьом авторам письмових джерел від Геродота до наших днів.</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Достовірною інформацією ми називаємо відомості джерел, які пройшли через горнило історичної критики і отримали інтерпретацію, яка не викликає сумнівів. Їх багато, але переважна частина відноситься до політичної історії. Ми добре знаємо дати і подробиці битв, мирних договорів, палацових переворотів, великих відкриттів, але як в</w:t>
      </w:r>
      <w:r>
        <w:rPr>
          <w:rFonts w:ascii="Times New Roman" w:hAnsi="Times New Roman" w:cs="Times New Roman"/>
          <w:sz w:val="24"/>
          <w:szCs w:val="24"/>
        </w:rPr>
        <w:t>икористати</w:t>
      </w:r>
      <w:r w:rsidRPr="00D84D51">
        <w:rPr>
          <w:rFonts w:ascii="Times New Roman" w:hAnsi="Times New Roman" w:cs="Times New Roman"/>
          <w:sz w:val="24"/>
          <w:szCs w:val="24"/>
        </w:rPr>
        <w:t xml:space="preserve"> ці дані для пояснення явищ природи? Методика зіставлення фактів історії зі змінами природи почала розроблятися тільки в XX ст.</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Історик клімату Е. Леруа Ладюри зазначив, що прагнення звести підйоми і занепад</w:t>
      </w:r>
      <w:r>
        <w:rPr>
          <w:rFonts w:ascii="Times New Roman" w:hAnsi="Times New Roman" w:cs="Times New Roman"/>
          <w:sz w:val="24"/>
          <w:szCs w:val="24"/>
        </w:rPr>
        <w:t>и</w:t>
      </w:r>
      <w:r w:rsidRPr="00D84D51">
        <w:rPr>
          <w:rFonts w:ascii="Times New Roman" w:hAnsi="Times New Roman" w:cs="Times New Roman"/>
          <w:sz w:val="24"/>
          <w:szCs w:val="24"/>
        </w:rPr>
        <w:t xml:space="preserve"> господарства в різних країнах Європи до періодів підвищеного або зниженого зволоження, похолодання чи потепління засноване на ігноруванні економіки і соціальних криз, роль яких не підлягає сумніву</w:t>
      </w:r>
      <w:r>
        <w:rPr>
          <w:rStyle w:val="a6"/>
          <w:rFonts w:ascii="Times New Roman" w:hAnsi="Times New Roman" w:cs="Times New Roman"/>
          <w:sz w:val="24"/>
          <w:szCs w:val="24"/>
        </w:rPr>
        <w:footnoteReference w:id="7"/>
      </w:r>
      <w:r w:rsidRPr="00D84D51">
        <w:rPr>
          <w:rFonts w:ascii="Times New Roman" w:hAnsi="Times New Roman" w:cs="Times New Roman"/>
          <w:sz w:val="24"/>
          <w:szCs w:val="24"/>
        </w:rPr>
        <w:t xml:space="preserve">. </w:t>
      </w:r>
    </w:p>
    <w:p w:rsidR="0032383B" w:rsidRPr="00D84D51" w:rsidRDefault="0032383B" w:rsidP="0032383B">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w:t>
      </w:r>
      <w:r w:rsidRPr="00D84D51">
        <w:rPr>
          <w:rFonts w:ascii="Times New Roman" w:hAnsi="Times New Roman" w:cs="Times New Roman"/>
          <w:sz w:val="24"/>
          <w:szCs w:val="24"/>
        </w:rPr>
        <w:t>Що подумали б про історика, який економічний розвиток Європи починаючи з 1850 року став би пояснювати відступом льодовиків, безумовно, встановленим для Альп ...</w:t>
      </w:r>
      <w:r>
        <w:rPr>
          <w:rFonts w:ascii="Times New Roman" w:hAnsi="Times New Roman" w:cs="Times New Roman"/>
          <w:sz w:val="24"/>
          <w:szCs w:val="24"/>
        </w:rPr>
        <w:t>»</w:t>
      </w:r>
      <w:r w:rsidRPr="00D84D51">
        <w:rPr>
          <w:rFonts w:ascii="Times New Roman" w:hAnsi="Times New Roman" w:cs="Times New Roman"/>
          <w:sz w:val="24"/>
          <w:szCs w:val="24"/>
        </w:rPr>
        <w:t>, - пише Е. Леруа Ладюри, і не погодитися з ним неможливо. Отже, на думку нашого автора, необхідно просто накопичувати факти, ретельно і точно датовані і звільнені від довільних тлумачень. Іншими словами, ми повинні бути впевнені, що пояснення даного на</w:t>
      </w:r>
      <w:r>
        <w:rPr>
          <w:rFonts w:ascii="Times New Roman" w:hAnsi="Times New Roman" w:cs="Times New Roman"/>
          <w:sz w:val="24"/>
          <w:szCs w:val="24"/>
        </w:rPr>
        <w:t>м</w:t>
      </w:r>
      <w:r w:rsidRPr="00D84D51">
        <w:rPr>
          <w:rFonts w:ascii="Times New Roman" w:hAnsi="Times New Roman" w:cs="Times New Roman"/>
          <w:sz w:val="24"/>
          <w:szCs w:val="24"/>
        </w:rPr>
        <w:t xml:space="preserve"> фактора за рахунок економічних, соціальних, етнографічних чинників і просто випадковостей виключено. У географії немає точної методики визначення абсолютних датувань. Помилка в тисячу років вважається там цілком допустимою. Легко встановити, наприклад, що в такому-то районі наноси мулу перекрили шар суглинку, і, отже, відзначити наявність обводнення, але неможливо сказати, коли воно </w:t>
      </w:r>
      <w:r>
        <w:rPr>
          <w:rFonts w:ascii="Times New Roman" w:hAnsi="Times New Roman" w:cs="Times New Roman"/>
          <w:sz w:val="24"/>
          <w:szCs w:val="24"/>
        </w:rPr>
        <w:t xml:space="preserve">відбулося </w:t>
      </w:r>
      <w:r w:rsidRPr="00D84D51">
        <w:rPr>
          <w:rFonts w:ascii="Times New Roman" w:hAnsi="Times New Roman" w:cs="Times New Roman"/>
          <w:sz w:val="24"/>
          <w:szCs w:val="24"/>
        </w:rPr>
        <w:t>- 500 або 5 тис. Років тому. Аналіз пилку показує наявність, наприклад, сухо</w:t>
      </w:r>
      <w:r>
        <w:rPr>
          <w:rFonts w:ascii="Times New Roman" w:hAnsi="Times New Roman" w:cs="Times New Roman"/>
          <w:sz w:val="24"/>
          <w:szCs w:val="24"/>
        </w:rPr>
        <w:t>стійких</w:t>
      </w:r>
      <w:r w:rsidRPr="00D84D51">
        <w:rPr>
          <w:rFonts w:ascii="Times New Roman" w:hAnsi="Times New Roman" w:cs="Times New Roman"/>
          <w:sz w:val="24"/>
          <w:szCs w:val="24"/>
        </w:rPr>
        <w:t xml:space="preserve"> рослин на тому місці, де нині ростуть вологолюбні, але немає ніякої гарантії, що заболочування долини не походить від зсуву русла ближньої річки, а зовсім не від змін клімату. В степах Монголії і Казахстану виявлені залишки гаїв, щодо яких не можна сказати, чи загинули вони від всихання або були вирубані людьми, а якщо навіть буде доведено останнім, то все одно залишається невідомою епоха розправи людини над ландшафтом.</w:t>
      </w:r>
    </w:p>
    <w:p w:rsidR="0032383B" w:rsidRPr="00D84D51" w:rsidRDefault="0032383B" w:rsidP="0032383B">
      <w:pPr>
        <w:spacing w:after="0" w:line="240" w:lineRule="auto"/>
        <w:ind w:firstLine="567"/>
        <w:jc w:val="both"/>
        <w:rPr>
          <w:rFonts w:ascii="Times New Roman" w:hAnsi="Times New Roman" w:cs="Times New Roman"/>
          <w:sz w:val="24"/>
          <w:szCs w:val="24"/>
        </w:rPr>
      </w:pPr>
      <w:r w:rsidRPr="00D84D51">
        <w:rPr>
          <w:rFonts w:ascii="Times New Roman" w:hAnsi="Times New Roman" w:cs="Times New Roman"/>
          <w:sz w:val="24"/>
          <w:szCs w:val="24"/>
        </w:rPr>
        <w:t>Мож</w:t>
      </w:r>
      <w:r>
        <w:rPr>
          <w:rFonts w:ascii="Times New Roman" w:hAnsi="Times New Roman" w:cs="Times New Roman"/>
          <w:sz w:val="24"/>
          <w:szCs w:val="24"/>
        </w:rPr>
        <w:t>ливо</w:t>
      </w:r>
      <w:r w:rsidRPr="00D84D51">
        <w:rPr>
          <w:rFonts w:ascii="Times New Roman" w:hAnsi="Times New Roman" w:cs="Times New Roman"/>
          <w:sz w:val="24"/>
          <w:szCs w:val="24"/>
        </w:rPr>
        <w:t>, допоможе археологія? Пам'ятники матеріальної культури чітко зазначають періоди розквіту і занепаду народів і піддаються досить чітко</w:t>
      </w:r>
      <w:r>
        <w:rPr>
          <w:rFonts w:ascii="Times New Roman" w:hAnsi="Times New Roman" w:cs="Times New Roman"/>
          <w:sz w:val="24"/>
          <w:szCs w:val="24"/>
        </w:rPr>
        <w:t>му</w:t>
      </w:r>
      <w:r w:rsidRPr="00D84D51">
        <w:rPr>
          <w:rFonts w:ascii="Times New Roman" w:hAnsi="Times New Roman" w:cs="Times New Roman"/>
          <w:sz w:val="24"/>
          <w:szCs w:val="24"/>
        </w:rPr>
        <w:t xml:space="preserve"> датуванн</w:t>
      </w:r>
      <w:r>
        <w:rPr>
          <w:rFonts w:ascii="Times New Roman" w:hAnsi="Times New Roman" w:cs="Times New Roman"/>
          <w:sz w:val="24"/>
          <w:szCs w:val="24"/>
        </w:rPr>
        <w:t>ю</w:t>
      </w:r>
      <w:r w:rsidRPr="00D84D51">
        <w:rPr>
          <w:rFonts w:ascii="Times New Roman" w:hAnsi="Times New Roman" w:cs="Times New Roman"/>
          <w:sz w:val="24"/>
          <w:szCs w:val="24"/>
        </w:rPr>
        <w:t>. Речі, що знаходяться в землі, або старовинні могили не прагнуть ввести дослідника в оману або спотворити факти. Але ж речі мовчать, надаючи повний простір уяві археолога. А наші сучасники теж не проти пофантазувати, і хоча їх спосіб мислення значно відмінний від середньовічного, немає ніякої впевненості, що він набагато ближче до дійсності. У XX ст. ми іноді зустрічаємося зі сліпою вірою в могутність археологічних розкопок, засновано</w:t>
      </w:r>
      <w:r>
        <w:rPr>
          <w:rFonts w:ascii="Times New Roman" w:hAnsi="Times New Roman" w:cs="Times New Roman"/>
          <w:sz w:val="24"/>
          <w:szCs w:val="24"/>
        </w:rPr>
        <w:t>ю</w:t>
      </w:r>
      <w:r w:rsidRPr="00D84D51">
        <w:rPr>
          <w:rFonts w:ascii="Times New Roman" w:hAnsi="Times New Roman" w:cs="Times New Roman"/>
          <w:sz w:val="24"/>
          <w:szCs w:val="24"/>
        </w:rPr>
        <w:t xml:space="preserve"> на дійсно вдалі знахідки в Єгипті, Вавилонії, Індії і навіть в гірському Алтаї, завдяки яким вдалося відкрити і досліджувати забуті сторінки нашої історії. Але ж це виняток, а здебільшого археолог повинен задовольнятися черепками, піднятими з сухого пилу розпечених степів, уламками </w:t>
      </w:r>
      <w:r w:rsidRPr="00D84D51">
        <w:rPr>
          <w:rFonts w:ascii="Times New Roman" w:hAnsi="Times New Roman" w:cs="Times New Roman"/>
          <w:sz w:val="24"/>
          <w:szCs w:val="24"/>
        </w:rPr>
        <w:lastRenderedPageBreak/>
        <w:t xml:space="preserve">кісток в розграбованих могилах і залишками стін, </w:t>
      </w:r>
      <w:r>
        <w:rPr>
          <w:rFonts w:ascii="Times New Roman" w:hAnsi="Times New Roman" w:cs="Times New Roman"/>
          <w:sz w:val="24"/>
          <w:szCs w:val="24"/>
        </w:rPr>
        <w:t xml:space="preserve">заввишки </w:t>
      </w:r>
      <w:r w:rsidRPr="00D84D51">
        <w:rPr>
          <w:rFonts w:ascii="Times New Roman" w:hAnsi="Times New Roman" w:cs="Times New Roman"/>
          <w:sz w:val="24"/>
          <w:szCs w:val="24"/>
        </w:rPr>
        <w:t xml:space="preserve">в один </w:t>
      </w:r>
      <w:r>
        <w:rPr>
          <w:rFonts w:ascii="Times New Roman" w:hAnsi="Times New Roman" w:cs="Times New Roman"/>
          <w:sz w:val="24"/>
          <w:szCs w:val="24"/>
        </w:rPr>
        <w:t>ряд</w:t>
      </w:r>
      <w:r w:rsidRPr="00D84D51">
        <w:rPr>
          <w:rFonts w:ascii="Times New Roman" w:hAnsi="Times New Roman" w:cs="Times New Roman"/>
          <w:sz w:val="24"/>
          <w:szCs w:val="24"/>
        </w:rPr>
        <w:t xml:space="preserve"> цегли. А при цьому ще треба пам'ятати, що знайдене - незначна частина зниклого. У більшості районів Землі не зберігаються майже всі нестійкі матеріали: дерево, хутра, тканини, папір (або </w:t>
      </w:r>
      <w:r>
        <w:rPr>
          <w:rFonts w:ascii="Times New Roman" w:hAnsi="Times New Roman" w:cs="Times New Roman"/>
          <w:sz w:val="24"/>
          <w:szCs w:val="24"/>
        </w:rPr>
        <w:t xml:space="preserve">його </w:t>
      </w:r>
      <w:r w:rsidRPr="00D84D51">
        <w:rPr>
          <w:rFonts w:ascii="Times New Roman" w:hAnsi="Times New Roman" w:cs="Times New Roman"/>
          <w:sz w:val="24"/>
          <w:szCs w:val="24"/>
        </w:rPr>
        <w:t>замін</w:t>
      </w:r>
      <w:r>
        <w:rPr>
          <w:rFonts w:ascii="Times New Roman" w:hAnsi="Times New Roman" w:cs="Times New Roman"/>
          <w:sz w:val="24"/>
          <w:szCs w:val="24"/>
        </w:rPr>
        <w:t xml:space="preserve">ник </w:t>
      </w:r>
      <w:r w:rsidRPr="00D84D51">
        <w:rPr>
          <w:rFonts w:ascii="Times New Roman" w:hAnsi="Times New Roman" w:cs="Times New Roman"/>
          <w:sz w:val="24"/>
          <w:szCs w:val="24"/>
        </w:rPr>
        <w:t xml:space="preserve">береста) і т.п. Ніколи не відомо, що саме </w:t>
      </w:r>
      <w:r>
        <w:rPr>
          <w:rFonts w:ascii="Times New Roman" w:hAnsi="Times New Roman" w:cs="Times New Roman"/>
          <w:sz w:val="24"/>
          <w:szCs w:val="24"/>
        </w:rPr>
        <w:t>зникло</w:t>
      </w:r>
      <w:r w:rsidRPr="00D84D51">
        <w:rPr>
          <w:rFonts w:ascii="Times New Roman" w:hAnsi="Times New Roman" w:cs="Times New Roman"/>
          <w:sz w:val="24"/>
          <w:szCs w:val="24"/>
        </w:rPr>
        <w:t>, а вважати зникле несу</w:t>
      </w:r>
      <w:r>
        <w:rPr>
          <w:rFonts w:ascii="Times New Roman" w:hAnsi="Times New Roman" w:cs="Times New Roman"/>
          <w:sz w:val="24"/>
          <w:szCs w:val="24"/>
        </w:rPr>
        <w:t>ттєвим</w:t>
      </w:r>
      <w:r w:rsidRPr="00D84D51">
        <w:rPr>
          <w:rFonts w:ascii="Times New Roman" w:hAnsi="Times New Roman" w:cs="Times New Roman"/>
          <w:sz w:val="24"/>
          <w:szCs w:val="24"/>
        </w:rPr>
        <w:t xml:space="preserve"> і не вводити на це поправки - помилка, що при</w:t>
      </w:r>
      <w:r>
        <w:rPr>
          <w:rFonts w:ascii="Times New Roman" w:hAnsi="Times New Roman" w:cs="Times New Roman"/>
          <w:sz w:val="24"/>
          <w:szCs w:val="24"/>
        </w:rPr>
        <w:t>з</w:t>
      </w:r>
      <w:r w:rsidRPr="00D84D51">
        <w:rPr>
          <w:rFonts w:ascii="Times New Roman" w:hAnsi="Times New Roman" w:cs="Times New Roman"/>
          <w:sz w:val="24"/>
          <w:szCs w:val="24"/>
        </w:rPr>
        <w:t>водить</w:t>
      </w:r>
      <w:r>
        <w:rPr>
          <w:rFonts w:ascii="Times New Roman" w:hAnsi="Times New Roman" w:cs="Times New Roman"/>
          <w:sz w:val="24"/>
          <w:szCs w:val="24"/>
        </w:rPr>
        <w:t xml:space="preserve"> до</w:t>
      </w:r>
      <w:r w:rsidRPr="00D84D51">
        <w:rPr>
          <w:rFonts w:ascii="Times New Roman" w:hAnsi="Times New Roman" w:cs="Times New Roman"/>
          <w:sz w:val="24"/>
          <w:szCs w:val="24"/>
        </w:rPr>
        <w:t xml:space="preserve"> свідомо неправильних висновків. Коротше кажучи, археологія без історії може ввести дослідника в оману. </w:t>
      </w:r>
    </w:p>
    <w:p w:rsidR="0032383B" w:rsidRPr="00D84D51" w:rsidRDefault="0032383B" w:rsidP="0032383B">
      <w:pPr>
        <w:spacing w:after="0" w:line="240" w:lineRule="auto"/>
        <w:ind w:firstLine="567"/>
        <w:jc w:val="both"/>
        <w:rPr>
          <w:rFonts w:ascii="Times New Roman" w:hAnsi="Times New Roman" w:cs="Times New Roman"/>
          <w:sz w:val="24"/>
          <w:szCs w:val="24"/>
        </w:rPr>
      </w:pPr>
    </w:p>
    <w:p w:rsidR="0032383B" w:rsidRPr="0049554A" w:rsidRDefault="0032383B" w:rsidP="0032383B">
      <w:pPr>
        <w:spacing w:after="0" w:line="240" w:lineRule="auto"/>
        <w:ind w:firstLine="567"/>
        <w:jc w:val="both"/>
        <w:rPr>
          <w:rFonts w:ascii="Times New Roman" w:hAnsi="Times New Roman" w:cs="Times New Roman"/>
          <w:b/>
          <w:sz w:val="24"/>
          <w:szCs w:val="24"/>
        </w:rPr>
      </w:pPr>
      <w:r w:rsidRPr="0049554A">
        <w:rPr>
          <w:rFonts w:ascii="Times New Roman" w:hAnsi="Times New Roman" w:cs="Times New Roman"/>
          <w:b/>
          <w:sz w:val="24"/>
          <w:szCs w:val="24"/>
        </w:rPr>
        <w:t>Рекомендовані джерела</w:t>
      </w:r>
    </w:p>
    <w:p w:rsidR="0032383B" w:rsidRPr="0049554A"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Гумильов Л.Н.</w:t>
      </w:r>
      <w:r w:rsidRPr="0049554A">
        <w:rPr>
          <w:rFonts w:ascii="Times New Roman" w:hAnsi="Times New Roman" w:cs="Times New Roman"/>
          <w:sz w:val="24"/>
          <w:szCs w:val="24"/>
          <w:lang w:val="ru-RU"/>
        </w:rPr>
        <w:t xml:space="preserve"> Этногенез и биосфера Земли./ Сост. А.И.Курукчи.- М.: Институту Ди-Дик, 1997. – 640 с.</w:t>
      </w:r>
    </w:p>
    <w:p w:rsidR="0032383B" w:rsidRPr="0049554A"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Кандиба Ю.І. Історична географія з основами етнографії: Навчально-методичний комплекс. – Харків, 2010. – 73 с. (</w:t>
      </w:r>
      <w:hyperlink r:id="rId25" w:history="1">
        <w:r w:rsidRPr="0049554A">
          <w:rPr>
            <w:rFonts w:ascii="Times New Roman" w:hAnsi="Times New Roman" w:cs="Times New Roman"/>
            <w:color w:val="660099"/>
            <w:sz w:val="24"/>
            <w:szCs w:val="24"/>
            <w:u w:val="single"/>
            <w:shd w:val="clear" w:color="auto" w:fill="FFFFFF"/>
          </w:rPr>
          <w:br/>
        </w:r>
        <w:r w:rsidRPr="0049554A">
          <w:rPr>
            <w:rFonts w:ascii="Times New Roman" w:hAnsi="Times New Roman" w:cs="Times New Roman"/>
            <w:bCs/>
            <w:color w:val="660099"/>
            <w:sz w:val="24"/>
            <w:szCs w:val="24"/>
            <w:u w:val="single"/>
            <w:shd w:val="clear" w:color="auto" w:fill="FFFFFF"/>
          </w:rPr>
          <w:t>Поняття про етнос та етногенез - Кафедра соціально ...</w:t>
        </w:r>
        <w:r w:rsidRPr="0049554A">
          <w:rPr>
            <w:rStyle w:val="HTML2"/>
            <w:rFonts w:ascii="Times New Roman" w:hAnsi="Times New Roman" w:cs="Times New Roman"/>
            <w:color w:val="202124"/>
            <w:sz w:val="24"/>
            <w:szCs w:val="24"/>
            <w:shd w:val="clear" w:color="auto" w:fill="FFFFFF"/>
          </w:rPr>
          <w:t>soc-econom-region.univer.kharkov.ua</w:t>
        </w:r>
        <w:r w:rsidRPr="0049554A">
          <w:rPr>
            <w:rStyle w:val="eipwbe"/>
            <w:rFonts w:ascii="Times New Roman" w:hAnsi="Times New Roman" w:cs="Times New Roman"/>
            <w:color w:val="5F6368"/>
            <w:sz w:val="24"/>
            <w:szCs w:val="24"/>
            <w:u w:val="single"/>
            <w:shd w:val="clear" w:color="auto" w:fill="FFFFFF"/>
          </w:rPr>
          <w:t> › 2017/07).</w:t>
        </w:r>
      </w:hyperlink>
    </w:p>
    <w:p w:rsidR="0032383B"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lang w:val="ru-RU"/>
        </w:rPr>
        <w:t xml:space="preserve">Мороз С.А. </w:t>
      </w:r>
      <w:r w:rsidRPr="0049554A">
        <w:rPr>
          <w:rFonts w:ascii="Times New Roman" w:hAnsi="Times New Roman" w:cs="Times New Roman"/>
          <w:sz w:val="24"/>
          <w:szCs w:val="24"/>
        </w:rPr>
        <w:t>Історія біосфери Землі: У 2 кн. Навчальний посібник. – К.: Заповіт, 1996.- 440 с.</w:t>
      </w:r>
    </w:p>
    <w:p w:rsidR="0032383B" w:rsidRPr="0049554A"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Pr>
          <w:rFonts w:ascii="Times New Roman" w:hAnsi="Times New Roman" w:cs="Times New Roman"/>
          <w:sz w:val="24"/>
          <w:szCs w:val="24"/>
        </w:rPr>
        <w:t>Сонько С.П. Просторовий розвиток соціо-природних систем: шлях до нової парадигми. Монографія. – К.: Ельга-Ніка-Центр, 2003.- 275 с.</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6" w:history="1">
        <w:r w:rsidR="0032383B" w:rsidRPr="0049554A">
          <w:rPr>
            <w:rStyle w:val="a7"/>
            <w:rFonts w:ascii="Times New Roman" w:hAnsi="Times New Roman" w:cs="Times New Roman"/>
            <w:sz w:val="24"/>
            <w:szCs w:val="24"/>
          </w:rPr>
          <w:t>https://uk.wikipedia.org/wiki/%D0%9F%D0%B0%D1%81%D1%96%D0%BE%D0%BD%D0%B0%D1%80%D0%BD%D0%B0_%D0%BA%D0%BE%D0%BD%D1%86%D0%B5%D0%BF%D1%86%D1%96%D1%8F_%D0%B5%D1%82%D0%BD%D0%BE%D0%B3%D0%B5%D0%BD%D0%B5%D0%B7%D1%83</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7" w:history="1">
        <w:r w:rsidR="0032383B" w:rsidRPr="0049554A">
          <w:rPr>
            <w:rStyle w:val="a7"/>
            <w:rFonts w:ascii="Times New Roman" w:hAnsi="Times New Roman" w:cs="Times New Roman"/>
            <w:sz w:val="24"/>
            <w:szCs w:val="24"/>
          </w:rPr>
          <w:t>https://cyberleninka.ru/article/n/etnogenez-i-biosfera-zemli-vliyayut-li-variatsii-kosmicheskoy-pogody-na-nastuplenie-passionarnyh-tolchkov-l-n-gumileva</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8" w:history="1">
        <w:r w:rsidR="0032383B" w:rsidRPr="0049554A">
          <w:rPr>
            <w:rStyle w:val="a7"/>
            <w:rFonts w:ascii="Times New Roman" w:hAnsi="Times New Roman" w:cs="Times New Roman"/>
            <w:sz w:val="24"/>
            <w:szCs w:val="24"/>
          </w:rPr>
          <w:t>https://libroroom.ru/catalog/knigi/istoriya_istoricheskie_nauki/etnografiya/etnosfera_istoriya_lyudey_i_istoriya_prirody_etnogenez_i_biosfera_zemli.html</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29" w:history="1">
        <w:r w:rsidR="0032383B" w:rsidRPr="0049554A">
          <w:rPr>
            <w:rStyle w:val="a7"/>
            <w:rFonts w:ascii="Times New Roman" w:hAnsi="Times New Roman" w:cs="Times New Roman"/>
            <w:sz w:val="24"/>
            <w:szCs w:val="24"/>
          </w:rPr>
          <w:t>http://loveread.ec/view_global.php?id=55485</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0" w:history="1">
        <w:r w:rsidR="0032383B" w:rsidRPr="0049554A">
          <w:rPr>
            <w:rStyle w:val="a7"/>
            <w:rFonts w:ascii="Times New Roman" w:hAnsi="Times New Roman" w:cs="Times New Roman"/>
            <w:sz w:val="24"/>
            <w:szCs w:val="24"/>
          </w:rPr>
          <w:t>https://www.e-reading-lib.com/chapter-amp.php/17542/124/lev-gumilev-etnogenez-i-biosfera-zemli.html</w:t>
        </w:r>
      </w:hyperlink>
      <w:r w:rsidR="0032383B" w:rsidRPr="0049554A">
        <w:rPr>
          <w:rFonts w:ascii="Times New Roman" w:hAnsi="Times New Roman" w:cs="Times New Roman"/>
          <w:sz w:val="24"/>
          <w:szCs w:val="24"/>
        </w:rPr>
        <w:t>.</w:t>
      </w:r>
    </w:p>
    <w:p w:rsidR="0032383B" w:rsidRPr="0049554A" w:rsidRDefault="0032383B" w:rsidP="0032383B">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 xml:space="preserve"> </w:t>
      </w:r>
      <w:hyperlink r:id="rId31" w:history="1">
        <w:r w:rsidRPr="0049554A">
          <w:rPr>
            <w:rStyle w:val="a7"/>
            <w:rFonts w:ascii="Times New Roman" w:hAnsi="Times New Roman" w:cs="Times New Roman"/>
            <w:sz w:val="24"/>
            <w:szCs w:val="24"/>
          </w:rPr>
          <w:t>https://protsak.livejournal.com/5452.html</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2" w:history="1">
        <w:r w:rsidR="0032383B" w:rsidRPr="0049554A">
          <w:rPr>
            <w:rStyle w:val="a7"/>
            <w:rFonts w:ascii="Times New Roman" w:hAnsi="Times New Roman" w:cs="Times New Roman"/>
            <w:sz w:val="24"/>
            <w:szCs w:val="24"/>
          </w:rPr>
          <w:t>https://studfile.net/preview/1905162/page:22/</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3" w:history="1">
        <w:r w:rsidR="0032383B" w:rsidRPr="0049554A">
          <w:rPr>
            <w:rStyle w:val="a7"/>
            <w:rFonts w:ascii="Times New Roman" w:hAnsi="Times New Roman" w:cs="Times New Roman"/>
            <w:sz w:val="24"/>
            <w:szCs w:val="24"/>
          </w:rPr>
          <w:t>https://pidru4niki.com/85920/kulturologiya/etnologichna_teoriya_gumilova_tsivilizatsiyniy_rozvitok_lyudstva</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4" w:history="1">
        <w:r w:rsidR="0032383B" w:rsidRPr="0049554A">
          <w:rPr>
            <w:rStyle w:val="a7"/>
            <w:rFonts w:ascii="Times New Roman" w:hAnsi="Times New Roman" w:cs="Times New Roman"/>
            <w:sz w:val="24"/>
            <w:szCs w:val="24"/>
          </w:rPr>
          <w:t>https://texty.org.ua/archive-blogs/36003/UKRAJiNSKYJ_JeTNOGeNeZ_ChASTYNA_2-36003/</w:t>
        </w:r>
      </w:hyperlink>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5" w:history="1">
        <w:r w:rsidR="0032383B" w:rsidRPr="0049554A">
          <w:rPr>
            <w:rStyle w:val="a7"/>
            <w:rFonts w:ascii="Times New Roman" w:hAnsi="Times New Roman" w:cs="Times New Roman"/>
            <w:sz w:val="24"/>
            <w:szCs w:val="24"/>
          </w:rPr>
          <w:t>http://psi.nuczu.edu.ua/images/topmenu/kafedry/kafedra-socialnyh-i-gumanitarnyh-dyscyplin/ekologiya-lydunu/5.pdf</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6" w:history="1">
        <w:r w:rsidR="0032383B" w:rsidRPr="0049554A">
          <w:rPr>
            <w:rStyle w:val="a7"/>
            <w:rFonts w:ascii="Times New Roman" w:hAnsi="Times New Roman" w:cs="Times New Roman"/>
            <w:sz w:val="24"/>
            <w:szCs w:val="24"/>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7" w:history="1">
        <w:r w:rsidR="0032383B" w:rsidRPr="0049554A">
          <w:rPr>
            <w:rStyle w:val="a7"/>
            <w:rFonts w:ascii="Times New Roman" w:hAnsi="Times New Roman" w:cs="Times New Roman"/>
            <w:sz w:val="24"/>
            <w:szCs w:val="24"/>
          </w:rPr>
          <w:t>http://www.philsci.univ.kiev.ua/biblio/Cidorenko/Cid-ekol-8.html</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8" w:history="1">
        <w:r w:rsidR="0032383B" w:rsidRPr="0049554A">
          <w:rPr>
            <w:rStyle w:val="a7"/>
            <w:rFonts w:ascii="Times New Roman" w:hAnsi="Times New Roman" w:cs="Times New Roman"/>
            <w:sz w:val="24"/>
            <w:szCs w:val="24"/>
          </w:rPr>
          <w:t>https://ic.ac.kharkov.ua/nauk_rob/nauk_vid/rio_old_2017/ku/kultura45/03.pdf</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39" w:history="1">
        <w:r w:rsidR="0032383B" w:rsidRPr="0049554A">
          <w:rPr>
            <w:rStyle w:val="a7"/>
            <w:rFonts w:ascii="Times New Roman" w:hAnsi="Times New Roman" w:cs="Times New Roman"/>
            <w:sz w:val="24"/>
            <w:szCs w:val="24"/>
          </w:rPr>
          <w:t>https://7promeniv.com.ua/naukovi-doslidzhennia-v/metodolohichni-pidkhody/75-yedyne-pole-humanitarnyi-pidkhid/34-lev-humilov-etnohenez-biosfera-i-svidomist.html</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40" w:history="1">
        <w:r w:rsidR="0032383B" w:rsidRPr="0049554A">
          <w:rPr>
            <w:rStyle w:val="a7"/>
            <w:rFonts w:ascii="Times New Roman" w:hAnsi="Times New Roman" w:cs="Times New Roman"/>
            <w:sz w:val="24"/>
            <w:szCs w:val="24"/>
          </w:rPr>
          <w:t>https://shron1.chtyvo.org.ua/Storozhenko_Ivan/Pasionarnist__dzherelo_vynyknennia_ukrainskoho_kozatstva_v_aspekti_etnohenezu.pdf?PHPSESSID=7586d1b43fa246ff15a8bb8038732c66</w:t>
        </w:r>
      </w:hyperlink>
      <w:r w:rsidR="0032383B" w:rsidRPr="0049554A">
        <w:rPr>
          <w:rFonts w:ascii="Times New Roman" w:hAnsi="Times New Roman" w:cs="Times New Roman"/>
          <w:sz w:val="24"/>
          <w:szCs w:val="24"/>
        </w:rPr>
        <w:t>.</w:t>
      </w:r>
    </w:p>
    <w:p w:rsidR="0032383B" w:rsidRPr="0049554A" w:rsidRDefault="00F876FF" w:rsidP="0032383B">
      <w:pPr>
        <w:pStyle w:val="af"/>
        <w:numPr>
          <w:ilvl w:val="0"/>
          <w:numId w:val="5"/>
        </w:numPr>
        <w:spacing w:after="0" w:line="240" w:lineRule="auto"/>
        <w:ind w:left="0" w:firstLine="349"/>
        <w:jc w:val="both"/>
        <w:rPr>
          <w:rFonts w:ascii="Times New Roman" w:hAnsi="Times New Roman" w:cs="Times New Roman"/>
          <w:sz w:val="24"/>
          <w:szCs w:val="24"/>
        </w:rPr>
      </w:pPr>
      <w:hyperlink r:id="rId41" w:history="1">
        <w:r w:rsidR="0032383B" w:rsidRPr="0049554A">
          <w:rPr>
            <w:rStyle w:val="a7"/>
            <w:rFonts w:ascii="Times New Roman" w:hAnsi="Times New Roman" w:cs="Times New Roman"/>
            <w:sz w:val="24"/>
            <w:szCs w:val="24"/>
          </w:rPr>
          <w:t>http://oaji.net/articles/2017/797-1496297700.pdf</w:t>
        </w:r>
      </w:hyperlink>
      <w:r w:rsidR="0032383B" w:rsidRPr="0049554A">
        <w:rPr>
          <w:rFonts w:ascii="Times New Roman" w:hAnsi="Times New Roman" w:cs="Times New Roman"/>
          <w:sz w:val="24"/>
          <w:szCs w:val="24"/>
        </w:rPr>
        <w:t>.</w:t>
      </w:r>
    </w:p>
    <w:p w:rsidR="0032383B" w:rsidRPr="002E3374" w:rsidRDefault="0032383B" w:rsidP="0032383B">
      <w:pPr>
        <w:spacing w:after="0" w:line="240" w:lineRule="auto"/>
        <w:ind w:firstLine="567"/>
        <w:jc w:val="both"/>
        <w:rPr>
          <w:rFonts w:ascii="Times New Roman" w:hAnsi="Times New Roman" w:cs="Times New Roman"/>
          <w:sz w:val="24"/>
          <w:szCs w:val="24"/>
        </w:rPr>
      </w:pPr>
    </w:p>
    <w:p w:rsidR="0032383B" w:rsidRPr="00D84D51" w:rsidRDefault="0032383B" w:rsidP="0032383B">
      <w:pPr>
        <w:spacing w:after="0" w:line="240" w:lineRule="auto"/>
        <w:ind w:firstLine="567"/>
        <w:jc w:val="both"/>
        <w:rPr>
          <w:rFonts w:ascii="Times New Roman" w:hAnsi="Times New Roman" w:cs="Times New Roman"/>
          <w:sz w:val="24"/>
          <w:szCs w:val="24"/>
        </w:rPr>
      </w:pPr>
    </w:p>
    <w:p w:rsidR="00D75F89" w:rsidRDefault="00D75F89" w:rsidP="00D75F89">
      <w:pPr>
        <w:spacing w:after="0" w:line="240" w:lineRule="auto"/>
        <w:ind w:firstLine="567"/>
        <w:jc w:val="both"/>
        <w:rPr>
          <w:rFonts w:ascii="Times New Roman" w:eastAsia="Times New Roman" w:hAnsi="Times New Roman" w:cs="Times New Roman"/>
          <w:sz w:val="24"/>
          <w:szCs w:val="24"/>
          <w:lang w:eastAsia="uk-UA"/>
        </w:rPr>
      </w:pP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6D1079" w:rsidRPr="008D77EC" w:rsidRDefault="006D1079" w:rsidP="006D1079">
      <w:pPr>
        <w:spacing w:after="0" w:line="240" w:lineRule="auto"/>
        <w:ind w:firstLine="567"/>
        <w:jc w:val="center"/>
        <w:rPr>
          <w:rFonts w:ascii="Times New Roman" w:hAnsi="Times New Roman" w:cs="Times New Roman"/>
          <w:b/>
          <w:sz w:val="24"/>
          <w:szCs w:val="24"/>
        </w:rPr>
      </w:pPr>
      <w:r w:rsidRPr="008D77EC">
        <w:rPr>
          <w:rFonts w:ascii="Times New Roman" w:hAnsi="Times New Roman" w:cs="Times New Roman"/>
          <w:b/>
          <w:sz w:val="24"/>
          <w:szCs w:val="24"/>
        </w:rPr>
        <w:lastRenderedPageBreak/>
        <w:t>Тема 3. ВИЗНАЧЕННЯ ЕТНОСУ</w:t>
      </w:r>
    </w:p>
    <w:p w:rsidR="006D1079" w:rsidRPr="008D77EC" w:rsidRDefault="006D1079" w:rsidP="006D107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План: </w:t>
      </w:r>
      <w:r w:rsidRPr="008153CC">
        <w:rPr>
          <w:rFonts w:ascii="Times New Roman" w:eastAsia="Times New Roman" w:hAnsi="Times New Roman" w:cs="Times New Roman"/>
          <w:b/>
          <w:bCs/>
          <w:i/>
          <w:color w:val="000000"/>
          <w:sz w:val="24"/>
          <w:szCs w:val="24"/>
          <w:lang w:eastAsia="uk-UA"/>
        </w:rPr>
        <w:t>1. Ознаки для визначення етносу</w:t>
      </w:r>
      <w:r>
        <w:rPr>
          <w:rFonts w:ascii="Times New Roman" w:eastAsia="Times New Roman" w:hAnsi="Times New Roman" w:cs="Times New Roman"/>
          <w:b/>
          <w:bCs/>
          <w:i/>
          <w:color w:val="000000"/>
          <w:sz w:val="24"/>
          <w:szCs w:val="24"/>
          <w:lang w:eastAsia="uk-UA"/>
        </w:rPr>
        <w:t xml:space="preserve">. </w:t>
      </w:r>
      <w:r w:rsidRPr="002A0C85">
        <w:rPr>
          <w:rFonts w:ascii="Times New Roman" w:eastAsia="Times New Roman" w:hAnsi="Times New Roman" w:cs="Times New Roman"/>
          <w:b/>
          <w:bCs/>
          <w:i/>
          <w:color w:val="000000"/>
          <w:sz w:val="24"/>
          <w:szCs w:val="24"/>
          <w:lang w:eastAsia="uk-UA"/>
        </w:rPr>
        <w:t>2.Етнос і суспільство.</w:t>
      </w:r>
      <w:r>
        <w:rPr>
          <w:rFonts w:ascii="Times New Roman" w:eastAsia="Times New Roman" w:hAnsi="Times New Roman" w:cs="Times New Roman"/>
          <w:b/>
          <w:bCs/>
          <w:i/>
          <w:color w:val="000000"/>
          <w:sz w:val="24"/>
          <w:szCs w:val="24"/>
          <w:lang w:eastAsia="uk-UA"/>
        </w:rPr>
        <w:t xml:space="preserve"> </w:t>
      </w:r>
      <w:r w:rsidRPr="002A0C85">
        <w:rPr>
          <w:rFonts w:ascii="Times New Roman" w:eastAsia="Times New Roman" w:hAnsi="Times New Roman" w:cs="Times New Roman"/>
          <w:b/>
          <w:bCs/>
          <w:i/>
          <w:color w:val="000000"/>
          <w:sz w:val="24"/>
          <w:szCs w:val="24"/>
          <w:lang w:eastAsia="uk-UA"/>
        </w:rPr>
        <w:t>3.Походження від одного предка.</w:t>
      </w:r>
      <w:r>
        <w:rPr>
          <w:rFonts w:ascii="Times New Roman" w:eastAsia="Times New Roman" w:hAnsi="Times New Roman" w:cs="Times New Roman"/>
          <w:b/>
          <w:bCs/>
          <w:i/>
          <w:color w:val="000000"/>
          <w:sz w:val="24"/>
          <w:szCs w:val="24"/>
          <w:lang w:eastAsia="uk-UA"/>
        </w:rPr>
        <w:t xml:space="preserve"> </w:t>
      </w:r>
      <w:r w:rsidRPr="0049554A">
        <w:rPr>
          <w:rFonts w:ascii="Times New Roman" w:eastAsia="Times New Roman" w:hAnsi="Times New Roman" w:cs="Times New Roman"/>
          <w:b/>
          <w:bCs/>
          <w:i/>
          <w:color w:val="000000"/>
          <w:sz w:val="24"/>
          <w:szCs w:val="24"/>
          <w:lang w:eastAsia="uk-UA"/>
        </w:rPr>
        <w:t>4.«Стани» і «процеси» в етногенезі.</w:t>
      </w:r>
    </w:p>
    <w:p w:rsidR="006D1079" w:rsidRDefault="006D1079" w:rsidP="006D1079">
      <w:pPr>
        <w:spacing w:after="0" w:line="240" w:lineRule="auto"/>
        <w:ind w:firstLine="567"/>
        <w:jc w:val="both"/>
        <w:outlineLvl w:val="2"/>
        <w:rPr>
          <w:rFonts w:ascii="Times New Roman" w:eastAsia="Times New Roman" w:hAnsi="Times New Roman" w:cs="Times New Roman"/>
          <w:b/>
          <w:bCs/>
          <w:i/>
          <w:color w:val="000000"/>
          <w:sz w:val="24"/>
          <w:szCs w:val="24"/>
          <w:lang w:eastAsia="uk-UA"/>
        </w:rPr>
      </w:pPr>
    </w:p>
    <w:p w:rsidR="006D1079" w:rsidRPr="008153CC" w:rsidRDefault="006D1079" w:rsidP="006D1079">
      <w:pPr>
        <w:spacing w:after="0" w:line="240" w:lineRule="auto"/>
        <w:ind w:firstLine="567"/>
        <w:jc w:val="both"/>
        <w:outlineLvl w:val="2"/>
        <w:rPr>
          <w:rFonts w:ascii="Times New Roman" w:eastAsia="Times New Roman" w:hAnsi="Times New Roman" w:cs="Times New Roman"/>
          <w:bCs/>
          <w:color w:val="000000"/>
          <w:sz w:val="24"/>
          <w:szCs w:val="24"/>
          <w:lang w:eastAsia="uk-UA"/>
        </w:rPr>
      </w:pPr>
      <w:r w:rsidRPr="008153CC">
        <w:rPr>
          <w:rFonts w:ascii="Times New Roman" w:eastAsia="Times New Roman" w:hAnsi="Times New Roman" w:cs="Times New Roman"/>
          <w:b/>
          <w:bCs/>
          <w:i/>
          <w:color w:val="000000"/>
          <w:sz w:val="24"/>
          <w:szCs w:val="24"/>
          <w:lang w:eastAsia="uk-UA"/>
        </w:rPr>
        <w:t>1. Ознаки для визначення етносу</w:t>
      </w:r>
      <w:r>
        <w:rPr>
          <w:rFonts w:ascii="Times New Roman" w:eastAsia="Times New Roman" w:hAnsi="Times New Roman" w:cs="Times New Roman"/>
          <w:b/>
          <w:bCs/>
          <w:i/>
          <w:color w:val="000000"/>
          <w:sz w:val="24"/>
          <w:szCs w:val="24"/>
          <w:lang w:eastAsia="uk-UA"/>
        </w:rPr>
        <w:t xml:space="preserve">. </w:t>
      </w:r>
      <w:r w:rsidRPr="008153CC">
        <w:rPr>
          <w:rFonts w:ascii="Times New Roman" w:eastAsia="Times New Roman" w:hAnsi="Times New Roman" w:cs="Times New Roman"/>
          <w:bCs/>
          <w:color w:val="000000"/>
          <w:sz w:val="24"/>
          <w:szCs w:val="24"/>
          <w:lang w:eastAsia="uk-UA"/>
        </w:rPr>
        <w:t xml:space="preserve">За </w:t>
      </w:r>
      <w:r>
        <w:rPr>
          <w:rFonts w:ascii="Times New Roman" w:eastAsia="Times New Roman" w:hAnsi="Times New Roman" w:cs="Times New Roman"/>
          <w:bCs/>
          <w:color w:val="000000"/>
          <w:sz w:val="24"/>
          <w:szCs w:val="24"/>
          <w:lang w:eastAsia="uk-UA"/>
        </w:rPr>
        <w:t>відомим</w:t>
      </w:r>
      <w:r w:rsidRPr="008153CC">
        <w:rPr>
          <w:rFonts w:ascii="Times New Roman" w:eastAsia="Times New Roman" w:hAnsi="Times New Roman" w:cs="Times New Roman"/>
          <w:bCs/>
          <w:color w:val="000000"/>
          <w:sz w:val="24"/>
          <w:szCs w:val="24"/>
          <w:lang w:eastAsia="uk-UA"/>
        </w:rPr>
        <w:t xml:space="preserve"> визначенням формою існування виду </w:t>
      </w:r>
      <w:r w:rsidRPr="008153CC">
        <w:rPr>
          <w:rFonts w:ascii="Times New Roman" w:eastAsia="Times New Roman" w:hAnsi="Times New Roman" w:cs="Times New Roman"/>
          <w:bCs/>
          <w:i/>
          <w:color w:val="000000"/>
          <w:sz w:val="24"/>
          <w:szCs w:val="24"/>
          <w:lang w:eastAsia="uk-UA"/>
        </w:rPr>
        <w:t>Homo sapiens</w:t>
      </w:r>
      <w:r w:rsidRPr="008153CC">
        <w:rPr>
          <w:rFonts w:ascii="Times New Roman" w:eastAsia="Times New Roman" w:hAnsi="Times New Roman" w:cs="Times New Roman"/>
          <w:bCs/>
          <w:color w:val="000000"/>
          <w:sz w:val="24"/>
          <w:szCs w:val="24"/>
          <w:lang w:eastAsia="uk-UA"/>
        </w:rPr>
        <w:t xml:space="preserve"> є колектив особин, що протиставляють себе всім іншим колективам. Він більш-менш стійкий, хоча виникає і зникає в історичному часі, що і становить проблему етногенезу. Всі такі колективи більш-менш різняться між собою, іноді з мови, іноді за звичаями, іноді по системі ідеології, іноді за походженням, але завжди по історичній долі. Отже, з одного боку, етнос є похідним від історичного процесу, а з іншого - через виробничу діяльність - господарство, пов'язаний з біоценозом того ландшафту, в якому він утворився. Згодом народність може змінити це співвідношення, але при цьому вон</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 xml:space="preserve"> видозмінюється до невпізнання.</w:t>
      </w:r>
    </w:p>
    <w:p w:rsidR="006D1079" w:rsidRPr="008153CC" w:rsidRDefault="006D1079" w:rsidP="006D1079">
      <w:pPr>
        <w:spacing w:after="0" w:line="240" w:lineRule="auto"/>
        <w:ind w:firstLine="567"/>
        <w:jc w:val="both"/>
        <w:outlineLvl w:val="2"/>
        <w:rPr>
          <w:rFonts w:ascii="Times New Roman" w:eastAsia="Times New Roman" w:hAnsi="Times New Roman" w:cs="Times New Roman"/>
          <w:bCs/>
          <w:color w:val="000000"/>
          <w:sz w:val="24"/>
          <w:szCs w:val="24"/>
          <w:lang w:eastAsia="uk-UA"/>
        </w:rPr>
      </w:pPr>
      <w:r>
        <w:rPr>
          <w:rFonts w:ascii="Times New Roman" w:eastAsia="Times New Roman" w:hAnsi="Times New Roman" w:cs="Times New Roman"/>
          <w:bCs/>
          <w:color w:val="000000"/>
          <w:sz w:val="24"/>
          <w:szCs w:val="24"/>
          <w:lang w:eastAsia="uk-UA"/>
        </w:rPr>
        <w:t xml:space="preserve">Насправді </w:t>
      </w:r>
      <w:r w:rsidRPr="008153CC">
        <w:rPr>
          <w:rFonts w:ascii="Times New Roman" w:eastAsia="Times New Roman" w:hAnsi="Times New Roman" w:cs="Times New Roman"/>
          <w:bCs/>
          <w:color w:val="000000"/>
          <w:sz w:val="24"/>
          <w:szCs w:val="24"/>
          <w:lang w:eastAsia="uk-UA"/>
        </w:rPr>
        <w:t>немає жодно</w:t>
      </w:r>
      <w:r>
        <w:rPr>
          <w:rFonts w:ascii="Times New Roman" w:eastAsia="Times New Roman" w:hAnsi="Times New Roman" w:cs="Times New Roman"/>
          <w:bCs/>
          <w:color w:val="000000"/>
          <w:sz w:val="24"/>
          <w:szCs w:val="24"/>
          <w:lang w:eastAsia="uk-UA"/>
        </w:rPr>
        <w:t>ї</w:t>
      </w:r>
      <w:r w:rsidRPr="008153CC">
        <w:rPr>
          <w:rFonts w:ascii="Times New Roman" w:eastAsia="Times New Roman" w:hAnsi="Times New Roman" w:cs="Times New Roman"/>
          <w:bCs/>
          <w:color w:val="000000"/>
          <w:sz w:val="24"/>
          <w:szCs w:val="24"/>
          <w:lang w:eastAsia="uk-UA"/>
        </w:rPr>
        <w:t xml:space="preserve"> реально</w:t>
      </w:r>
      <w:r>
        <w:rPr>
          <w:rFonts w:ascii="Times New Roman" w:eastAsia="Times New Roman" w:hAnsi="Times New Roman" w:cs="Times New Roman"/>
          <w:bCs/>
          <w:color w:val="000000"/>
          <w:sz w:val="24"/>
          <w:szCs w:val="24"/>
          <w:lang w:eastAsia="uk-UA"/>
        </w:rPr>
        <w:t>ї</w:t>
      </w:r>
      <w:r w:rsidRPr="008153CC">
        <w:rPr>
          <w:rFonts w:ascii="Times New Roman" w:eastAsia="Times New Roman" w:hAnsi="Times New Roman" w:cs="Times New Roman"/>
          <w:bCs/>
          <w:color w:val="000000"/>
          <w:sz w:val="24"/>
          <w:szCs w:val="24"/>
          <w:lang w:eastAsia="uk-UA"/>
        </w:rPr>
        <w:t xml:space="preserve"> ознаки для визначення будь-якого етносу як такого, хоча в світі не було і немає людської особини, яка була б внеет</w:t>
      </w:r>
      <w:r>
        <w:rPr>
          <w:rFonts w:ascii="Times New Roman" w:eastAsia="Times New Roman" w:hAnsi="Times New Roman" w:cs="Times New Roman"/>
          <w:bCs/>
          <w:color w:val="000000"/>
          <w:sz w:val="24"/>
          <w:szCs w:val="24"/>
          <w:lang w:eastAsia="uk-UA"/>
        </w:rPr>
        <w:t>н</w:t>
      </w:r>
      <w:r w:rsidRPr="008153CC">
        <w:rPr>
          <w:rFonts w:ascii="Times New Roman" w:eastAsia="Times New Roman" w:hAnsi="Times New Roman" w:cs="Times New Roman"/>
          <w:bCs/>
          <w:color w:val="000000"/>
          <w:sz w:val="24"/>
          <w:szCs w:val="24"/>
          <w:lang w:eastAsia="uk-UA"/>
        </w:rPr>
        <w:t xml:space="preserve">ічна. Всі перераховані ознаки визначають етнос </w:t>
      </w:r>
      <w:r>
        <w:rPr>
          <w:rFonts w:ascii="Times New Roman" w:eastAsia="Times New Roman" w:hAnsi="Times New Roman" w:cs="Times New Roman"/>
          <w:bCs/>
          <w:color w:val="000000"/>
          <w:sz w:val="24"/>
          <w:szCs w:val="24"/>
          <w:lang w:eastAsia="uk-UA"/>
        </w:rPr>
        <w:t>«</w:t>
      </w:r>
      <w:r w:rsidRPr="008153CC">
        <w:rPr>
          <w:rFonts w:ascii="Times New Roman" w:eastAsia="Times New Roman" w:hAnsi="Times New Roman" w:cs="Times New Roman"/>
          <w:bCs/>
          <w:color w:val="000000"/>
          <w:sz w:val="24"/>
          <w:szCs w:val="24"/>
          <w:lang w:eastAsia="uk-UA"/>
        </w:rPr>
        <w:t>іноді</w:t>
      </w:r>
      <w:r>
        <w:rPr>
          <w:rFonts w:ascii="Times New Roman" w:eastAsia="Times New Roman" w:hAnsi="Times New Roman" w:cs="Times New Roman"/>
          <w:bCs/>
          <w:color w:val="000000"/>
          <w:sz w:val="24"/>
          <w:szCs w:val="24"/>
          <w:lang w:eastAsia="uk-UA"/>
        </w:rPr>
        <w:t>»</w:t>
      </w:r>
      <w:r w:rsidRPr="008153CC">
        <w:rPr>
          <w:rFonts w:ascii="Times New Roman" w:eastAsia="Times New Roman" w:hAnsi="Times New Roman" w:cs="Times New Roman"/>
          <w:bCs/>
          <w:color w:val="000000"/>
          <w:sz w:val="24"/>
          <w:szCs w:val="24"/>
          <w:lang w:eastAsia="uk-UA"/>
        </w:rPr>
        <w:t>, а сукупність їх взагалі нічого не визначає.</w:t>
      </w:r>
    </w:p>
    <w:p w:rsidR="006D1079" w:rsidRPr="008153CC" w:rsidRDefault="006D1079" w:rsidP="006D1079">
      <w:pPr>
        <w:spacing w:after="0" w:line="240" w:lineRule="auto"/>
        <w:ind w:firstLine="567"/>
        <w:jc w:val="both"/>
        <w:outlineLvl w:val="2"/>
        <w:rPr>
          <w:rFonts w:ascii="Times New Roman" w:eastAsia="Times New Roman" w:hAnsi="Times New Roman" w:cs="Times New Roman"/>
          <w:bCs/>
          <w:color w:val="000000"/>
          <w:sz w:val="24"/>
          <w:szCs w:val="24"/>
          <w:lang w:eastAsia="uk-UA"/>
        </w:rPr>
      </w:pPr>
      <w:r w:rsidRPr="008153CC">
        <w:rPr>
          <w:rFonts w:ascii="Times New Roman" w:eastAsia="Times New Roman" w:hAnsi="Times New Roman" w:cs="Times New Roman"/>
          <w:bCs/>
          <w:color w:val="000000"/>
          <w:sz w:val="24"/>
          <w:szCs w:val="24"/>
          <w:lang w:eastAsia="uk-UA"/>
        </w:rPr>
        <w:t xml:space="preserve">У теорії історичного матеріалізму основою суспільства визнається спосіб виробництва, що реалізується в суспільно-економічних формаціях. Саме тому, що тут вирішальну роль грає саморозвиток, вплив екзогенних факторів, в тому числі природних, не може бути основним в генезі соціального прогресу. Поняття </w:t>
      </w:r>
      <w:r>
        <w:rPr>
          <w:rFonts w:ascii="Times New Roman" w:eastAsia="Times New Roman" w:hAnsi="Times New Roman" w:cs="Times New Roman"/>
          <w:bCs/>
          <w:color w:val="000000"/>
          <w:sz w:val="24"/>
          <w:szCs w:val="24"/>
          <w:lang w:eastAsia="uk-UA"/>
        </w:rPr>
        <w:t>«</w:t>
      </w:r>
      <w:r w:rsidRPr="008153CC">
        <w:rPr>
          <w:rFonts w:ascii="Times New Roman" w:eastAsia="Times New Roman" w:hAnsi="Times New Roman" w:cs="Times New Roman"/>
          <w:bCs/>
          <w:color w:val="000000"/>
          <w:sz w:val="24"/>
          <w:szCs w:val="24"/>
          <w:lang w:eastAsia="uk-UA"/>
        </w:rPr>
        <w:t>суспільство</w:t>
      </w:r>
      <w:r>
        <w:rPr>
          <w:rFonts w:ascii="Times New Roman" w:eastAsia="Times New Roman" w:hAnsi="Times New Roman" w:cs="Times New Roman"/>
          <w:bCs/>
          <w:color w:val="000000"/>
          <w:sz w:val="24"/>
          <w:szCs w:val="24"/>
          <w:lang w:eastAsia="uk-UA"/>
        </w:rPr>
        <w:t>»</w:t>
      </w:r>
      <w:r w:rsidRPr="008153CC">
        <w:rPr>
          <w:rFonts w:ascii="Times New Roman" w:eastAsia="Times New Roman" w:hAnsi="Times New Roman" w:cs="Times New Roman"/>
          <w:bCs/>
          <w:color w:val="000000"/>
          <w:sz w:val="24"/>
          <w:szCs w:val="24"/>
          <w:lang w:eastAsia="uk-UA"/>
        </w:rPr>
        <w:t xml:space="preserve"> означає сукупність людей, об'єднаних спільними для них конкретно-історичними умовами матеріального життя. Головною силою в цій системі умов служить спосіб виробництва матеріальних благ. Люди об'єднуються в процесі виробництва, і результат цього об'єднання - суспільні відносини, які оформляються в одну з відомих п'яти формацій: первіснообщинн</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 рабовласницьк</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 феодальн</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 капіталістичн</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 xml:space="preserve"> і комуністичн</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w:t>
      </w:r>
    </w:p>
    <w:p w:rsidR="006D1079" w:rsidRPr="008153CC" w:rsidRDefault="006D1079" w:rsidP="006D1079">
      <w:pPr>
        <w:spacing w:after="0" w:line="240" w:lineRule="auto"/>
        <w:ind w:firstLine="567"/>
        <w:jc w:val="both"/>
        <w:outlineLvl w:val="2"/>
        <w:rPr>
          <w:rFonts w:ascii="Times New Roman" w:eastAsia="Times New Roman" w:hAnsi="Times New Roman" w:cs="Times New Roman"/>
          <w:bCs/>
          <w:color w:val="000000"/>
          <w:sz w:val="24"/>
          <w:szCs w:val="24"/>
          <w:lang w:eastAsia="uk-UA"/>
        </w:rPr>
      </w:pPr>
      <w:r>
        <w:rPr>
          <w:rFonts w:ascii="Times New Roman" w:eastAsia="Times New Roman" w:hAnsi="Times New Roman" w:cs="Times New Roman"/>
          <w:bCs/>
          <w:color w:val="000000"/>
          <w:sz w:val="24"/>
          <w:szCs w:val="24"/>
          <w:lang w:eastAsia="uk-UA"/>
        </w:rPr>
        <w:t>«</w:t>
      </w:r>
      <w:r w:rsidRPr="008153CC">
        <w:rPr>
          <w:rFonts w:ascii="Times New Roman" w:eastAsia="Times New Roman" w:hAnsi="Times New Roman" w:cs="Times New Roman"/>
          <w:bCs/>
          <w:color w:val="000000"/>
          <w:sz w:val="24"/>
          <w:szCs w:val="24"/>
          <w:lang w:eastAsia="uk-UA"/>
        </w:rPr>
        <w:t>Об'єднатися в етнос</w:t>
      </w:r>
      <w:r>
        <w:rPr>
          <w:rFonts w:ascii="Times New Roman" w:eastAsia="Times New Roman" w:hAnsi="Times New Roman" w:cs="Times New Roman"/>
          <w:bCs/>
          <w:color w:val="000000"/>
          <w:sz w:val="24"/>
          <w:szCs w:val="24"/>
          <w:lang w:eastAsia="uk-UA"/>
        </w:rPr>
        <w:t>»</w:t>
      </w:r>
      <w:r w:rsidRPr="008153CC">
        <w:rPr>
          <w:rFonts w:ascii="Times New Roman" w:eastAsia="Times New Roman" w:hAnsi="Times New Roman" w:cs="Times New Roman"/>
          <w:bCs/>
          <w:color w:val="000000"/>
          <w:sz w:val="24"/>
          <w:szCs w:val="24"/>
          <w:lang w:eastAsia="uk-UA"/>
        </w:rPr>
        <w:t xml:space="preserve"> не можна, </w:t>
      </w:r>
      <w:r>
        <w:rPr>
          <w:rFonts w:ascii="Times New Roman" w:eastAsia="Times New Roman" w:hAnsi="Times New Roman" w:cs="Times New Roman"/>
          <w:bCs/>
          <w:color w:val="000000"/>
          <w:sz w:val="24"/>
          <w:szCs w:val="24"/>
          <w:lang w:eastAsia="uk-UA"/>
        </w:rPr>
        <w:t>оскільки</w:t>
      </w:r>
      <w:r w:rsidRPr="008153CC">
        <w:rPr>
          <w:rFonts w:ascii="Times New Roman" w:eastAsia="Times New Roman" w:hAnsi="Times New Roman" w:cs="Times New Roman"/>
          <w:bCs/>
          <w:color w:val="000000"/>
          <w:sz w:val="24"/>
          <w:szCs w:val="24"/>
          <w:lang w:eastAsia="uk-UA"/>
        </w:rPr>
        <w:t xml:space="preserve"> приналежність до того чи іншого етносу сприймається самим суб'єктом безпосередньо, а оточуючими констатується як факт, який не підлягає сумніву. Отже, в основі етнічної діагностики лежить відчуття. Людина належить до свого етносу з дитинства. Іноді можлива інкорпорація чужинців, але, застосовувана в великих розмірах, вона розкладає етнос. Конкретно-історичні умови змінюються протягом життя етносу не раз, і навпаки, дивергенція етносів часто спостерігається при пануванні одного способу виробництва. Виходячи з думки К. Маркса про історичний процес як взаємодію історії природи та історії людей, можна запропонувати найперше, найбільш загальний розподіл - на стимули соціальні, що виникають в техносфер</w:t>
      </w:r>
      <w:r>
        <w:rPr>
          <w:rFonts w:ascii="Times New Roman" w:eastAsia="Times New Roman" w:hAnsi="Times New Roman" w:cs="Times New Roman"/>
          <w:bCs/>
          <w:color w:val="000000"/>
          <w:sz w:val="24"/>
          <w:szCs w:val="24"/>
          <w:lang w:eastAsia="uk-UA"/>
        </w:rPr>
        <w:t>і</w:t>
      </w:r>
      <w:r w:rsidRPr="008153CC">
        <w:rPr>
          <w:rFonts w:ascii="Times New Roman" w:eastAsia="Times New Roman" w:hAnsi="Times New Roman" w:cs="Times New Roman"/>
          <w:bCs/>
          <w:color w:val="000000"/>
          <w:sz w:val="24"/>
          <w:szCs w:val="24"/>
          <w:lang w:eastAsia="uk-UA"/>
        </w:rPr>
        <w:t>, і стимули природні, постійно надходять з географічного середовища. Кожна людина не тільки член того чи іншого суспільства, яке перебуває у віці, обумовленому впливом гормонів. Те ж саме можна сказати про довгоживучі колективи, які в соціальному аспекті утворюють різнохарактерні класові держави або племінні союзи (соціальні організми), а в природному</w:t>
      </w:r>
      <w:r>
        <w:rPr>
          <w:rFonts w:ascii="Times New Roman" w:eastAsia="Times New Roman" w:hAnsi="Times New Roman" w:cs="Times New Roman"/>
          <w:bCs/>
          <w:color w:val="000000"/>
          <w:sz w:val="24"/>
          <w:szCs w:val="24"/>
          <w:lang w:eastAsia="uk-UA"/>
        </w:rPr>
        <w:t xml:space="preserve"> </w:t>
      </w:r>
      <w:r w:rsidRPr="008153CC">
        <w:rPr>
          <w:rFonts w:ascii="Times New Roman" w:eastAsia="Times New Roman" w:hAnsi="Times New Roman" w:cs="Times New Roman"/>
          <w:bCs/>
          <w:color w:val="000000"/>
          <w:sz w:val="24"/>
          <w:szCs w:val="24"/>
          <w:lang w:eastAsia="uk-UA"/>
        </w:rPr>
        <w:t>-</w:t>
      </w:r>
      <w:r>
        <w:rPr>
          <w:rFonts w:ascii="Times New Roman" w:eastAsia="Times New Roman" w:hAnsi="Times New Roman" w:cs="Times New Roman"/>
          <w:bCs/>
          <w:color w:val="000000"/>
          <w:sz w:val="24"/>
          <w:szCs w:val="24"/>
          <w:lang w:eastAsia="uk-UA"/>
        </w:rPr>
        <w:t xml:space="preserve"> </w:t>
      </w:r>
      <w:r w:rsidRPr="008153CC">
        <w:rPr>
          <w:rFonts w:ascii="Times New Roman" w:eastAsia="Times New Roman" w:hAnsi="Times New Roman" w:cs="Times New Roman"/>
          <w:bCs/>
          <w:color w:val="000000"/>
          <w:sz w:val="24"/>
          <w:szCs w:val="24"/>
          <w:lang w:eastAsia="uk-UA"/>
        </w:rPr>
        <w:t>етноси (народності, нації). Розбіжність тих і інших очевидн</w:t>
      </w:r>
      <w:r>
        <w:rPr>
          <w:rFonts w:ascii="Times New Roman" w:eastAsia="Times New Roman" w:hAnsi="Times New Roman" w:cs="Times New Roman"/>
          <w:bCs/>
          <w:color w:val="000000"/>
          <w:sz w:val="24"/>
          <w:szCs w:val="24"/>
          <w:lang w:eastAsia="uk-UA"/>
        </w:rPr>
        <w:t>а</w:t>
      </w:r>
      <w:r w:rsidRPr="008153CC">
        <w:rPr>
          <w:rFonts w:ascii="Times New Roman" w:eastAsia="Times New Roman" w:hAnsi="Times New Roman" w:cs="Times New Roman"/>
          <w:bCs/>
          <w:color w:val="000000"/>
          <w:sz w:val="24"/>
          <w:szCs w:val="24"/>
          <w:lang w:eastAsia="uk-UA"/>
        </w:rPr>
        <w:t>.</w:t>
      </w:r>
    </w:p>
    <w:p w:rsidR="006D1079" w:rsidRDefault="006D1079" w:rsidP="006D1079">
      <w:pPr>
        <w:spacing w:after="0" w:line="240" w:lineRule="auto"/>
        <w:ind w:firstLine="567"/>
        <w:jc w:val="both"/>
        <w:outlineLvl w:val="2"/>
        <w:rPr>
          <w:rFonts w:ascii="Times New Roman" w:eastAsia="Times New Roman" w:hAnsi="Times New Roman" w:cs="Times New Roman"/>
          <w:b/>
          <w:bCs/>
          <w:color w:val="000000"/>
          <w:sz w:val="24"/>
          <w:szCs w:val="24"/>
          <w:lang w:eastAsia="uk-UA"/>
        </w:rPr>
      </w:pP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
          <w:bCs/>
          <w:i/>
          <w:color w:val="000000"/>
          <w:sz w:val="24"/>
          <w:szCs w:val="24"/>
          <w:lang w:eastAsia="uk-UA"/>
        </w:rPr>
        <w:t xml:space="preserve">2.Етнос і суспільство. </w:t>
      </w:r>
      <w:r w:rsidRPr="002A0C85">
        <w:rPr>
          <w:rFonts w:ascii="Times New Roman" w:eastAsia="Times New Roman" w:hAnsi="Times New Roman" w:cs="Times New Roman"/>
          <w:bCs/>
          <w:color w:val="000000"/>
          <w:sz w:val="24"/>
          <w:szCs w:val="24"/>
          <w:lang w:eastAsia="uk-UA"/>
        </w:rPr>
        <w:t xml:space="preserve">Але існує й інша точка зору, згідно з якою </w:t>
      </w:r>
      <w:r>
        <w:rPr>
          <w:rFonts w:ascii="Times New Roman" w:eastAsia="Times New Roman" w:hAnsi="Times New Roman" w:cs="Times New Roman"/>
          <w:bCs/>
          <w:color w:val="000000"/>
          <w:sz w:val="24"/>
          <w:szCs w:val="24"/>
          <w:lang w:eastAsia="uk-UA"/>
        </w:rPr>
        <w:t>«</w:t>
      </w:r>
      <w:r w:rsidRPr="002A0C85">
        <w:rPr>
          <w:rFonts w:ascii="Times New Roman" w:eastAsia="Times New Roman" w:hAnsi="Times New Roman" w:cs="Times New Roman"/>
          <w:bCs/>
          <w:color w:val="000000"/>
          <w:sz w:val="24"/>
          <w:szCs w:val="24"/>
          <w:lang w:eastAsia="uk-UA"/>
        </w:rPr>
        <w:t>етнос ... - соціально-історична категорія, причому його генезис і розвиток визначаються не біологічними законами природи, а специфічними законами розвитку суспільства</w:t>
      </w:r>
      <w:r>
        <w:rPr>
          <w:rFonts w:ascii="Times New Roman" w:eastAsia="Times New Roman" w:hAnsi="Times New Roman" w:cs="Times New Roman"/>
          <w:bCs/>
          <w:color w:val="000000"/>
          <w:sz w:val="24"/>
          <w:szCs w:val="24"/>
          <w:lang w:eastAsia="uk-UA"/>
        </w:rPr>
        <w:t>»</w:t>
      </w:r>
      <w:r w:rsidRPr="002A0C85">
        <w:rPr>
          <w:rFonts w:ascii="Times New Roman" w:eastAsia="Times New Roman" w:hAnsi="Times New Roman" w:cs="Times New Roman"/>
          <w:bCs/>
          <w:color w:val="000000"/>
          <w:sz w:val="24"/>
          <w:szCs w:val="24"/>
          <w:lang w:eastAsia="uk-UA"/>
        </w:rPr>
        <w:t>. Відповідно до теорії історичного матеріалізму, спонтанн</w:t>
      </w:r>
      <w:r>
        <w:rPr>
          <w:rFonts w:ascii="Times New Roman" w:eastAsia="Times New Roman" w:hAnsi="Times New Roman" w:cs="Times New Roman"/>
          <w:bCs/>
          <w:color w:val="000000"/>
          <w:sz w:val="24"/>
          <w:szCs w:val="24"/>
          <w:lang w:eastAsia="uk-UA"/>
        </w:rPr>
        <w:t>ий</w:t>
      </w:r>
      <w:r w:rsidRPr="002A0C85">
        <w:rPr>
          <w:rFonts w:ascii="Times New Roman" w:eastAsia="Times New Roman" w:hAnsi="Times New Roman" w:cs="Times New Roman"/>
          <w:bCs/>
          <w:color w:val="000000"/>
          <w:sz w:val="24"/>
          <w:szCs w:val="24"/>
          <w:lang w:eastAsia="uk-UA"/>
        </w:rPr>
        <w:t xml:space="preserve"> розвиток продуктивних сил викликає змін</w:t>
      </w:r>
      <w:r>
        <w:rPr>
          <w:rFonts w:ascii="Times New Roman" w:eastAsia="Times New Roman" w:hAnsi="Times New Roman" w:cs="Times New Roman"/>
          <w:bCs/>
          <w:color w:val="000000"/>
          <w:sz w:val="24"/>
          <w:szCs w:val="24"/>
          <w:lang w:eastAsia="uk-UA"/>
        </w:rPr>
        <w:t>у</w:t>
      </w:r>
      <w:r w:rsidRPr="002A0C85">
        <w:rPr>
          <w:rFonts w:ascii="Times New Roman" w:eastAsia="Times New Roman" w:hAnsi="Times New Roman" w:cs="Times New Roman"/>
          <w:bCs/>
          <w:color w:val="000000"/>
          <w:sz w:val="24"/>
          <w:szCs w:val="24"/>
          <w:lang w:eastAsia="uk-UA"/>
        </w:rPr>
        <w:t xml:space="preserve"> виробничих відносин, що породжує діалектичний процес класоутворення, що змінюється процесами классо</w:t>
      </w:r>
      <w:r>
        <w:rPr>
          <w:rFonts w:ascii="Times New Roman" w:eastAsia="Times New Roman" w:hAnsi="Times New Roman" w:cs="Times New Roman"/>
          <w:bCs/>
          <w:color w:val="000000"/>
          <w:sz w:val="24"/>
          <w:szCs w:val="24"/>
          <w:lang w:eastAsia="uk-UA"/>
        </w:rPr>
        <w:t>знищення</w:t>
      </w:r>
      <w:r w:rsidRPr="002A0C85">
        <w:rPr>
          <w:rFonts w:ascii="Times New Roman" w:eastAsia="Times New Roman" w:hAnsi="Times New Roman" w:cs="Times New Roman"/>
          <w:bCs/>
          <w:color w:val="000000"/>
          <w:sz w:val="24"/>
          <w:szCs w:val="24"/>
          <w:lang w:eastAsia="uk-UA"/>
        </w:rPr>
        <w:t>. Це глобальне явище, властиве громадськ</w:t>
      </w:r>
      <w:r>
        <w:rPr>
          <w:rFonts w:ascii="Times New Roman" w:eastAsia="Times New Roman" w:hAnsi="Times New Roman" w:cs="Times New Roman"/>
          <w:bCs/>
          <w:color w:val="000000"/>
          <w:sz w:val="24"/>
          <w:szCs w:val="24"/>
          <w:lang w:eastAsia="uk-UA"/>
        </w:rPr>
        <w:t>ій</w:t>
      </w:r>
      <w:r w:rsidRPr="002A0C85">
        <w:rPr>
          <w:rFonts w:ascii="Times New Roman" w:eastAsia="Times New Roman" w:hAnsi="Times New Roman" w:cs="Times New Roman"/>
          <w:bCs/>
          <w:color w:val="000000"/>
          <w:sz w:val="24"/>
          <w:szCs w:val="24"/>
          <w:lang w:eastAsia="uk-UA"/>
        </w:rPr>
        <w:t xml:space="preserve"> форму розвитку матерії. Діалектичний матеріалізм розмежовує різні форми руху матерії: механічну, фізичну, хімічну і біологічну, відносячи їх до розділу природних. Громадська форма руху матерії </w:t>
      </w:r>
      <w:r>
        <w:rPr>
          <w:rFonts w:ascii="Times New Roman" w:eastAsia="Times New Roman" w:hAnsi="Times New Roman" w:cs="Times New Roman"/>
          <w:bCs/>
          <w:color w:val="000000"/>
          <w:sz w:val="24"/>
          <w:szCs w:val="24"/>
          <w:lang w:eastAsia="uk-UA"/>
        </w:rPr>
        <w:t>стоїть відособлено</w:t>
      </w:r>
      <w:r w:rsidRPr="002A0C85">
        <w:rPr>
          <w:rFonts w:ascii="Times New Roman" w:eastAsia="Times New Roman" w:hAnsi="Times New Roman" w:cs="Times New Roman"/>
          <w:bCs/>
          <w:color w:val="000000"/>
          <w:sz w:val="24"/>
          <w:szCs w:val="24"/>
          <w:lang w:eastAsia="uk-UA"/>
        </w:rPr>
        <w:t xml:space="preserve"> в силу властивої їй специфіки - вона властива лише людству з усіма його проявами. Кожна людина і колектив людей з технікою і доместікатамі (ручні тварини і культурні рослини) схильн</w:t>
      </w:r>
      <w:r>
        <w:rPr>
          <w:rFonts w:ascii="Times New Roman" w:eastAsia="Times New Roman" w:hAnsi="Times New Roman" w:cs="Times New Roman"/>
          <w:bCs/>
          <w:color w:val="000000"/>
          <w:sz w:val="24"/>
          <w:szCs w:val="24"/>
          <w:lang w:eastAsia="uk-UA"/>
        </w:rPr>
        <w:t>і</w:t>
      </w:r>
      <w:r w:rsidRPr="002A0C85">
        <w:rPr>
          <w:rFonts w:ascii="Times New Roman" w:eastAsia="Times New Roman" w:hAnsi="Times New Roman" w:cs="Times New Roman"/>
          <w:bCs/>
          <w:color w:val="000000"/>
          <w:sz w:val="24"/>
          <w:szCs w:val="24"/>
          <w:lang w:eastAsia="uk-UA"/>
        </w:rPr>
        <w:t xml:space="preserve"> до дії як суспільної, так і природних форм руху матерії, невпинно корелюють у часі (історія) і просторі (географія). При узагальненні матеріалу в єдиний доступний спостереженню і вивченню комплекс (історична географія) ми зобов'язані розглядати його в двох ракурсах - з боку соціально</w:t>
      </w:r>
      <w:r>
        <w:rPr>
          <w:rFonts w:ascii="Times New Roman" w:eastAsia="Times New Roman" w:hAnsi="Times New Roman" w:cs="Times New Roman"/>
          <w:bCs/>
          <w:color w:val="000000"/>
          <w:sz w:val="24"/>
          <w:szCs w:val="24"/>
          <w:lang w:eastAsia="uk-UA"/>
        </w:rPr>
        <w:t>го</w:t>
      </w:r>
      <w:r w:rsidRPr="002A0C85">
        <w:rPr>
          <w:rFonts w:ascii="Times New Roman" w:eastAsia="Times New Roman" w:hAnsi="Times New Roman" w:cs="Times New Roman"/>
          <w:bCs/>
          <w:color w:val="000000"/>
          <w:sz w:val="24"/>
          <w:szCs w:val="24"/>
          <w:lang w:eastAsia="uk-UA"/>
        </w:rPr>
        <w:t xml:space="preserve"> і з боку природного. У першому ракурсі ми побачимо громадські організації: племінні союзи, держави, теократії, політичні партії, філософські школи і т.п .; у другому - етноси, тобто колективи людей, що виникають і розсипаються за відносно короткий час, але мають </w:t>
      </w:r>
      <w:r w:rsidRPr="002A0C85">
        <w:rPr>
          <w:rFonts w:ascii="Times New Roman" w:eastAsia="Times New Roman" w:hAnsi="Times New Roman" w:cs="Times New Roman"/>
          <w:bCs/>
          <w:color w:val="000000"/>
          <w:sz w:val="24"/>
          <w:szCs w:val="24"/>
          <w:lang w:eastAsia="uk-UA"/>
        </w:rPr>
        <w:lastRenderedPageBreak/>
        <w:t>в кожному випадку оригінальну структуру, неповторний стереотип поведінки і своєрідний ритм, який є в межі гомеостаз</w:t>
      </w:r>
      <w:r>
        <w:rPr>
          <w:rFonts w:ascii="Times New Roman" w:eastAsia="Times New Roman" w:hAnsi="Times New Roman" w:cs="Times New Roman"/>
          <w:bCs/>
          <w:color w:val="000000"/>
          <w:sz w:val="24"/>
          <w:szCs w:val="24"/>
          <w:lang w:eastAsia="uk-UA"/>
        </w:rPr>
        <w:t>у</w:t>
      </w:r>
      <w:r w:rsidRPr="002A0C85">
        <w:rPr>
          <w:rFonts w:ascii="Times New Roman" w:eastAsia="Times New Roman" w:hAnsi="Times New Roman" w:cs="Times New Roman"/>
          <w:bCs/>
          <w:color w:val="000000"/>
          <w:sz w:val="24"/>
          <w:szCs w:val="24"/>
          <w:lang w:eastAsia="uk-UA"/>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E35896">
        <w:rPr>
          <w:rFonts w:ascii="Times New Roman" w:eastAsia="Times New Roman" w:hAnsi="Times New Roman" w:cs="Times New Roman"/>
          <w:color w:val="000000"/>
          <w:sz w:val="24"/>
          <w:szCs w:val="24"/>
          <w:lang w:eastAsia="uk-UA"/>
        </w:rPr>
        <w:t xml:space="preserve">Як відомо, класи - це соціально-історичні категорії. У ранніх етапах розвитку суспільства їх аналогом є племінні або родові союзи, наприклад клани у кельтів. У широкому розумінні поняття </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соціальна категорія</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 xml:space="preserve"> може бути поширене на стійкі інститути, наприклад держав</w:t>
      </w:r>
      <w:r>
        <w:rPr>
          <w:rFonts w:ascii="Times New Roman" w:eastAsia="Times New Roman" w:hAnsi="Times New Roman" w:cs="Times New Roman"/>
          <w:color w:val="000000"/>
          <w:sz w:val="24"/>
          <w:szCs w:val="24"/>
          <w:lang w:eastAsia="uk-UA"/>
        </w:rPr>
        <w:t>у</w:t>
      </w:r>
      <w:r w:rsidRPr="00E35896">
        <w:rPr>
          <w:rFonts w:ascii="Times New Roman" w:eastAsia="Times New Roman" w:hAnsi="Times New Roman" w:cs="Times New Roman"/>
          <w:color w:val="000000"/>
          <w:sz w:val="24"/>
          <w:szCs w:val="24"/>
          <w:lang w:eastAsia="uk-UA"/>
        </w:rPr>
        <w:t>, церковну організацію, поліс (в Елладі) або феод. Але кожному</w:t>
      </w:r>
      <w:r>
        <w:rPr>
          <w:rFonts w:ascii="Times New Roman" w:eastAsia="Times New Roman" w:hAnsi="Times New Roman" w:cs="Times New Roman"/>
          <w:color w:val="000000"/>
          <w:sz w:val="24"/>
          <w:szCs w:val="24"/>
          <w:lang w:eastAsia="uk-UA"/>
        </w:rPr>
        <w:t>, хто</w:t>
      </w:r>
      <w:r w:rsidRPr="00E35896">
        <w:rPr>
          <w:rFonts w:ascii="Times New Roman" w:eastAsia="Times New Roman" w:hAnsi="Times New Roman" w:cs="Times New Roman"/>
          <w:color w:val="000000"/>
          <w:sz w:val="24"/>
          <w:szCs w:val="24"/>
          <w:lang w:eastAsia="uk-UA"/>
        </w:rPr>
        <w:t xml:space="preserve"> знає історію відомо, що подібні категорії збігаються з межами етносів лише в рідкісних випадках, тобто прямого зв'язку тут не</w:t>
      </w:r>
      <w:r>
        <w:rPr>
          <w:rFonts w:ascii="Times New Roman" w:eastAsia="Times New Roman" w:hAnsi="Times New Roman" w:cs="Times New Roman"/>
          <w:color w:val="000000"/>
          <w:sz w:val="24"/>
          <w:szCs w:val="24"/>
          <w:lang w:eastAsia="uk-UA"/>
        </w:rPr>
        <w:t>має</w:t>
      </w:r>
      <w:r>
        <w:rPr>
          <w:rStyle w:val="a6"/>
          <w:rFonts w:ascii="Times New Roman" w:eastAsia="Times New Roman" w:hAnsi="Times New Roman" w:cs="Times New Roman"/>
          <w:color w:val="000000"/>
          <w:sz w:val="24"/>
          <w:szCs w:val="24"/>
          <w:lang w:eastAsia="uk-UA"/>
        </w:rPr>
        <w:footnoteReference w:id="8"/>
      </w:r>
      <w:r w:rsidRPr="008D77EC">
        <w:rPr>
          <w:rFonts w:ascii="Times New Roman" w:eastAsia="Times New Roman" w:hAnsi="Times New Roman" w:cs="Times New Roman"/>
          <w:color w:val="000000"/>
          <w:sz w:val="24"/>
          <w:szCs w:val="24"/>
          <w:lang w:eastAsia="uk-UA"/>
        </w:rPr>
        <w:t xml:space="preserve">. </w:t>
      </w:r>
    </w:p>
    <w:p w:rsidR="006D1079" w:rsidRPr="008D77EC"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E35896">
        <w:rPr>
          <w:rFonts w:ascii="Times New Roman" w:eastAsia="Times New Roman" w:hAnsi="Times New Roman" w:cs="Times New Roman"/>
          <w:color w:val="000000"/>
          <w:sz w:val="24"/>
          <w:szCs w:val="24"/>
          <w:lang w:eastAsia="uk-UA"/>
        </w:rPr>
        <w:t xml:space="preserve">Спробуємо розкрити природу зримого прояви наявності етносів - протиставлення себе всім іншим: </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ми</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 xml:space="preserve"> і </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не-ми</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 Що породжує і живить це протиставлення? Чи не єдність мови, бо є багато двомовних і тр</w:t>
      </w:r>
      <w:r>
        <w:rPr>
          <w:rFonts w:ascii="Times New Roman" w:eastAsia="Times New Roman" w:hAnsi="Times New Roman" w:cs="Times New Roman"/>
          <w:color w:val="000000"/>
          <w:sz w:val="24"/>
          <w:szCs w:val="24"/>
          <w:lang w:eastAsia="uk-UA"/>
        </w:rPr>
        <w:t>имовних</w:t>
      </w:r>
      <w:r w:rsidRPr="00E35896">
        <w:rPr>
          <w:rFonts w:ascii="Times New Roman" w:eastAsia="Times New Roman" w:hAnsi="Times New Roman" w:cs="Times New Roman"/>
          <w:color w:val="000000"/>
          <w:sz w:val="24"/>
          <w:szCs w:val="24"/>
          <w:lang w:eastAsia="uk-UA"/>
        </w:rPr>
        <w:t xml:space="preserve"> етносів і, навпаки, різних етносів, які розмовляють однією мовою. Так, французи </w:t>
      </w:r>
      <w:r>
        <w:rPr>
          <w:rFonts w:ascii="Times New Roman" w:eastAsia="Times New Roman" w:hAnsi="Times New Roman" w:cs="Times New Roman"/>
          <w:color w:val="000000"/>
          <w:sz w:val="24"/>
          <w:szCs w:val="24"/>
          <w:lang w:eastAsia="uk-UA"/>
        </w:rPr>
        <w:t>розмовляють</w:t>
      </w:r>
      <w:r w:rsidRPr="00E35896">
        <w:rPr>
          <w:rFonts w:ascii="Times New Roman" w:eastAsia="Times New Roman" w:hAnsi="Times New Roman" w:cs="Times New Roman"/>
          <w:color w:val="000000"/>
          <w:sz w:val="24"/>
          <w:szCs w:val="24"/>
          <w:lang w:eastAsia="uk-UA"/>
        </w:rPr>
        <w:t xml:space="preserve"> на чотирьох мовах: французьк</w:t>
      </w:r>
      <w:r>
        <w:rPr>
          <w:rFonts w:ascii="Times New Roman" w:eastAsia="Times New Roman" w:hAnsi="Times New Roman" w:cs="Times New Roman"/>
          <w:color w:val="000000"/>
          <w:sz w:val="24"/>
          <w:szCs w:val="24"/>
          <w:lang w:eastAsia="uk-UA"/>
        </w:rPr>
        <w:t>ій</w:t>
      </w:r>
      <w:r w:rsidRPr="00E35896">
        <w:rPr>
          <w:rFonts w:ascii="Times New Roman" w:eastAsia="Times New Roman" w:hAnsi="Times New Roman" w:cs="Times New Roman"/>
          <w:color w:val="000000"/>
          <w:sz w:val="24"/>
          <w:szCs w:val="24"/>
          <w:lang w:eastAsia="uk-UA"/>
        </w:rPr>
        <w:t>, кельтській, баскськ</w:t>
      </w:r>
      <w:r>
        <w:rPr>
          <w:rFonts w:ascii="Times New Roman" w:eastAsia="Times New Roman" w:hAnsi="Times New Roman" w:cs="Times New Roman"/>
          <w:color w:val="000000"/>
          <w:sz w:val="24"/>
          <w:szCs w:val="24"/>
          <w:lang w:eastAsia="uk-UA"/>
        </w:rPr>
        <w:t>ій</w:t>
      </w:r>
      <w:r w:rsidRPr="00E35896">
        <w:rPr>
          <w:rFonts w:ascii="Times New Roman" w:eastAsia="Times New Roman" w:hAnsi="Times New Roman" w:cs="Times New Roman"/>
          <w:color w:val="000000"/>
          <w:sz w:val="24"/>
          <w:szCs w:val="24"/>
          <w:lang w:eastAsia="uk-UA"/>
        </w:rPr>
        <w:t xml:space="preserve"> і провансальськ</w:t>
      </w:r>
      <w:r>
        <w:rPr>
          <w:rFonts w:ascii="Times New Roman" w:eastAsia="Times New Roman" w:hAnsi="Times New Roman" w:cs="Times New Roman"/>
          <w:color w:val="000000"/>
          <w:sz w:val="24"/>
          <w:szCs w:val="24"/>
          <w:lang w:eastAsia="uk-UA"/>
        </w:rPr>
        <w:t>ій</w:t>
      </w:r>
      <w:r w:rsidRPr="00E35896">
        <w:rPr>
          <w:rFonts w:ascii="Times New Roman" w:eastAsia="Times New Roman" w:hAnsi="Times New Roman" w:cs="Times New Roman"/>
          <w:color w:val="000000"/>
          <w:sz w:val="24"/>
          <w:szCs w:val="24"/>
          <w:lang w:eastAsia="uk-UA"/>
        </w:rPr>
        <w:t>, причому це не заважає їх нинішн</w:t>
      </w:r>
      <w:r>
        <w:rPr>
          <w:rFonts w:ascii="Times New Roman" w:eastAsia="Times New Roman" w:hAnsi="Times New Roman" w:cs="Times New Roman"/>
          <w:color w:val="000000"/>
          <w:sz w:val="24"/>
          <w:szCs w:val="24"/>
          <w:lang w:eastAsia="uk-UA"/>
        </w:rPr>
        <w:t>ій</w:t>
      </w:r>
      <w:r w:rsidRPr="00E35896">
        <w:rPr>
          <w:rFonts w:ascii="Times New Roman" w:eastAsia="Times New Roman" w:hAnsi="Times New Roman" w:cs="Times New Roman"/>
          <w:color w:val="000000"/>
          <w:sz w:val="24"/>
          <w:szCs w:val="24"/>
          <w:lang w:eastAsia="uk-UA"/>
        </w:rPr>
        <w:t xml:space="preserve"> етнічн</w:t>
      </w:r>
      <w:r>
        <w:rPr>
          <w:rFonts w:ascii="Times New Roman" w:eastAsia="Times New Roman" w:hAnsi="Times New Roman" w:cs="Times New Roman"/>
          <w:color w:val="000000"/>
          <w:sz w:val="24"/>
          <w:szCs w:val="24"/>
          <w:lang w:eastAsia="uk-UA"/>
        </w:rPr>
        <w:t>ій</w:t>
      </w:r>
      <w:r w:rsidRPr="00E35896">
        <w:rPr>
          <w:rFonts w:ascii="Times New Roman" w:eastAsia="Times New Roman" w:hAnsi="Times New Roman" w:cs="Times New Roman"/>
          <w:color w:val="000000"/>
          <w:sz w:val="24"/>
          <w:szCs w:val="24"/>
          <w:lang w:eastAsia="uk-UA"/>
        </w:rPr>
        <w:t xml:space="preserve"> єдності, незважаючи на те що історія об'єднання, точніше - підкорення Франції від Рейну до Піренеїв паризькими королями - була довгою і кривавою. Разом з тим мексиканці, перуанці, аргентинці говорять іспанськ</w:t>
      </w:r>
      <w:r>
        <w:rPr>
          <w:rFonts w:ascii="Times New Roman" w:eastAsia="Times New Roman" w:hAnsi="Times New Roman" w:cs="Times New Roman"/>
          <w:color w:val="000000"/>
          <w:sz w:val="24"/>
          <w:szCs w:val="24"/>
          <w:lang w:eastAsia="uk-UA"/>
        </w:rPr>
        <w:t>ою</w:t>
      </w:r>
      <w:r w:rsidRPr="00E35896">
        <w:rPr>
          <w:rFonts w:ascii="Times New Roman" w:eastAsia="Times New Roman" w:hAnsi="Times New Roman" w:cs="Times New Roman"/>
          <w:color w:val="000000"/>
          <w:sz w:val="24"/>
          <w:szCs w:val="24"/>
          <w:lang w:eastAsia="uk-UA"/>
        </w:rPr>
        <w:t>, але</w:t>
      </w:r>
      <w:r>
        <w:rPr>
          <w:rFonts w:ascii="Times New Roman" w:eastAsia="Times New Roman" w:hAnsi="Times New Roman" w:cs="Times New Roman"/>
          <w:color w:val="000000"/>
          <w:sz w:val="24"/>
          <w:szCs w:val="24"/>
          <w:lang w:eastAsia="uk-UA"/>
        </w:rPr>
        <w:t xml:space="preserve"> вони не іспанці</w:t>
      </w:r>
      <w:r>
        <w:rPr>
          <w:rStyle w:val="a6"/>
          <w:rFonts w:ascii="Times New Roman" w:eastAsia="Times New Roman" w:hAnsi="Times New Roman" w:cs="Times New Roman"/>
          <w:color w:val="000000"/>
          <w:sz w:val="24"/>
          <w:szCs w:val="24"/>
          <w:lang w:eastAsia="uk-UA"/>
        </w:rPr>
        <w:footnoteReference w:id="9"/>
      </w:r>
      <w:r>
        <w:rPr>
          <w:rFonts w:ascii="Times New Roman" w:eastAsia="Times New Roman" w:hAnsi="Times New Roman" w:cs="Times New Roman"/>
          <w:color w:val="000000"/>
          <w:sz w:val="24"/>
          <w:szCs w:val="24"/>
          <w:lang w:eastAsia="uk-UA"/>
        </w:rPr>
        <w:t>.</w:t>
      </w:r>
    </w:p>
    <w:p w:rsidR="006D1079" w:rsidRDefault="006D1079" w:rsidP="006D1079">
      <w:pPr>
        <w:spacing w:after="0" w:line="240" w:lineRule="auto"/>
        <w:ind w:firstLine="567"/>
        <w:jc w:val="both"/>
        <w:outlineLvl w:val="2"/>
        <w:rPr>
          <w:rFonts w:ascii="Times New Roman" w:eastAsia="Times New Roman" w:hAnsi="Times New Roman" w:cs="Times New Roman"/>
          <w:color w:val="000000"/>
          <w:sz w:val="24"/>
          <w:szCs w:val="24"/>
          <w:lang w:eastAsia="uk-UA"/>
        </w:rPr>
      </w:pPr>
      <w:r w:rsidRPr="00E35896">
        <w:rPr>
          <w:rFonts w:ascii="Times New Roman" w:eastAsia="Times New Roman" w:hAnsi="Times New Roman" w:cs="Times New Roman"/>
          <w:color w:val="000000"/>
          <w:sz w:val="24"/>
          <w:szCs w:val="24"/>
          <w:lang w:eastAsia="uk-UA"/>
        </w:rPr>
        <w:t xml:space="preserve">Більш того, часто мовне розмаїття знаходить практичне застосування, причому ця практика зближує різномовні народи. Наприклад, під час американо-японської війни на Тихому океані японці так навчилися розшифровувати американські радіопередачі, що американці втратили можливість передавати секретні відомості по радіо. Але вони знайшли дотепний і несподіваний вихід, навчивши морзянці мобілізованих на військову службу індіанців. Апач передавав інформацію наваху на атабасском мовою, Ассінібойн - Сіусі - на дакотском, а той, хто брав, перекладав текст англійською. Японці розкривали шифри, але перед відкритими текстами відступили в безсиллі. Оскільки військова служба часто зближує людей, індіанці повернулися додому, знайшовши </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блідолицих</w:t>
      </w:r>
      <w:r>
        <w:rPr>
          <w:rFonts w:ascii="Times New Roman" w:eastAsia="Times New Roman" w:hAnsi="Times New Roman" w:cs="Times New Roman"/>
          <w:color w:val="000000"/>
          <w:sz w:val="24"/>
          <w:szCs w:val="24"/>
          <w:lang w:eastAsia="uk-UA"/>
        </w:rPr>
        <w:t>»</w:t>
      </w:r>
      <w:r w:rsidRPr="00E35896">
        <w:rPr>
          <w:rFonts w:ascii="Times New Roman" w:eastAsia="Times New Roman" w:hAnsi="Times New Roman" w:cs="Times New Roman"/>
          <w:color w:val="000000"/>
          <w:sz w:val="24"/>
          <w:szCs w:val="24"/>
          <w:lang w:eastAsia="uk-UA"/>
        </w:rPr>
        <w:t xml:space="preserve"> бойових товаришів. Але ж і асиміляції індіанців при цьому не відбулося, бо командування цінувало саме їх етнічні особливості, в тому числі двомовність. Отже, хоча в окремих випадках мова може служити індикатором етнічної спільності, але не він її причина.</w:t>
      </w:r>
    </w:p>
    <w:p w:rsidR="006D1079" w:rsidRDefault="006D1079" w:rsidP="006D1079">
      <w:pPr>
        <w:spacing w:after="0" w:line="240" w:lineRule="auto"/>
        <w:ind w:firstLine="567"/>
        <w:jc w:val="both"/>
        <w:outlineLvl w:val="2"/>
        <w:rPr>
          <w:rFonts w:ascii="Times New Roman" w:eastAsia="Times New Roman" w:hAnsi="Times New Roman" w:cs="Times New Roman"/>
          <w:b/>
          <w:bCs/>
          <w:color w:val="000000"/>
          <w:sz w:val="24"/>
          <w:szCs w:val="24"/>
          <w:lang w:eastAsia="uk-UA"/>
        </w:rPr>
      </w:pP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
          <w:bCs/>
          <w:i/>
          <w:color w:val="000000"/>
          <w:sz w:val="24"/>
          <w:szCs w:val="24"/>
          <w:lang w:eastAsia="uk-UA"/>
        </w:rPr>
        <w:t xml:space="preserve">3.Походження від одного предка. </w:t>
      </w:r>
      <w:r w:rsidRPr="002A0C85">
        <w:rPr>
          <w:rFonts w:ascii="Times New Roman" w:eastAsia="Times New Roman" w:hAnsi="Times New Roman" w:cs="Times New Roman"/>
          <w:bCs/>
          <w:color w:val="000000"/>
          <w:sz w:val="24"/>
          <w:szCs w:val="24"/>
          <w:lang w:eastAsia="uk-UA"/>
        </w:rPr>
        <w:t>У стародавні часи це вважалося обов'язковим для етносу. Часто в ролі предка за відсутністю реальної фігури виступав звір, не завжди що був тотемом, Для тюрків і римлян це була вовчиця-годувальниця, для уйгурів - вовк, запліднити царівну, для тибетців - мавпа і самка ракшаса (лісового демона). Але частіше це була людина, зовнішність яко</w:t>
      </w:r>
      <w:r>
        <w:rPr>
          <w:rFonts w:ascii="Times New Roman" w:eastAsia="Times New Roman" w:hAnsi="Times New Roman" w:cs="Times New Roman"/>
          <w:bCs/>
          <w:color w:val="000000"/>
          <w:sz w:val="24"/>
          <w:szCs w:val="24"/>
          <w:lang w:eastAsia="uk-UA"/>
        </w:rPr>
        <w:t>ї</w:t>
      </w:r>
      <w:r w:rsidRPr="002A0C85">
        <w:rPr>
          <w:rFonts w:ascii="Times New Roman" w:eastAsia="Times New Roman" w:hAnsi="Times New Roman" w:cs="Times New Roman"/>
          <w:bCs/>
          <w:color w:val="000000"/>
          <w:sz w:val="24"/>
          <w:szCs w:val="24"/>
          <w:lang w:eastAsia="uk-UA"/>
        </w:rPr>
        <w:t xml:space="preserve"> легенда спотворювала до невпізнання. Авраам - праотець євреїв, його син Ісмаїл - предок арабів, Кадм - засновник Фів і зачинатель беотийцев і т.д.</w:t>
      </w: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Cs/>
          <w:color w:val="000000"/>
          <w:sz w:val="24"/>
          <w:szCs w:val="24"/>
          <w:lang w:eastAsia="uk-UA"/>
        </w:rPr>
        <w:t>В епоху верхнього палеоліту, коли в Європі панували субарктич</w:t>
      </w:r>
      <w:r>
        <w:rPr>
          <w:rFonts w:ascii="Times New Roman" w:eastAsia="Times New Roman" w:hAnsi="Times New Roman" w:cs="Times New Roman"/>
          <w:bCs/>
          <w:color w:val="000000"/>
          <w:sz w:val="24"/>
          <w:szCs w:val="24"/>
          <w:lang w:eastAsia="uk-UA"/>
        </w:rPr>
        <w:t>ні</w:t>
      </w:r>
      <w:r w:rsidRPr="002A0C85">
        <w:rPr>
          <w:rFonts w:ascii="Times New Roman" w:eastAsia="Times New Roman" w:hAnsi="Times New Roman" w:cs="Times New Roman"/>
          <w:bCs/>
          <w:color w:val="000000"/>
          <w:sz w:val="24"/>
          <w:szCs w:val="24"/>
          <w:lang w:eastAsia="uk-UA"/>
        </w:rPr>
        <w:t xml:space="preserve"> умови, при високій аридности клімату долину Рони заселяли </w:t>
      </w:r>
      <w:r>
        <w:rPr>
          <w:rFonts w:ascii="Times New Roman" w:eastAsia="Times New Roman" w:hAnsi="Times New Roman" w:cs="Times New Roman"/>
          <w:bCs/>
          <w:color w:val="000000"/>
          <w:sz w:val="24"/>
          <w:szCs w:val="24"/>
          <w:lang w:eastAsia="uk-UA"/>
        </w:rPr>
        <w:t>н</w:t>
      </w:r>
      <w:r w:rsidRPr="002A0C85">
        <w:rPr>
          <w:rFonts w:ascii="Times New Roman" w:eastAsia="Times New Roman" w:hAnsi="Times New Roman" w:cs="Times New Roman"/>
          <w:bCs/>
          <w:color w:val="000000"/>
          <w:sz w:val="24"/>
          <w:szCs w:val="24"/>
          <w:lang w:eastAsia="uk-UA"/>
        </w:rPr>
        <w:t>егроїди раси Грімальді, а в тропічних лісах Африки жила койсанських раса, котра поєднує монголоїдні і негроїдні риси. Ця раса древня, генезис її неясний, але підстав вважати її гібридно</w:t>
      </w:r>
      <w:r>
        <w:rPr>
          <w:rFonts w:ascii="Times New Roman" w:eastAsia="Times New Roman" w:hAnsi="Times New Roman" w:cs="Times New Roman"/>
          <w:bCs/>
          <w:color w:val="000000"/>
          <w:sz w:val="24"/>
          <w:szCs w:val="24"/>
          <w:lang w:eastAsia="uk-UA"/>
        </w:rPr>
        <w:t>ю</w:t>
      </w:r>
      <w:r w:rsidRPr="002A0C85">
        <w:rPr>
          <w:rFonts w:ascii="Times New Roman" w:eastAsia="Times New Roman" w:hAnsi="Times New Roman" w:cs="Times New Roman"/>
          <w:bCs/>
          <w:color w:val="000000"/>
          <w:sz w:val="24"/>
          <w:szCs w:val="24"/>
          <w:lang w:eastAsia="uk-UA"/>
        </w:rPr>
        <w:t xml:space="preserve"> немає. Негроїди-банту витіснили койсанійц</w:t>
      </w:r>
      <w:r>
        <w:rPr>
          <w:rFonts w:ascii="Times New Roman" w:eastAsia="Times New Roman" w:hAnsi="Times New Roman" w:cs="Times New Roman"/>
          <w:bCs/>
          <w:color w:val="000000"/>
          <w:sz w:val="24"/>
          <w:szCs w:val="24"/>
          <w:lang w:eastAsia="uk-UA"/>
        </w:rPr>
        <w:t>і</w:t>
      </w:r>
      <w:r w:rsidRPr="002A0C85">
        <w:rPr>
          <w:rFonts w:ascii="Times New Roman" w:eastAsia="Times New Roman" w:hAnsi="Times New Roman" w:cs="Times New Roman"/>
          <w:bCs/>
          <w:color w:val="000000"/>
          <w:sz w:val="24"/>
          <w:szCs w:val="24"/>
          <w:lang w:eastAsia="uk-UA"/>
        </w:rPr>
        <w:t>в на південну околицю Африки в епоху цілком історичну-близько I ст. н.е., а пізніше процес тривав аж до XIX ст., коли бечуани загнали бушменів в пустелю Калахарі. Разом з тим в Екваторіальній Америці не виникло негроїдної</w:t>
      </w:r>
      <w:r>
        <w:rPr>
          <w:rFonts w:ascii="Times New Roman" w:eastAsia="Times New Roman" w:hAnsi="Times New Roman" w:cs="Times New Roman"/>
          <w:bCs/>
          <w:color w:val="000000"/>
          <w:sz w:val="24"/>
          <w:szCs w:val="24"/>
          <w:lang w:eastAsia="uk-UA"/>
        </w:rPr>
        <w:t xml:space="preserve"> раси</w:t>
      </w:r>
      <w:r w:rsidRPr="002A0C85">
        <w:rPr>
          <w:rFonts w:ascii="Times New Roman" w:eastAsia="Times New Roman" w:hAnsi="Times New Roman" w:cs="Times New Roman"/>
          <w:bCs/>
          <w:color w:val="000000"/>
          <w:sz w:val="24"/>
          <w:szCs w:val="24"/>
          <w:lang w:eastAsia="uk-UA"/>
        </w:rPr>
        <w:t>, хоча природні умови її близькі до африканських.</w:t>
      </w: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Cs/>
          <w:color w:val="000000"/>
          <w:sz w:val="24"/>
          <w:szCs w:val="24"/>
          <w:lang w:eastAsia="uk-UA"/>
        </w:rPr>
        <w:t>Арідн</w:t>
      </w:r>
      <w:r>
        <w:rPr>
          <w:rFonts w:ascii="Times New Roman" w:eastAsia="Times New Roman" w:hAnsi="Times New Roman" w:cs="Times New Roman"/>
          <w:bCs/>
          <w:color w:val="000000"/>
          <w:sz w:val="24"/>
          <w:szCs w:val="24"/>
          <w:lang w:eastAsia="uk-UA"/>
        </w:rPr>
        <w:t>у</w:t>
      </w:r>
      <w:r w:rsidRPr="002A0C85">
        <w:rPr>
          <w:rFonts w:ascii="Times New Roman" w:eastAsia="Times New Roman" w:hAnsi="Times New Roman" w:cs="Times New Roman"/>
          <w:bCs/>
          <w:color w:val="000000"/>
          <w:sz w:val="24"/>
          <w:szCs w:val="24"/>
          <w:lang w:eastAsia="uk-UA"/>
        </w:rPr>
        <w:t xml:space="preserve"> зону Євразії населяли європеоїди кроманьонского типу і монголоїди, </w:t>
      </w:r>
      <w:r>
        <w:rPr>
          <w:rFonts w:ascii="Times New Roman" w:eastAsia="Times New Roman" w:hAnsi="Times New Roman" w:cs="Times New Roman"/>
          <w:bCs/>
          <w:color w:val="000000"/>
          <w:sz w:val="24"/>
          <w:szCs w:val="24"/>
          <w:lang w:eastAsia="uk-UA"/>
        </w:rPr>
        <w:t>але</w:t>
      </w:r>
      <w:r w:rsidRPr="002A0C85">
        <w:rPr>
          <w:rFonts w:ascii="Times New Roman" w:eastAsia="Times New Roman" w:hAnsi="Times New Roman" w:cs="Times New Roman"/>
          <w:bCs/>
          <w:color w:val="000000"/>
          <w:sz w:val="24"/>
          <w:szCs w:val="24"/>
          <w:lang w:eastAsia="uk-UA"/>
        </w:rPr>
        <w:t xml:space="preserve"> до схожості расових ознак це не повело. У Тибеті монголоїдні боти с</w:t>
      </w:r>
      <w:r>
        <w:rPr>
          <w:rFonts w:ascii="Times New Roman" w:eastAsia="Times New Roman" w:hAnsi="Times New Roman" w:cs="Times New Roman"/>
          <w:bCs/>
          <w:color w:val="000000"/>
          <w:sz w:val="24"/>
          <w:szCs w:val="24"/>
          <w:lang w:eastAsia="uk-UA"/>
        </w:rPr>
        <w:t>у</w:t>
      </w:r>
      <w:r w:rsidRPr="002A0C85">
        <w:rPr>
          <w:rFonts w:ascii="Times New Roman" w:eastAsia="Times New Roman" w:hAnsi="Times New Roman" w:cs="Times New Roman"/>
          <w:bCs/>
          <w:color w:val="000000"/>
          <w:sz w:val="24"/>
          <w:szCs w:val="24"/>
          <w:lang w:eastAsia="uk-UA"/>
        </w:rPr>
        <w:t>с</w:t>
      </w:r>
      <w:r>
        <w:rPr>
          <w:rFonts w:ascii="Times New Roman" w:eastAsia="Times New Roman" w:hAnsi="Times New Roman" w:cs="Times New Roman"/>
          <w:bCs/>
          <w:color w:val="000000"/>
          <w:sz w:val="24"/>
          <w:szCs w:val="24"/>
          <w:lang w:eastAsia="uk-UA"/>
        </w:rPr>
        <w:t>і</w:t>
      </w:r>
      <w:r w:rsidRPr="002A0C85">
        <w:rPr>
          <w:rFonts w:ascii="Times New Roman" w:eastAsia="Times New Roman" w:hAnsi="Times New Roman" w:cs="Times New Roman"/>
          <w:bCs/>
          <w:color w:val="000000"/>
          <w:sz w:val="24"/>
          <w:szCs w:val="24"/>
          <w:lang w:eastAsia="uk-UA"/>
        </w:rPr>
        <w:t>дили з європеоїдними дарами і памірц</w:t>
      </w:r>
      <w:r>
        <w:rPr>
          <w:rFonts w:ascii="Times New Roman" w:eastAsia="Times New Roman" w:hAnsi="Times New Roman" w:cs="Times New Roman"/>
          <w:bCs/>
          <w:color w:val="000000"/>
          <w:sz w:val="24"/>
          <w:szCs w:val="24"/>
          <w:lang w:eastAsia="uk-UA"/>
        </w:rPr>
        <w:t>я</w:t>
      </w:r>
      <w:r w:rsidRPr="002A0C85">
        <w:rPr>
          <w:rFonts w:ascii="Times New Roman" w:eastAsia="Times New Roman" w:hAnsi="Times New Roman" w:cs="Times New Roman"/>
          <w:bCs/>
          <w:color w:val="000000"/>
          <w:sz w:val="24"/>
          <w:szCs w:val="24"/>
          <w:lang w:eastAsia="uk-UA"/>
        </w:rPr>
        <w:t xml:space="preserve">мі, </w:t>
      </w:r>
      <w:r w:rsidRPr="002A0C85">
        <w:rPr>
          <w:rFonts w:ascii="Times New Roman" w:eastAsia="Times New Roman" w:hAnsi="Times New Roman" w:cs="Times New Roman"/>
          <w:bCs/>
          <w:color w:val="000000"/>
          <w:sz w:val="24"/>
          <w:szCs w:val="24"/>
          <w:lang w:eastAsia="uk-UA"/>
        </w:rPr>
        <w:lastRenderedPageBreak/>
        <w:t>а в Гімалаях - гурки з Патани. Але схожість природного середовища на расовий вигляд не вплинул</w:t>
      </w:r>
      <w:r>
        <w:rPr>
          <w:rFonts w:ascii="Times New Roman" w:eastAsia="Times New Roman" w:hAnsi="Times New Roman" w:cs="Times New Roman"/>
          <w:bCs/>
          <w:color w:val="000000"/>
          <w:sz w:val="24"/>
          <w:szCs w:val="24"/>
          <w:lang w:eastAsia="uk-UA"/>
        </w:rPr>
        <w:t>а</w:t>
      </w:r>
      <w:r w:rsidRPr="002A0C85">
        <w:rPr>
          <w:rFonts w:ascii="Times New Roman" w:eastAsia="Times New Roman" w:hAnsi="Times New Roman" w:cs="Times New Roman"/>
          <w:bCs/>
          <w:color w:val="000000"/>
          <w:sz w:val="24"/>
          <w:szCs w:val="24"/>
          <w:lang w:eastAsia="uk-UA"/>
        </w:rPr>
        <w:t>. Коротше кажучи, слід визнати, що функціональний зв'язок антропологічних особливостей між різними популяціями і географічними умовами насел</w:t>
      </w:r>
      <w:r>
        <w:rPr>
          <w:rFonts w:ascii="Times New Roman" w:eastAsia="Times New Roman" w:hAnsi="Times New Roman" w:cs="Times New Roman"/>
          <w:bCs/>
          <w:color w:val="000000"/>
          <w:sz w:val="24"/>
          <w:szCs w:val="24"/>
          <w:lang w:eastAsia="uk-UA"/>
        </w:rPr>
        <w:t>ених</w:t>
      </w:r>
      <w:r w:rsidRPr="002A0C85">
        <w:rPr>
          <w:rFonts w:ascii="Times New Roman" w:eastAsia="Times New Roman" w:hAnsi="Times New Roman" w:cs="Times New Roman"/>
          <w:bCs/>
          <w:color w:val="000000"/>
          <w:sz w:val="24"/>
          <w:szCs w:val="24"/>
          <w:lang w:eastAsia="uk-UA"/>
        </w:rPr>
        <w:t xml:space="preserve"> ними регіонів не ясна. Більш того, немає впевненості, що вона взагалі є в наявності в природі, тим більше що це думка йде врозріз з досягненнями сучасної палеоантропології, яка будує расову класифікацію не по широтни</w:t>
      </w:r>
      <w:r>
        <w:rPr>
          <w:rFonts w:ascii="Times New Roman" w:eastAsia="Times New Roman" w:hAnsi="Times New Roman" w:cs="Times New Roman"/>
          <w:bCs/>
          <w:color w:val="000000"/>
          <w:sz w:val="24"/>
          <w:szCs w:val="24"/>
          <w:lang w:eastAsia="uk-UA"/>
        </w:rPr>
        <w:t>х</w:t>
      </w:r>
      <w:r w:rsidRPr="002A0C85">
        <w:rPr>
          <w:rFonts w:ascii="Times New Roman" w:eastAsia="Times New Roman" w:hAnsi="Times New Roman" w:cs="Times New Roman"/>
          <w:bCs/>
          <w:color w:val="000000"/>
          <w:sz w:val="24"/>
          <w:szCs w:val="24"/>
          <w:lang w:eastAsia="uk-UA"/>
        </w:rPr>
        <w:t xml:space="preserve"> зонах, а по меридіональни</w:t>
      </w:r>
      <w:r>
        <w:rPr>
          <w:rFonts w:ascii="Times New Roman" w:eastAsia="Times New Roman" w:hAnsi="Times New Roman" w:cs="Times New Roman"/>
          <w:bCs/>
          <w:color w:val="000000"/>
          <w:sz w:val="24"/>
          <w:szCs w:val="24"/>
          <w:lang w:eastAsia="uk-UA"/>
        </w:rPr>
        <w:t>х</w:t>
      </w:r>
      <w:r w:rsidRPr="002A0C85">
        <w:rPr>
          <w:rFonts w:ascii="Times New Roman" w:eastAsia="Times New Roman" w:hAnsi="Times New Roman" w:cs="Times New Roman"/>
          <w:bCs/>
          <w:color w:val="000000"/>
          <w:sz w:val="24"/>
          <w:szCs w:val="24"/>
          <w:lang w:eastAsia="uk-UA"/>
        </w:rPr>
        <w:t xml:space="preserve"> регіонах: атлантичн</w:t>
      </w:r>
      <w:r>
        <w:rPr>
          <w:rFonts w:ascii="Times New Roman" w:eastAsia="Times New Roman" w:hAnsi="Times New Roman" w:cs="Times New Roman"/>
          <w:bCs/>
          <w:color w:val="000000"/>
          <w:sz w:val="24"/>
          <w:szCs w:val="24"/>
          <w:lang w:eastAsia="uk-UA"/>
        </w:rPr>
        <w:t>им</w:t>
      </w:r>
      <w:r w:rsidRPr="002A0C85">
        <w:rPr>
          <w:rFonts w:ascii="Times New Roman" w:eastAsia="Times New Roman" w:hAnsi="Times New Roman" w:cs="Times New Roman"/>
          <w:bCs/>
          <w:color w:val="000000"/>
          <w:sz w:val="24"/>
          <w:szCs w:val="24"/>
          <w:lang w:eastAsia="uk-UA"/>
        </w:rPr>
        <w:t>, до якого зараховані європеоїди і африканські Негроїди, і тихоокеанським , до якого віднесені монголоїди Східної Азії і Америки. Ця точка зору виключає вплив природних умов на расогенез, бо обидві групи формувалися в різних кліматичних зонах.</w:t>
      </w: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Cs/>
          <w:color w:val="000000"/>
          <w:sz w:val="24"/>
          <w:szCs w:val="24"/>
          <w:lang w:eastAsia="uk-UA"/>
        </w:rPr>
        <w:t>Етноси, навпаки, завжди пов'язані з природним оточенням завдяки активн</w:t>
      </w:r>
      <w:r>
        <w:rPr>
          <w:rFonts w:ascii="Times New Roman" w:eastAsia="Times New Roman" w:hAnsi="Times New Roman" w:cs="Times New Roman"/>
          <w:bCs/>
          <w:color w:val="000000"/>
          <w:sz w:val="24"/>
          <w:szCs w:val="24"/>
          <w:lang w:eastAsia="uk-UA"/>
        </w:rPr>
        <w:t>ій</w:t>
      </w:r>
      <w:r w:rsidRPr="002A0C85">
        <w:rPr>
          <w:rFonts w:ascii="Times New Roman" w:eastAsia="Times New Roman" w:hAnsi="Times New Roman" w:cs="Times New Roman"/>
          <w:bCs/>
          <w:color w:val="000000"/>
          <w:sz w:val="24"/>
          <w:szCs w:val="24"/>
          <w:lang w:eastAsia="uk-UA"/>
        </w:rPr>
        <w:t xml:space="preserve"> господарськ</w:t>
      </w:r>
      <w:r>
        <w:rPr>
          <w:rFonts w:ascii="Times New Roman" w:eastAsia="Times New Roman" w:hAnsi="Times New Roman" w:cs="Times New Roman"/>
          <w:bCs/>
          <w:color w:val="000000"/>
          <w:sz w:val="24"/>
          <w:szCs w:val="24"/>
          <w:lang w:eastAsia="uk-UA"/>
        </w:rPr>
        <w:t>ій</w:t>
      </w:r>
      <w:r w:rsidRPr="002A0C85">
        <w:rPr>
          <w:rFonts w:ascii="Times New Roman" w:eastAsia="Times New Roman" w:hAnsi="Times New Roman" w:cs="Times New Roman"/>
          <w:bCs/>
          <w:color w:val="000000"/>
          <w:sz w:val="24"/>
          <w:szCs w:val="24"/>
          <w:lang w:eastAsia="uk-UA"/>
        </w:rPr>
        <w:t xml:space="preserve"> діяльності. Остання проявляється а двох напрямках: пристосування себе до ландшафту і ландшафту до себе. Однак в обох випадках ми стикаємося з етносом як з реально існуючим явищем, хоча причина виникнення його ясна.</w:t>
      </w: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Cs/>
          <w:color w:val="000000"/>
          <w:sz w:val="24"/>
          <w:szCs w:val="24"/>
          <w:lang w:eastAsia="uk-UA"/>
        </w:rPr>
        <w:t>Та й не треба зводити все різноманіття досліджуваної теми до чого-небудь одно</w:t>
      </w:r>
      <w:r>
        <w:rPr>
          <w:rFonts w:ascii="Times New Roman" w:eastAsia="Times New Roman" w:hAnsi="Times New Roman" w:cs="Times New Roman"/>
          <w:bCs/>
          <w:color w:val="000000"/>
          <w:sz w:val="24"/>
          <w:szCs w:val="24"/>
          <w:lang w:eastAsia="uk-UA"/>
        </w:rPr>
        <w:t>го</w:t>
      </w:r>
      <w:r w:rsidRPr="002A0C85">
        <w:rPr>
          <w:rFonts w:ascii="Times New Roman" w:eastAsia="Times New Roman" w:hAnsi="Times New Roman" w:cs="Times New Roman"/>
          <w:bCs/>
          <w:color w:val="000000"/>
          <w:sz w:val="24"/>
          <w:szCs w:val="24"/>
          <w:lang w:eastAsia="uk-UA"/>
        </w:rPr>
        <w:t>. Краще просто встановити роль тих чи інших факторів. Наприклад, ландшафт визначає можливості етнічного колективу при його виникненні, а новонароджений етнос змінює ландшафт стосовно до своїх вимог. Таке взаємне пристосування можливо лише тоді, коли виникає етнос сповнений сил і шукає для них застосування. А потім настає звичка до створилася зупинці, яка для нащадків стає близькою і дорогою. Заперечення цього неминуче веде до висновку, що у народів немає батьківщини, що розуміється тут як улюблене всім серцем поєднання ландшафтних елементів. Навряд чи хто-небудь з цим погодиться.</w:t>
      </w:r>
    </w:p>
    <w:p w:rsidR="006D1079" w:rsidRPr="002A0C85"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2A0C85">
        <w:rPr>
          <w:rFonts w:ascii="Times New Roman" w:eastAsia="Times New Roman" w:hAnsi="Times New Roman" w:cs="Times New Roman"/>
          <w:bCs/>
          <w:color w:val="000000"/>
          <w:sz w:val="24"/>
          <w:szCs w:val="24"/>
          <w:lang w:eastAsia="uk-UA"/>
        </w:rPr>
        <w:t>Вже одне це показує, що етногенез - процес не соціальний, бо спонтанн</w:t>
      </w:r>
      <w:r>
        <w:rPr>
          <w:rFonts w:ascii="Times New Roman" w:eastAsia="Times New Roman" w:hAnsi="Times New Roman" w:cs="Times New Roman"/>
          <w:bCs/>
          <w:color w:val="000000"/>
          <w:sz w:val="24"/>
          <w:szCs w:val="24"/>
          <w:lang w:eastAsia="uk-UA"/>
        </w:rPr>
        <w:t>ий</w:t>
      </w:r>
      <w:r w:rsidRPr="002A0C85">
        <w:rPr>
          <w:rFonts w:ascii="Times New Roman" w:eastAsia="Times New Roman" w:hAnsi="Times New Roman" w:cs="Times New Roman"/>
          <w:bCs/>
          <w:color w:val="000000"/>
          <w:sz w:val="24"/>
          <w:szCs w:val="24"/>
          <w:lang w:eastAsia="uk-UA"/>
        </w:rPr>
        <w:t xml:space="preserve"> розвиток соціосфери лише взаємодіє з природними явищами, а не є їх продуктом.</w:t>
      </w:r>
    </w:p>
    <w:p w:rsidR="006D1079" w:rsidRPr="002A0C85"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2A0C85">
        <w:rPr>
          <w:rFonts w:ascii="Times New Roman" w:eastAsia="Times New Roman" w:hAnsi="Times New Roman" w:cs="Times New Roman"/>
          <w:bCs/>
          <w:color w:val="000000"/>
          <w:sz w:val="24"/>
          <w:szCs w:val="24"/>
          <w:lang w:eastAsia="uk-UA"/>
        </w:rPr>
        <w:t>Але саме той факт, що етногенез - процес, а безпосередньо спостережуваний етнос - фаза етногенезу, і, отже, нестабільна система, виключає будь-які зіставлення етносів з антропологічними расами, а тим самим з будь-якими расовими теоріями. Справді, принцип антропологічної класифікації - схожість. А люди, що становлять етнос, різноманітні. В процесі етногенезу завжди беруть участь два і більше компонент</w:t>
      </w:r>
      <w:r>
        <w:rPr>
          <w:rFonts w:ascii="Times New Roman" w:eastAsia="Times New Roman" w:hAnsi="Times New Roman" w:cs="Times New Roman"/>
          <w:bCs/>
          <w:color w:val="000000"/>
          <w:sz w:val="24"/>
          <w:szCs w:val="24"/>
          <w:lang w:eastAsia="uk-UA"/>
        </w:rPr>
        <w:t>и</w:t>
      </w:r>
      <w:r w:rsidRPr="002A0C85">
        <w:rPr>
          <w:rFonts w:ascii="Times New Roman" w:eastAsia="Times New Roman" w:hAnsi="Times New Roman" w:cs="Times New Roman"/>
          <w:bCs/>
          <w:color w:val="000000"/>
          <w:sz w:val="24"/>
          <w:szCs w:val="24"/>
          <w:lang w:eastAsia="uk-UA"/>
        </w:rPr>
        <w:t xml:space="preserve">. Схрещення різних етносів іноді дає нову стійку форму, а іноді веде до виродження. Так, із суміші слов'ян, угрів, алан і тюрків розвинулася великоруська народність, а </w:t>
      </w:r>
      <w:r>
        <w:rPr>
          <w:rFonts w:ascii="Times New Roman" w:eastAsia="Times New Roman" w:hAnsi="Times New Roman" w:cs="Times New Roman"/>
          <w:bCs/>
          <w:color w:val="000000"/>
          <w:sz w:val="24"/>
          <w:szCs w:val="24"/>
          <w:lang w:eastAsia="uk-UA"/>
        </w:rPr>
        <w:t>утворення</w:t>
      </w:r>
      <w:r w:rsidRPr="002A0C85">
        <w:rPr>
          <w:rFonts w:ascii="Times New Roman" w:eastAsia="Times New Roman" w:hAnsi="Times New Roman" w:cs="Times New Roman"/>
          <w:bCs/>
          <w:color w:val="000000"/>
          <w:sz w:val="24"/>
          <w:szCs w:val="24"/>
          <w:lang w:eastAsia="uk-UA"/>
        </w:rPr>
        <w:t>, що включали монголо-китайських і маньчжури-китайських метисів, часто виникали уздовж лінії Великої Китайської стіни в останні дві тисячі років, виявилися нестійкими і зникли як самостійні етнічні одиниці</w:t>
      </w:r>
      <w:r w:rsidRPr="002A0C85">
        <w:rPr>
          <w:rStyle w:val="a6"/>
          <w:rFonts w:ascii="Times New Roman" w:eastAsia="Times New Roman" w:hAnsi="Times New Roman" w:cs="Times New Roman"/>
          <w:color w:val="000000"/>
          <w:sz w:val="24"/>
          <w:szCs w:val="24"/>
          <w:lang w:eastAsia="uk-UA"/>
        </w:rPr>
        <w:footnoteReference w:id="10"/>
      </w:r>
      <w:r w:rsidRPr="002A0C85">
        <w:rPr>
          <w:rFonts w:ascii="Times New Roman" w:eastAsia="Times New Roman" w:hAnsi="Times New Roman" w:cs="Times New Roman"/>
          <w:color w:val="000000"/>
          <w:sz w:val="24"/>
          <w:szCs w:val="24"/>
          <w:lang w:eastAsia="uk-UA"/>
        </w:rPr>
        <w:t>.</w:t>
      </w:r>
    </w:p>
    <w:p w:rsidR="006D1079" w:rsidRDefault="006D1079" w:rsidP="006D1079">
      <w:pPr>
        <w:spacing w:after="0" w:line="240" w:lineRule="auto"/>
        <w:ind w:firstLine="567"/>
        <w:jc w:val="both"/>
        <w:outlineLvl w:val="2"/>
        <w:rPr>
          <w:rFonts w:ascii="Times New Roman" w:eastAsia="Times New Roman" w:hAnsi="Times New Roman" w:cs="Times New Roman"/>
          <w:b/>
          <w:bCs/>
          <w:color w:val="000000"/>
          <w:sz w:val="24"/>
          <w:szCs w:val="24"/>
          <w:lang w:eastAsia="uk-UA"/>
        </w:rPr>
      </w:pPr>
    </w:p>
    <w:p w:rsidR="006D1079" w:rsidRPr="0049554A"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49554A">
        <w:rPr>
          <w:rFonts w:ascii="Times New Roman" w:eastAsia="Times New Roman" w:hAnsi="Times New Roman" w:cs="Times New Roman"/>
          <w:b/>
          <w:bCs/>
          <w:i/>
          <w:color w:val="000000"/>
          <w:sz w:val="24"/>
          <w:szCs w:val="24"/>
          <w:lang w:eastAsia="uk-UA"/>
        </w:rPr>
        <w:t>4.«Стани» і «процеси» в етногенезі.</w:t>
      </w:r>
      <w:r>
        <w:rPr>
          <w:rFonts w:ascii="Times New Roman" w:eastAsia="Times New Roman" w:hAnsi="Times New Roman" w:cs="Times New Roman"/>
          <w:b/>
          <w:bCs/>
          <w:i/>
          <w:color w:val="000000"/>
          <w:sz w:val="27"/>
          <w:szCs w:val="27"/>
          <w:lang w:eastAsia="uk-UA"/>
        </w:rPr>
        <w:t xml:space="preserve"> </w:t>
      </w:r>
      <w:r w:rsidRPr="0049554A">
        <w:rPr>
          <w:rFonts w:ascii="Times New Roman" w:eastAsia="Times New Roman" w:hAnsi="Times New Roman" w:cs="Times New Roman"/>
          <w:bCs/>
          <w:color w:val="000000"/>
          <w:sz w:val="24"/>
          <w:szCs w:val="24"/>
          <w:lang w:eastAsia="uk-UA"/>
        </w:rPr>
        <w:t xml:space="preserve">Сукупність наведених фактів показує, що система категорій, покладених в основу концепції формацій, принципово не може бути застосована до етногенезу. Ця система фіксує «стан» суспільства, що визначається способом виробництва, який, в свою чергу, залежить від рівня продуктивних сил, інакше кажучи - від техносфери. Ця система відліку вельми зручна при вивченні історії матеріальної культури, державних інститутів, стилів в мистецтві, філософських шкіл, коротше - всього, що було створено руками людей. За останнє сторіччя вона стала настільки звичною, що її стали механічно переносити на аналіз етногенезу, декларуючи, наприклад, </w:t>
      </w:r>
      <w:r w:rsidRPr="0049554A">
        <w:rPr>
          <w:rFonts w:ascii="Times New Roman" w:eastAsia="Times New Roman" w:hAnsi="Times New Roman" w:cs="Times New Roman"/>
          <w:bCs/>
          <w:color w:val="000000"/>
          <w:sz w:val="24"/>
          <w:szCs w:val="24"/>
          <w:lang w:eastAsia="uk-UA"/>
        </w:rPr>
        <w:lastRenderedPageBreak/>
        <w:t>такі тези: 1) «етнос - соціальна спільність людей», 2) «етнос, як і клас, -не соціальна організація, а аморфний стан, що приймає будь-яку соціальну форму - племені, союзу племен, держави, церкви, партії і т.д., і не одну, а одночасно декілька».</w:t>
      </w:r>
    </w:p>
    <w:p w:rsidR="006D1079" w:rsidRPr="0049554A"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49554A">
        <w:rPr>
          <w:rFonts w:ascii="Times New Roman" w:eastAsia="Times New Roman" w:hAnsi="Times New Roman" w:cs="Times New Roman"/>
          <w:bCs/>
          <w:color w:val="000000"/>
          <w:sz w:val="24"/>
          <w:szCs w:val="24"/>
          <w:lang w:eastAsia="uk-UA"/>
        </w:rPr>
        <w:t>Крім того, рекомендується «не змішувати етнос з біологічними категоріями, якими є раси, і з різними видами соціальної організації ...» Якщо перше визначення відразу ж розбивається об наведені вище приклади, то друге заслуговує на ретельний розбір, так як на базі цієї, нехай неусвідомленої думки, будувалися і розпадалися імперії, що, зрозуміло, відбивалося на долях підлеглих їм народів.</w:t>
      </w:r>
    </w:p>
    <w:p w:rsidR="006D1079" w:rsidRPr="0049554A"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49554A">
        <w:rPr>
          <w:rFonts w:ascii="Times New Roman" w:eastAsia="Times New Roman" w:hAnsi="Times New Roman" w:cs="Times New Roman"/>
          <w:bCs/>
          <w:color w:val="000000"/>
          <w:sz w:val="24"/>
          <w:szCs w:val="24"/>
          <w:lang w:eastAsia="uk-UA"/>
        </w:rPr>
        <w:t>Поняття «стан» має місце і в природі, і в суспільстві. У природі - станів чотири; твердий, рідкий, газоподібний і плазмений. Перехід молекули усталеної речовини з одного стану в інший вимагає додаткової витрати енергії, рівній прихованій теплоті плавлення або пароутворення. Цей перехід відбувається невеликим ривком, причому процес зверотній. В живій речовині біосфери такий перехід пов'язаний із загибеллю організму і незворотний. Це могло б означати, що для організму є тільки два стани: життя і смерть, але оскільки смерть є знищення організму як цілісності, то називати цей момент переходу «станом» - безглуздо. Що стосується життя організму, то це теж не «стан», а процес: від народження через зрілість і старість до смерті. Аналогом процесу життя в речовині є кристалізація мінералів і подальша їх метаморфизация в аморфні маси.</w:t>
      </w:r>
    </w:p>
    <w:p w:rsidR="006D1079" w:rsidRPr="0049554A"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49554A">
        <w:rPr>
          <w:rFonts w:ascii="Times New Roman" w:eastAsia="Times New Roman" w:hAnsi="Times New Roman" w:cs="Times New Roman"/>
          <w:bCs/>
          <w:color w:val="000000"/>
          <w:sz w:val="24"/>
          <w:szCs w:val="24"/>
          <w:lang w:eastAsia="uk-UA"/>
        </w:rPr>
        <w:t>Досліджуючи «стан» і «процес», ми завжди застосовуємо різну методику. Для «стану» - класифікацію, за будь-яким довільно прийнятим принципом, зручним для огляду явища в цілому. Для «процесів», особливо пов'язаних з еволюцією або формоутворенням, необхідна систематика, заснована на ієрархічному принципі-супідрядності подібних, хоча і не ідентичних груп різного рангу. Така систематика Ліннея, вдосконалена Ч. Дарвіном. Ієрархічний характер системи органічного світу обумовлений ходом і характером еволюційних процесів, невіддільних від життя і обов'язкових для неї. Але як тільки життя завмирає, виникає «стан», більш-менш швидко роз'їдає впливом середовища, хоча б остання складалася з інших мертвих «станів», також схильних до незворотної деформації. Значить, для організму, в тому числі людського, є тільки один спосіб потрапити в «стан» - стати мумією, а для етносу - археологічною культурою.</w:t>
      </w:r>
    </w:p>
    <w:p w:rsidR="006D1079" w:rsidRPr="0049554A"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49554A">
        <w:rPr>
          <w:rFonts w:ascii="Times New Roman" w:eastAsia="Times New Roman" w:hAnsi="Times New Roman" w:cs="Times New Roman"/>
          <w:bCs/>
          <w:color w:val="000000"/>
          <w:sz w:val="24"/>
          <w:szCs w:val="24"/>
          <w:lang w:eastAsia="uk-UA"/>
        </w:rPr>
        <w:t>Інша річ - техносфера і пов'язані з нею виробничі відносини. Тут «стану» є. З трактора легко зробити утиль, а з брухту - трактор. Треба тільки затратити деяку (на жаль, чималу) енергію. Є «стан» і в соціальному житті. Нині він іменується цивільними станом і реєструються РАГСом. Раніше їх називали станами (etat). У переносному сенсі можна назвати «станом» класову приналежність, але треба пам'ятати, що вона - продукт виробничих відносин і продуктивних сил, тобто теж техносфери. Цей стан вкрай нестійкий. Воїн, який потрапив в полон, ставав рабом, а втікши, міг перетворитися в феодала. Для ієрархічного принципу в долі такої людини немає ні місця, ні потреби; тут досить простої фіксації. Отже, зміни соціальних станів подібні (хоча і не ідентичні) змінам природних станів: вони оборотні і вимагають для переходу з одного в інший вкладення додаткової енергії. Але чи такий етнос? Чи можна, зробивши зусилля, змінити свою етнічну приналежність? Мабуть ні! Але вже одне це показує, що етнос не «стан» (тим більше цивільне), а процес.</w:t>
      </w:r>
    </w:p>
    <w:p w:rsidR="006D1079" w:rsidRPr="0049554A" w:rsidRDefault="006D1079" w:rsidP="006D1079">
      <w:pPr>
        <w:spacing w:after="0" w:line="240" w:lineRule="auto"/>
        <w:ind w:firstLine="567"/>
        <w:jc w:val="both"/>
        <w:rPr>
          <w:rFonts w:ascii="Times New Roman" w:eastAsia="Times New Roman" w:hAnsi="Times New Roman" w:cs="Times New Roman"/>
          <w:bCs/>
          <w:color w:val="000000"/>
          <w:sz w:val="24"/>
          <w:szCs w:val="24"/>
          <w:lang w:eastAsia="uk-UA"/>
        </w:rPr>
      </w:pPr>
      <w:r w:rsidRPr="0049554A">
        <w:rPr>
          <w:rFonts w:ascii="Times New Roman" w:eastAsia="Times New Roman" w:hAnsi="Times New Roman" w:cs="Times New Roman"/>
          <w:bCs/>
          <w:color w:val="000000"/>
          <w:sz w:val="24"/>
          <w:szCs w:val="24"/>
          <w:lang w:eastAsia="uk-UA"/>
        </w:rPr>
        <w:t>Аберація, яка живить концепцію «стану», пов'язана з відсутністю у спостерігача історичної перспективи. Повне загасання процесу етногенезу без сторонніх порушень укладається в 1200-1500 років, тоді як науковий співробітник присвячує плановою темою року два, від сили - три. Тому минуле представляється йому калейдоскопом, без системи і закономірності, і він, зафіксувавши кілька змін в обмеженому регіоні і одній епосі, бачить тільки скопище «станів», які пов'язані один з одним, а лише збігаються за місцем і часу. Так, до появи геоморфології люди не пов'язували наявність терас з ерозійною діяльністю річок, що протікають десь внизу, а гори вважали вічними.</w:t>
      </w:r>
    </w:p>
    <w:p w:rsidR="006D1079" w:rsidRDefault="006D1079" w:rsidP="006D1079">
      <w:pPr>
        <w:spacing w:after="0" w:line="240" w:lineRule="auto"/>
        <w:ind w:firstLine="567"/>
        <w:jc w:val="both"/>
        <w:rPr>
          <w:rFonts w:ascii="Times New Roman" w:eastAsia="Times New Roman" w:hAnsi="Times New Roman" w:cs="Times New Roman"/>
          <w:bCs/>
          <w:color w:val="000000"/>
          <w:sz w:val="27"/>
          <w:szCs w:val="27"/>
          <w:lang w:eastAsia="uk-UA"/>
        </w:rPr>
      </w:pPr>
    </w:p>
    <w:p w:rsidR="006D1079" w:rsidRPr="0049554A" w:rsidRDefault="006D1079" w:rsidP="006D1079">
      <w:pPr>
        <w:spacing w:after="0" w:line="240" w:lineRule="auto"/>
        <w:ind w:firstLine="567"/>
        <w:jc w:val="both"/>
        <w:rPr>
          <w:rFonts w:ascii="Times New Roman" w:hAnsi="Times New Roman" w:cs="Times New Roman"/>
          <w:b/>
          <w:sz w:val="24"/>
          <w:szCs w:val="24"/>
        </w:rPr>
      </w:pPr>
      <w:r w:rsidRPr="0049554A">
        <w:rPr>
          <w:rFonts w:ascii="Times New Roman" w:hAnsi="Times New Roman" w:cs="Times New Roman"/>
          <w:b/>
          <w:sz w:val="24"/>
          <w:szCs w:val="24"/>
        </w:rPr>
        <w:t>Рекомендовані джерела</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Гумильов Л.Н.</w:t>
      </w:r>
      <w:r w:rsidRPr="0049554A">
        <w:rPr>
          <w:rFonts w:ascii="Times New Roman" w:hAnsi="Times New Roman" w:cs="Times New Roman"/>
          <w:sz w:val="24"/>
          <w:szCs w:val="24"/>
          <w:lang w:val="ru-RU"/>
        </w:rPr>
        <w:t xml:space="preserve"> Этногенез и биосфера Земли./ Сост. А.И.Курукчи.- М.: Институту Ди-Дик, 1997. – 640 с.</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Кандиба Ю.І. Історична географія з основами етнографії: Навчально-методичний комплекс. – Харків, 2010. – 73 с. (</w:t>
      </w:r>
      <w:hyperlink r:id="rId42" w:history="1">
        <w:r w:rsidRPr="0049554A">
          <w:rPr>
            <w:rFonts w:ascii="Times New Roman" w:hAnsi="Times New Roman" w:cs="Times New Roman"/>
            <w:color w:val="660099"/>
            <w:sz w:val="24"/>
            <w:szCs w:val="24"/>
            <w:u w:val="single"/>
            <w:shd w:val="clear" w:color="auto" w:fill="FFFFFF"/>
          </w:rPr>
          <w:br/>
        </w:r>
        <w:r w:rsidRPr="0049554A">
          <w:rPr>
            <w:rFonts w:ascii="Times New Roman" w:hAnsi="Times New Roman" w:cs="Times New Roman"/>
            <w:bCs/>
            <w:color w:val="660099"/>
            <w:sz w:val="24"/>
            <w:szCs w:val="24"/>
            <w:u w:val="single"/>
            <w:shd w:val="clear" w:color="auto" w:fill="FFFFFF"/>
          </w:rPr>
          <w:t>Поняття про етнос та етногенез - Кафедра соціально ...</w:t>
        </w:r>
        <w:r w:rsidRPr="0049554A">
          <w:rPr>
            <w:rStyle w:val="HTML2"/>
            <w:rFonts w:ascii="Times New Roman" w:hAnsi="Times New Roman" w:cs="Times New Roman"/>
            <w:color w:val="202124"/>
            <w:sz w:val="24"/>
            <w:szCs w:val="24"/>
            <w:shd w:val="clear" w:color="auto" w:fill="FFFFFF"/>
          </w:rPr>
          <w:t>soc-econom-region.univer.kharkov.ua</w:t>
        </w:r>
        <w:r w:rsidRPr="0049554A">
          <w:rPr>
            <w:rStyle w:val="eipwbe"/>
            <w:rFonts w:ascii="Times New Roman" w:hAnsi="Times New Roman" w:cs="Times New Roman"/>
            <w:color w:val="5F6368"/>
            <w:sz w:val="24"/>
            <w:szCs w:val="24"/>
            <w:u w:val="single"/>
            <w:shd w:val="clear" w:color="auto" w:fill="FFFFFF"/>
          </w:rPr>
          <w:t> › 2017/07).</w:t>
        </w:r>
      </w:hyperlink>
    </w:p>
    <w:p w:rsidR="006D1079"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lang w:val="ru-RU"/>
        </w:rPr>
        <w:t xml:space="preserve">Мороз С.А. </w:t>
      </w:r>
      <w:r w:rsidRPr="0049554A">
        <w:rPr>
          <w:rFonts w:ascii="Times New Roman" w:hAnsi="Times New Roman" w:cs="Times New Roman"/>
          <w:sz w:val="24"/>
          <w:szCs w:val="24"/>
        </w:rPr>
        <w:t>Історія біосфери Землі: У 2 кн. Навчальний посібник. – К.: Заповіт, 1996.- 440 с.</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Pr>
          <w:rFonts w:ascii="Times New Roman" w:hAnsi="Times New Roman" w:cs="Times New Roman"/>
          <w:sz w:val="24"/>
          <w:szCs w:val="24"/>
        </w:rPr>
        <w:lastRenderedPageBreak/>
        <w:t>Сонько С.П. Просторовий розвиток соціо-природних систем: шлях до нової парадигми. Монографія. – К.: Ельга-Ніка-Центр, 2003.- 275 с.</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43" w:history="1">
        <w:r w:rsidR="006D1079" w:rsidRPr="0049554A">
          <w:rPr>
            <w:rStyle w:val="a7"/>
            <w:rFonts w:ascii="Times New Roman" w:hAnsi="Times New Roman" w:cs="Times New Roman"/>
            <w:sz w:val="24"/>
            <w:szCs w:val="24"/>
          </w:rPr>
          <w:t>https://uk.wikipedia.org/wiki/%D0%9F%D0%B0%D1%81%D1%96%D0%BE%D0%BD%D0%B0%D1%80%D0%BD%D0%B0_%D0%BA%D0%BE%D0%BD%D1%86%D0%B5%D0%BF%D1%86%D1%96%D1%8F_%D0%B5%D1%82%D0%BD%D0%BE%D0%B3%D0%B5%D0%BD%D0%B5%D0%B7%D1%83</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44" w:history="1">
        <w:r w:rsidR="006D1079" w:rsidRPr="0049554A">
          <w:rPr>
            <w:rStyle w:val="a7"/>
            <w:rFonts w:ascii="Times New Roman" w:hAnsi="Times New Roman" w:cs="Times New Roman"/>
            <w:sz w:val="24"/>
            <w:szCs w:val="24"/>
          </w:rPr>
          <w:t>https://cyberleninka.ru/article/n/etnogenez-i-biosfera-zemli-vliyayut-li-variatsii-kosmicheskoy-pogody-na-nastuplenie-passionarnyh-tolchkov-l-n-gumileva</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45" w:history="1">
        <w:r w:rsidR="006D1079" w:rsidRPr="0049554A">
          <w:rPr>
            <w:rStyle w:val="a7"/>
            <w:rFonts w:ascii="Times New Roman" w:hAnsi="Times New Roman" w:cs="Times New Roman"/>
            <w:sz w:val="24"/>
            <w:szCs w:val="24"/>
          </w:rPr>
          <w:t>https://libroroom.ru/catalog/knigi/istoriya_istoricheskie_nauki/etnografiya/etnosfera_istoriya_lyudey_i_istoriya_prirody_etnogenez_i_biosfera_zemli.html</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46" w:history="1">
        <w:r w:rsidR="006D1079" w:rsidRPr="0049554A">
          <w:rPr>
            <w:rStyle w:val="a7"/>
            <w:rFonts w:ascii="Times New Roman" w:hAnsi="Times New Roman" w:cs="Times New Roman"/>
            <w:sz w:val="24"/>
            <w:szCs w:val="24"/>
          </w:rPr>
          <w:t>http://loveread.ec/view_global.php?id=55485</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47" w:history="1">
        <w:r w:rsidR="006D1079" w:rsidRPr="0049554A">
          <w:rPr>
            <w:rStyle w:val="a7"/>
            <w:rFonts w:ascii="Times New Roman" w:hAnsi="Times New Roman" w:cs="Times New Roman"/>
            <w:sz w:val="24"/>
            <w:szCs w:val="24"/>
          </w:rPr>
          <w:t>https://www.e-reading-lib.com/chapter-amp.php/17542/124/lev-gumilev-etnogenez-i-biosfera-zemli.html</w:t>
        </w:r>
      </w:hyperlink>
      <w:r w:rsidR="006D1079" w:rsidRPr="0049554A">
        <w:rPr>
          <w:rFonts w:ascii="Times New Roman" w:hAnsi="Times New Roman" w:cs="Times New Roman"/>
          <w:sz w:val="24"/>
          <w:szCs w:val="24"/>
        </w:rPr>
        <w:t>.</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 xml:space="preserve"> </w:t>
      </w:r>
      <w:hyperlink r:id="rId48" w:history="1">
        <w:r w:rsidRPr="0049554A">
          <w:rPr>
            <w:rStyle w:val="a7"/>
            <w:rFonts w:ascii="Times New Roman" w:hAnsi="Times New Roman" w:cs="Times New Roman"/>
            <w:sz w:val="24"/>
            <w:szCs w:val="24"/>
          </w:rPr>
          <w:t>https://protsak.livejournal.com/5452.html</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49" w:history="1">
        <w:r w:rsidR="006D1079" w:rsidRPr="0049554A">
          <w:rPr>
            <w:rStyle w:val="a7"/>
            <w:rFonts w:ascii="Times New Roman" w:hAnsi="Times New Roman" w:cs="Times New Roman"/>
            <w:sz w:val="24"/>
            <w:szCs w:val="24"/>
          </w:rPr>
          <w:t>https://studfile.net/preview/1905162/page:22/</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0" w:history="1">
        <w:r w:rsidR="006D1079" w:rsidRPr="0049554A">
          <w:rPr>
            <w:rStyle w:val="a7"/>
            <w:rFonts w:ascii="Times New Roman" w:hAnsi="Times New Roman" w:cs="Times New Roman"/>
            <w:sz w:val="24"/>
            <w:szCs w:val="24"/>
          </w:rPr>
          <w:t>https://pidru4niki.com/85920/kulturologiya/etnologichna_teoriya_gumilova_tsivilizatsiyniy_rozvitok_lyudstva</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1" w:history="1">
        <w:r w:rsidR="006D1079" w:rsidRPr="0049554A">
          <w:rPr>
            <w:rStyle w:val="a7"/>
            <w:rFonts w:ascii="Times New Roman" w:hAnsi="Times New Roman" w:cs="Times New Roman"/>
            <w:sz w:val="24"/>
            <w:szCs w:val="24"/>
          </w:rPr>
          <w:t>https://texty.org.ua/archive-blogs/36003/UKRAJiNSKYJ_JeTNOGeNeZ_ChASTYNA_2-36003/</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2" w:history="1">
        <w:r w:rsidR="006D1079" w:rsidRPr="0049554A">
          <w:rPr>
            <w:rStyle w:val="a7"/>
            <w:rFonts w:ascii="Times New Roman" w:hAnsi="Times New Roman" w:cs="Times New Roman"/>
            <w:sz w:val="24"/>
            <w:szCs w:val="24"/>
          </w:rPr>
          <w:t>http://psi.nuczu.edu.ua/images/topmenu/kafedry/kafedra-socialnyh-i-gumanitarnyh-dyscyplin/ekologiya-lydunu/5.pdf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3" w:history="1">
        <w:r w:rsidR="006D1079" w:rsidRPr="0049554A">
          <w:rPr>
            <w:rStyle w:val="a7"/>
            <w:rFonts w:ascii="Times New Roman" w:hAnsi="Times New Roman" w:cs="Times New Roman"/>
            <w:sz w:val="24"/>
            <w:szCs w:val="24"/>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4" w:history="1">
        <w:r w:rsidR="006D1079" w:rsidRPr="0049554A">
          <w:rPr>
            <w:rStyle w:val="a7"/>
            <w:rFonts w:ascii="Times New Roman" w:hAnsi="Times New Roman" w:cs="Times New Roman"/>
            <w:sz w:val="24"/>
            <w:szCs w:val="24"/>
          </w:rPr>
          <w:t>http://www.philsci.univ.kiev.ua/biblio/Cidorenko/Cid-ekol-8.html</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5" w:history="1">
        <w:r w:rsidR="006D1079" w:rsidRPr="0049554A">
          <w:rPr>
            <w:rStyle w:val="a7"/>
            <w:rFonts w:ascii="Times New Roman" w:hAnsi="Times New Roman" w:cs="Times New Roman"/>
            <w:sz w:val="24"/>
            <w:szCs w:val="24"/>
          </w:rPr>
          <w:t>https://ic.ac.kharkov.ua/nauk_rob/nauk_vid/rio_old_2017/ku/kultura45/03.pdf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6" w:history="1">
        <w:r w:rsidR="006D1079" w:rsidRPr="0049554A">
          <w:rPr>
            <w:rStyle w:val="a7"/>
            <w:rFonts w:ascii="Times New Roman" w:hAnsi="Times New Roman" w:cs="Times New Roman"/>
            <w:sz w:val="24"/>
            <w:szCs w:val="24"/>
          </w:rPr>
          <w:t>https://7promeniv.com.ua/naukovi-doslidzhennia-v/metodolohichni-pidkhody/75-yedyne-pole-humanitarnyi-pidkhid/34-lev-humilov-etnohenez-biosfera-i-svidomist.html</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7" w:history="1">
        <w:r w:rsidR="006D1079" w:rsidRPr="0049554A">
          <w:rPr>
            <w:rStyle w:val="a7"/>
            <w:rFonts w:ascii="Times New Roman" w:hAnsi="Times New Roman" w:cs="Times New Roman"/>
            <w:sz w:val="24"/>
            <w:szCs w:val="24"/>
          </w:rPr>
          <w:t>https://shron1.chtyvo.org.ua/Storozhenko_Ivan/Pasionarnist__dzherelo_vynyknennia_ukrainskoho_kozatstva_v_aspekti_etnohenezu.pdf?PHPSESSID=7586d1b43fa246ff15a8bb8038732c66</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58" w:history="1">
        <w:r w:rsidR="006D1079" w:rsidRPr="0049554A">
          <w:rPr>
            <w:rStyle w:val="a7"/>
            <w:rFonts w:ascii="Times New Roman" w:hAnsi="Times New Roman" w:cs="Times New Roman"/>
            <w:sz w:val="24"/>
            <w:szCs w:val="24"/>
          </w:rPr>
          <w:t>http://oaji.net/articles/2017/797-1496297700.pdf</w:t>
        </w:r>
      </w:hyperlink>
      <w:r w:rsidR="006D1079" w:rsidRPr="0049554A">
        <w:rPr>
          <w:rFonts w:ascii="Times New Roman" w:hAnsi="Times New Roman" w:cs="Times New Roman"/>
          <w:sz w:val="24"/>
          <w:szCs w:val="24"/>
        </w:rPr>
        <w:t>.</w:t>
      </w:r>
    </w:p>
    <w:p w:rsidR="006D1079" w:rsidRPr="002E3374" w:rsidRDefault="006D1079" w:rsidP="006D1079">
      <w:pPr>
        <w:spacing w:after="0" w:line="240" w:lineRule="auto"/>
        <w:ind w:firstLine="567"/>
        <w:jc w:val="both"/>
        <w:rPr>
          <w:rFonts w:ascii="Times New Roman" w:hAnsi="Times New Roman" w:cs="Times New Roman"/>
          <w:sz w:val="24"/>
          <w:szCs w:val="24"/>
        </w:rPr>
      </w:pP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6D1079" w:rsidRPr="00953AA4" w:rsidRDefault="006D1079" w:rsidP="006D1079">
      <w:pPr>
        <w:pStyle w:val="2"/>
        <w:spacing w:before="0"/>
        <w:ind w:firstLine="567"/>
        <w:jc w:val="center"/>
        <w:rPr>
          <w:color w:val="000000"/>
          <w:sz w:val="24"/>
          <w:szCs w:val="24"/>
        </w:rPr>
      </w:pPr>
      <w:bookmarkStart w:id="1" w:name="ebe02chapter05"/>
      <w:bookmarkEnd w:id="1"/>
      <w:r w:rsidRPr="00953AA4">
        <w:rPr>
          <w:color w:val="000000"/>
          <w:sz w:val="24"/>
          <w:szCs w:val="24"/>
        </w:rPr>
        <w:lastRenderedPageBreak/>
        <w:t>Тема 4. СТРОКАТІСТЬ – ПРИРОДНА РИСА ЕТНОСУ</w:t>
      </w:r>
    </w:p>
    <w:p w:rsidR="006D1079" w:rsidRDefault="006D1079" w:rsidP="006D1079">
      <w:pPr>
        <w:pStyle w:val="3"/>
        <w:spacing w:before="0"/>
        <w:ind w:firstLine="567"/>
        <w:jc w:val="both"/>
        <w:rPr>
          <w:color w:val="000000"/>
        </w:rPr>
      </w:pPr>
      <w:r>
        <w:rPr>
          <w:color w:val="000000"/>
        </w:rPr>
        <w:t xml:space="preserve">План: </w:t>
      </w:r>
      <w:r w:rsidRPr="00953AA4">
        <w:rPr>
          <w:i/>
          <w:color w:val="000000"/>
        </w:rPr>
        <w:t>1.Структура етносу</w:t>
      </w:r>
      <w:r>
        <w:rPr>
          <w:i/>
          <w:color w:val="000000"/>
        </w:rPr>
        <w:t xml:space="preserve">. </w:t>
      </w:r>
      <w:r w:rsidRPr="00953AA4">
        <w:rPr>
          <w:i/>
          <w:color w:val="000000"/>
        </w:rPr>
        <w:t>2.Еволюція родової будови</w:t>
      </w:r>
      <w:r>
        <w:rPr>
          <w:i/>
          <w:color w:val="000000"/>
        </w:rPr>
        <w:t xml:space="preserve">. </w:t>
      </w:r>
      <w:r w:rsidRPr="00953AA4">
        <w:rPr>
          <w:i/>
          <w:color w:val="000000"/>
        </w:rPr>
        <w:t>3.Утворення субетнічних груп.</w:t>
      </w:r>
      <w:r>
        <w:rPr>
          <w:i/>
          <w:color w:val="000000"/>
        </w:rPr>
        <w:t xml:space="preserve"> </w:t>
      </w:r>
      <w:r w:rsidRPr="00953AA4">
        <w:rPr>
          <w:i/>
          <w:color w:val="000000"/>
        </w:rPr>
        <w:t>4.Варіанти етнічних контактів.</w:t>
      </w:r>
      <w:r>
        <w:rPr>
          <w:i/>
          <w:color w:val="000000"/>
        </w:rPr>
        <w:t xml:space="preserve"> </w:t>
      </w:r>
      <w:r w:rsidRPr="00663930">
        <w:rPr>
          <w:i/>
          <w:color w:val="000000"/>
        </w:rPr>
        <w:t>5.Вплив етнічних контактів на ландшафти.</w:t>
      </w:r>
    </w:p>
    <w:p w:rsidR="006D1079" w:rsidRPr="00953AA4" w:rsidRDefault="006D1079" w:rsidP="006D1079">
      <w:pPr>
        <w:pStyle w:val="3"/>
        <w:spacing w:before="0"/>
        <w:ind w:firstLine="567"/>
        <w:jc w:val="both"/>
        <w:rPr>
          <w:color w:val="000000"/>
        </w:rPr>
      </w:pPr>
    </w:p>
    <w:p w:rsidR="006D1079" w:rsidRPr="00953AA4" w:rsidRDefault="006D1079" w:rsidP="006D1079">
      <w:pPr>
        <w:pStyle w:val="3"/>
        <w:spacing w:before="0"/>
        <w:ind w:firstLine="567"/>
        <w:jc w:val="both"/>
        <w:rPr>
          <w:b/>
          <w:bCs/>
          <w:color w:val="000000"/>
        </w:rPr>
      </w:pPr>
      <w:r w:rsidRPr="00953AA4">
        <w:rPr>
          <w:i/>
          <w:color w:val="000000"/>
        </w:rPr>
        <w:t xml:space="preserve">1.Структура етносу. </w:t>
      </w:r>
      <w:r w:rsidRPr="00953AA4">
        <w:rPr>
          <w:color w:val="000000"/>
        </w:rPr>
        <w:t>Багато етносів діляться на племена і роди. Чи можна вважати цей поділ обов'язковою приналежністю етносу або хоча б первинною стадією його утворення або, нарешті, формою колективу, що передувала появі самого етносу? Найскоріше, що ні.</w:t>
      </w:r>
    </w:p>
    <w:p w:rsidR="006D1079" w:rsidRPr="00953AA4" w:rsidRDefault="006D1079" w:rsidP="006D1079">
      <w:pPr>
        <w:pStyle w:val="3"/>
        <w:spacing w:before="0"/>
        <w:ind w:firstLine="567"/>
        <w:jc w:val="both"/>
        <w:rPr>
          <w:b/>
          <w:bCs/>
          <w:color w:val="000000"/>
        </w:rPr>
      </w:pPr>
      <w:r w:rsidRPr="00953AA4">
        <w:rPr>
          <w:color w:val="000000"/>
        </w:rPr>
        <w:t>Перш за все далеко не всі сучасні народи мають або мали будь-коли за час свого існування родовий або племінний поділ. Такого не було і немає у іспанців, французів, італійців, румунів, англійців, турків-османів, великоросів, українців, сикхів, греків (НЕ еллінів) і багатьох інших. Зате кланова, або родова, система існує у кельтів, казахів, монголів, тунгусів, арабів, курдів і ряду інших народів.</w:t>
      </w:r>
    </w:p>
    <w:p w:rsidR="006D1079" w:rsidRPr="00953AA4" w:rsidRDefault="006D1079" w:rsidP="006D1079">
      <w:pPr>
        <w:pStyle w:val="3"/>
        <w:spacing w:before="0"/>
        <w:ind w:firstLine="567"/>
        <w:jc w:val="both"/>
        <w:rPr>
          <w:b/>
          <w:bCs/>
          <w:color w:val="000000"/>
        </w:rPr>
      </w:pPr>
      <w:r w:rsidRPr="00953AA4">
        <w:rPr>
          <w:color w:val="000000"/>
        </w:rPr>
        <w:t>Вважати кланову систему більш ранньою стадією важко, так як візантійці або сасанидські перси - народи, що утворилися на 1000 років раніше, ніж монголи, і на 1200 років раніше, ніж казахи, чудово обходилися без родів. Звичайно, можна припустити, що в давнину система родів була повсюдною, але навіть якщо це так, то до історичного періоду, коли народи (етноси) виникали на очах історика, таке припущення не застосовується. Правильніше за все визнати, що схема «рід - плем'я - народ – нація» відноситься до суспільного розвитку, тобто лежить в іншій площині. Те, що пануючими в усьому людстві формами гуртожитку за час існування Homo sapiens були різні сім'ї, не має безпосереднього відношення до проблеми, так як етнічна цілісність не збігається ні з сімейним осередком, ні з рівнем виробництва і культури. Тому необхідно шукати інші критерії та інші розпізнавальні ознаки.</w:t>
      </w:r>
    </w:p>
    <w:p w:rsidR="006D1079" w:rsidRPr="00953AA4" w:rsidRDefault="006D1079" w:rsidP="006D1079">
      <w:pPr>
        <w:pStyle w:val="3"/>
        <w:spacing w:before="0"/>
        <w:ind w:firstLine="567"/>
        <w:jc w:val="both"/>
        <w:rPr>
          <w:color w:val="000000"/>
        </w:rPr>
      </w:pPr>
      <w:r w:rsidRPr="00953AA4">
        <w:rPr>
          <w:color w:val="000000"/>
        </w:rPr>
        <w:t>Разом з тим необхідно відзначити, що у народів з родо-племінним устроєм поділ на клани (у кельтів), фратрії, кістки («Сеок» у алтайців) і племінні об'єднання («джус» у казахів) і т.п. є конструктивним. Ці внутрішньоетнічні одиниці необхідні для підтримки самої етнічної єдності. Шляхом поділу на групи регулюються відносини як окремих особин до етносу в цілому, так і родових або сімейних колективів між собою. Тільки завдяки такому розподілу зберігається екзогамія, що запобігає кровозмісні шлюби. Представники родів висловлюють волю своїх одноплемінників на народних зборах і створюють стійкі союзи для ведення зовнішніх війн, як оборонних, так і наступальних. У Шотландії, наприклад, кланова система витримала набіги вікінгів Х ст., Напади феодалів в XII-XV ст., Війну з англійською буржуазією в XVII-XVIII ст., І тільки капіталістичні відносини змогли її зруйнувати. А там, де кланова система була менш виражена, наприклад у полабських слов'ян, німецькі і датські лицарі розправилися з нею за два століття (XI-XII ст.). Незважаючи на безперечну войовничість і мужність бодричів, лютичів жителів острова Ругії. Розподіл етносу на племена несе функцію скелета, на який можна нарощувати м'язи і тим самим набирати силу для боротьби з навколишнім середовищем. Найскоріше, потрібна інша система відліку, придатна не для частини, а для всієї сукупності спостережених колізій.</w:t>
      </w:r>
    </w:p>
    <w:p w:rsidR="006D1079" w:rsidRPr="00953AA4" w:rsidRDefault="006D1079" w:rsidP="006D1079">
      <w:pPr>
        <w:pStyle w:val="3"/>
        <w:spacing w:before="0"/>
        <w:ind w:firstLine="567"/>
        <w:jc w:val="both"/>
        <w:rPr>
          <w:color w:val="000000"/>
        </w:rPr>
      </w:pPr>
    </w:p>
    <w:p w:rsidR="006D1079" w:rsidRPr="00953AA4" w:rsidRDefault="006D1079" w:rsidP="006D1079">
      <w:pPr>
        <w:pStyle w:val="3"/>
        <w:spacing w:before="0"/>
        <w:ind w:firstLine="567"/>
        <w:jc w:val="both"/>
        <w:rPr>
          <w:b/>
          <w:bCs/>
          <w:color w:val="000000"/>
        </w:rPr>
      </w:pPr>
      <w:r w:rsidRPr="00953AA4">
        <w:rPr>
          <w:i/>
          <w:color w:val="000000"/>
        </w:rPr>
        <w:t xml:space="preserve">2.Еволюція родової будови. </w:t>
      </w:r>
      <w:r w:rsidRPr="00953AA4">
        <w:rPr>
          <w:color w:val="000000"/>
        </w:rPr>
        <w:t>Чим компенсується відсутність родоплемінних груп у народів цілком розвинених, що знаходяться на стадії класового суспільства? Наявність класової структури і класова боротьба в рабовласницькому, феодальному і капіталістичному суспільстві-факти, встановлені і не підлягають перегляду. Отже, поділ на класи функціонально не може бути аналогічним поділу на племена. І дійсно, паралельно поділу суспільства на класи ми виявляємо розподіл етносів на групи, що аж ніяк не збігаються з класовими. Умовно їх можна назвати «корпораціями»</w:t>
      </w:r>
      <w:r w:rsidRPr="00953AA4">
        <w:rPr>
          <w:rStyle w:val="a6"/>
        </w:rPr>
        <w:footnoteReference w:id="11"/>
      </w:r>
      <w:r w:rsidRPr="00953AA4">
        <w:rPr>
          <w:color w:val="000000"/>
        </w:rPr>
        <w:t xml:space="preserve">. </w:t>
      </w:r>
    </w:p>
    <w:p w:rsidR="006D1079" w:rsidRPr="00953AA4" w:rsidRDefault="006D1079" w:rsidP="006D1079">
      <w:pPr>
        <w:pStyle w:val="3"/>
        <w:spacing w:before="0"/>
        <w:ind w:firstLine="567"/>
        <w:jc w:val="both"/>
        <w:rPr>
          <w:b/>
          <w:bCs/>
          <w:color w:val="000000"/>
        </w:rPr>
      </w:pPr>
      <w:r w:rsidRPr="00953AA4">
        <w:rPr>
          <w:color w:val="000000"/>
        </w:rPr>
        <w:lastRenderedPageBreak/>
        <w:t>Іноді у читачів виникає спокуса ототожнити зазначені групи зі станами, розуміючи під останніми соціальні групи. Але треба бути точним: соціальні підрозділи - це класи, а стани - підрозділи адміністративні, так як вони в середні століття «не купували ... особливого значення в політичному світі, а позначали самих себе».</w:t>
      </w:r>
    </w:p>
    <w:p w:rsidR="006D1079" w:rsidRPr="00953AA4" w:rsidRDefault="006D1079" w:rsidP="006D1079">
      <w:pPr>
        <w:pStyle w:val="3"/>
        <w:spacing w:before="0"/>
        <w:ind w:firstLine="567"/>
        <w:jc w:val="both"/>
        <w:rPr>
          <w:b/>
          <w:bCs/>
          <w:color w:val="000000"/>
        </w:rPr>
      </w:pPr>
      <w:r w:rsidRPr="00953AA4">
        <w:rPr>
          <w:color w:val="000000"/>
        </w:rPr>
        <w:t>Ті ж групи, які описані тут, навіть не стани в повному розумінні слова, а громади, які є «передумовами виробництва». Як варіанти професійних громад можуть фігурувати і родові громади - розрослися сім'ї. Тому К. Маркс називав історію Середньовіччя зоологічною, відзначаючи, що «корпорації» цього типу поповнювалися бастардами, що не мали ніяких прав за законом, але добивалися їх енергією і сімейними зв'язками. Особливо велику роль грали Бастардо після Столітньої війни. Так, бастард Дюнуа вважався першим лицарем Франції і був графом.</w:t>
      </w:r>
    </w:p>
    <w:p w:rsidR="006D1079" w:rsidRPr="00953AA4" w:rsidRDefault="006D1079" w:rsidP="006D1079">
      <w:pPr>
        <w:pStyle w:val="3"/>
        <w:spacing w:before="0"/>
        <w:ind w:firstLine="567"/>
        <w:jc w:val="both"/>
        <w:rPr>
          <w:b/>
          <w:bCs/>
          <w:color w:val="000000"/>
        </w:rPr>
      </w:pPr>
      <w:r w:rsidRPr="00953AA4">
        <w:rPr>
          <w:color w:val="000000"/>
        </w:rPr>
        <w:t>Стосовно ж до народних мас такий поділ може бути застосовано в ще більшому ступені, так як кожна феодальна провінція носила тоді яскраво виражений індивідуальний характер</w:t>
      </w:r>
      <w:r w:rsidRPr="00953AA4">
        <w:rPr>
          <w:rStyle w:val="a6"/>
        </w:rPr>
        <w:footnoteReference w:id="12"/>
      </w:r>
      <w:r w:rsidRPr="00953AA4">
        <w:rPr>
          <w:color w:val="000000"/>
        </w:rPr>
        <w:t>. У буржуазному суспільстві ми спостерігаємо вже не ті корпорації, але принцип залишається незмінним. Усередині етносів і крім класів є для кожної особини люди «свого»» і «не свого» кола. Але по відношенню до іноземних експансій всі ці групи виступали як єдине ціле - французи.</w:t>
      </w:r>
    </w:p>
    <w:p w:rsidR="006D1079" w:rsidRPr="00953AA4" w:rsidRDefault="006D1079" w:rsidP="006D1079">
      <w:pPr>
        <w:pStyle w:val="3"/>
        <w:spacing w:before="0"/>
        <w:ind w:firstLine="567"/>
        <w:jc w:val="both"/>
        <w:rPr>
          <w:b/>
          <w:bCs/>
          <w:color w:val="000000"/>
        </w:rPr>
      </w:pPr>
      <w:r w:rsidRPr="00953AA4">
        <w:rPr>
          <w:color w:val="000000"/>
        </w:rPr>
        <w:t>Те, що «корпорації», як ми їх назвали умовно, незмірно менш стійкі і тривалі, ніж родоплемінні угруповання, безперечно, але ж і останні не вічні. Значить, різниця між тими і іншими не принципова. Подібність же в тому, що вони несуть однакове навантаження, підтримуючи єдність етносу шляхом внутрішнього розподілу функцій.</w:t>
      </w:r>
    </w:p>
    <w:p w:rsidR="006D1079" w:rsidRPr="00953AA4" w:rsidRDefault="006D1079" w:rsidP="006D1079">
      <w:pPr>
        <w:pStyle w:val="3"/>
        <w:spacing w:before="0"/>
        <w:ind w:firstLine="567"/>
        <w:jc w:val="both"/>
        <w:rPr>
          <w:b/>
          <w:bCs/>
          <w:color w:val="000000"/>
        </w:rPr>
      </w:pPr>
      <w:r w:rsidRPr="00953AA4">
        <w:rPr>
          <w:color w:val="000000"/>
        </w:rPr>
        <w:t>Найважливіше - це те, що при своєму виникненні «корпорації» відрізняються одна від одної лише нюансами психології, але з часом відмінності поглиблюються і кристалізуються, переходячи в звичаї і обряди, тобто в явища, що вивчаються етнографами. Наприклад, старослов'янський поцілунковий обряд трансформувався в Росії і Польщі в цілування руки заміжнім жінкам і зберігся у помісного дворянства, але зник з побуту інших станів.</w:t>
      </w:r>
    </w:p>
    <w:p w:rsidR="006D1079" w:rsidRPr="00953AA4" w:rsidRDefault="006D1079" w:rsidP="006D1079">
      <w:pPr>
        <w:pStyle w:val="3"/>
        <w:spacing w:before="0"/>
        <w:ind w:firstLine="567"/>
        <w:jc w:val="both"/>
        <w:rPr>
          <w:b/>
          <w:bCs/>
          <w:color w:val="000000"/>
        </w:rPr>
      </w:pPr>
      <w:r w:rsidRPr="00953AA4">
        <w:rPr>
          <w:color w:val="000000"/>
        </w:rPr>
        <w:t>А.М.Горький, який спостерігав у великих містах Поволжя побут міщан і інтелігентів-різночинців, констатує такі глибокі відмінності, і пропонує розглядати ці нещодавно сформовані групи населення, як «різні племена». В тому сенсі, в якому він вживає це поняття (маючи на увазі відмінності в побут, звичаї, уявленнях), він має рацію. У наш час ці відмінності майже стерлися. Вони були характерні для короткого періоду - близько 80 років, але найскоріше тривалість явища не впливає на принципову сторону справи.</w:t>
      </w:r>
    </w:p>
    <w:p w:rsidR="006D1079" w:rsidRPr="00953AA4" w:rsidRDefault="006D1079" w:rsidP="006D1079">
      <w:pPr>
        <w:pStyle w:val="3"/>
        <w:spacing w:before="0"/>
        <w:ind w:firstLine="567"/>
        <w:jc w:val="both"/>
        <w:rPr>
          <w:b/>
          <w:bCs/>
          <w:color w:val="000000"/>
        </w:rPr>
      </w:pPr>
    </w:p>
    <w:p w:rsidR="006D1079" w:rsidRPr="00953AA4" w:rsidRDefault="006D1079" w:rsidP="006D1079">
      <w:pPr>
        <w:pStyle w:val="3"/>
        <w:spacing w:before="0"/>
        <w:ind w:firstLine="567"/>
        <w:jc w:val="both"/>
        <w:rPr>
          <w:b/>
          <w:color w:val="000000"/>
        </w:rPr>
      </w:pPr>
      <w:r w:rsidRPr="00953AA4">
        <w:rPr>
          <w:i/>
          <w:color w:val="000000"/>
        </w:rPr>
        <w:t xml:space="preserve">3.Утворення субетнічних груп. </w:t>
      </w:r>
      <w:r w:rsidRPr="00953AA4">
        <w:rPr>
          <w:color w:val="000000"/>
        </w:rPr>
        <w:t>Поняття «корпорація» в запропонованому розумінні наочне, але для нашого аналізу недостатнє, так як передбачає, що дана одиниця не тільки складається з етнографічних особливостей, але і відмежована соціальними перегородками від інших «корпорацій». Часто субетнічні підрозділи не збігаються із суспільними. Це показує, що наведений приклад - окремий випадок шуканого загального правила.</w:t>
      </w:r>
    </w:p>
    <w:p w:rsidR="006D1079" w:rsidRPr="00953AA4" w:rsidRDefault="006D1079" w:rsidP="006D1079">
      <w:pPr>
        <w:pStyle w:val="a3"/>
        <w:spacing w:before="0" w:beforeAutospacing="0" w:after="0" w:afterAutospacing="0"/>
        <w:ind w:firstLine="567"/>
        <w:jc w:val="both"/>
        <w:rPr>
          <w:color w:val="000000"/>
        </w:rPr>
      </w:pPr>
      <w:r w:rsidRPr="00953AA4">
        <w:rPr>
          <w:color w:val="000000"/>
        </w:rPr>
        <w:t xml:space="preserve">Продовжимо наш приклад етногенезу французів. У XVI ст. Реформація торкнулася цього народу і перетасувала все колишні там «корпорації» до невпізнання. Феодальна аристократія, дрібне дворянство, буржуазія і селянство виявилися розколоті на «папістів» і «гугенотів». Соціальні основи обох груп не розрізнялися, але етнотериторіальні підрозділи проглядаються чітко. Кальвінізм мав успіх серед кельтів низової Луари, і торгова Ла-Рошель стала опорою реформатів. Гасконські сеньйори і королі Наварри прийняли кальвінізм. Нащадки бургундів, селяни Севенн і спадкоємці альбігойців - буржуа Лангедоку примкнули до руху. Але Париж, Лотарингія і центральна Франція зберегли вірність </w:t>
      </w:r>
      <w:r w:rsidRPr="00953AA4">
        <w:rPr>
          <w:color w:val="000000"/>
        </w:rPr>
        <w:lastRenderedPageBreak/>
        <w:t>римській церкві. Всі колишні «корпорації» зникли, так як приналежність до «громади» або «церкви» на два століття стала індикатором належності до тієї чи іншої етнографічної цілісності</w:t>
      </w:r>
      <w:r w:rsidRPr="00953AA4">
        <w:rPr>
          <w:rStyle w:val="a6"/>
        </w:rPr>
        <w:footnoteReference w:id="13"/>
      </w:r>
      <w:r w:rsidRPr="00953AA4">
        <w:rPr>
          <w:color w:val="000000"/>
        </w:rPr>
        <w:t>.</w:t>
      </w:r>
    </w:p>
    <w:p w:rsidR="006D1079" w:rsidRPr="00953AA4" w:rsidRDefault="006D1079" w:rsidP="006D1079">
      <w:pPr>
        <w:pStyle w:val="a3"/>
        <w:spacing w:before="0" w:beforeAutospacing="0" w:after="0" w:afterAutospacing="0"/>
        <w:ind w:firstLine="567"/>
        <w:jc w:val="both"/>
        <w:rPr>
          <w:color w:val="000000"/>
        </w:rPr>
      </w:pPr>
      <w:r w:rsidRPr="00953AA4">
        <w:rPr>
          <w:color w:val="000000"/>
        </w:rPr>
        <w:t>Ну, а якби гугеноти відстояли для себе шматок території і створили там самостійну державу, як, скажімо, швейцарці чи північноамериканці? Ймовірно, їх слід було б розглядати як особливий етнос, що виник внаслідок зигзагу історичної долі, бо у них були б особливий побут, культура, психічний склад і, може бути, мова, бо навряд чи вони стали б говорити на паризькому діалекті, а скоріше вибрали б один з місцевих діалектів. Це був би процес, аналогічний відділенню американців від англійців.</w:t>
      </w:r>
    </w:p>
    <w:p w:rsidR="006D1079" w:rsidRPr="00953AA4" w:rsidRDefault="006D1079" w:rsidP="006D1079">
      <w:pPr>
        <w:pStyle w:val="a3"/>
        <w:spacing w:before="0" w:beforeAutospacing="0" w:after="0" w:afterAutospacing="0"/>
        <w:ind w:firstLine="567"/>
        <w:jc w:val="both"/>
        <w:rPr>
          <w:color w:val="000000"/>
        </w:rPr>
      </w:pPr>
      <w:r w:rsidRPr="00953AA4">
        <w:rPr>
          <w:color w:val="000000"/>
        </w:rPr>
        <w:t>Шотландці - безумовно, етнос, проте вони складаються з гайлендерів (горян) - кельтів, і лоулендерів (жителів долини річки Твід). Походження у них різне. Стародавнє населення - каледоняни, прикрашають татуюванням (пікти), відобразило натиск римлян в I-II ст. У III ст. до них приєдналися переселилися з Ірландії скотти. Обидва племені здійснювали згубні набіги на романізовану Британію, а потім на північні окраїни Англії і билися з норвезькими вікінгами, що закріпилися на сході острова. У 954 р шотландцям пощастило: вони завоювали Лотіан - рівнину на берегах річки Твід, населену нащадками саксів і норвезьких вікінгів. Шотландські королі отримали багатих підданих, прив'язали їх до себе і з їх допомогою скоротили самостійність вождів кельтських кланів. Але їм довелося перейняти багато звичаїв своїх підданих, зокрема феодальні інститути і звичаї. Багаті і енергійні жителі Лотіана змусили своїх кельтських владик перетворити Шотландію в маленьке королівство, тому що вони взяли на себе охорону кордону з Англією. У XIV ст. в Шотландію хлинули французькі авантюристи, сподвижники королів Жана Баліола і Робера Брюса для війни з Англією. Французи помножили число прикордонних феодалів. Реформація більше охопила кельтів, а в долинах поряд з кальвіністами втрималися католики. Коротше кажучи, при генезисі цього народу змішалися раси і культури, родовий лад і феодалізм, але складність складу не порушувала етнічної монолітності, що проявилося в зіткненнях з англійцями, а пізніше з ірландцями</w:t>
      </w:r>
      <w:r w:rsidRPr="00953AA4">
        <w:rPr>
          <w:rStyle w:val="a6"/>
        </w:rPr>
        <w:footnoteReference w:id="14"/>
      </w:r>
      <w:r w:rsidRPr="00953AA4">
        <w:rPr>
          <w:color w:val="000000"/>
        </w:rPr>
        <w:t>.</w:t>
      </w:r>
    </w:p>
    <w:p w:rsidR="006D1079" w:rsidRPr="00953AA4" w:rsidRDefault="006D1079" w:rsidP="006D1079">
      <w:pPr>
        <w:pStyle w:val="3"/>
        <w:spacing w:before="0"/>
        <w:ind w:firstLine="567"/>
        <w:jc w:val="both"/>
        <w:rPr>
          <w:b/>
          <w:bCs/>
          <w:color w:val="000000"/>
        </w:rPr>
      </w:pPr>
      <w:r w:rsidRPr="00953AA4">
        <w:rPr>
          <w:color w:val="000000"/>
        </w:rPr>
        <w:lastRenderedPageBreak/>
        <w:t>Приклади, наведені нами, яскраві, але рідкісні. Найчастіше функції внутрішньоетнічних угруповань приймають на себе природно утворювані територіальні об'єднання - земляцтва. Наявність таких поділів, так само як і фратрій при родовому ладі, що не підриває етнічної єдності.</w:t>
      </w:r>
    </w:p>
    <w:p w:rsidR="006D1079" w:rsidRPr="00953AA4" w:rsidRDefault="006D1079" w:rsidP="006D1079">
      <w:pPr>
        <w:pStyle w:val="3"/>
        <w:spacing w:before="0"/>
        <w:ind w:firstLine="567"/>
        <w:jc w:val="both"/>
        <w:rPr>
          <w:b/>
          <w:bCs/>
          <w:color w:val="000000"/>
        </w:rPr>
      </w:pPr>
      <w:r w:rsidRPr="00953AA4">
        <w:rPr>
          <w:color w:val="000000"/>
        </w:rPr>
        <w:t>Тепер ми можемо зробити висновок: соціальні форми, в які втілюються внутрішньоетнічні цілісності, вигадливі і не завжди збігаються з підрозділами етносу; внутрішньоетнічні ж дроблення є умовою, що підтримує цілісність етносу і додає йому стійкість: вони характерні для будь-яких епох і стадій розвитку суспільства.</w:t>
      </w:r>
    </w:p>
    <w:p w:rsidR="006D1079" w:rsidRPr="00953AA4" w:rsidRDefault="006D1079" w:rsidP="006D1079">
      <w:pPr>
        <w:pStyle w:val="3"/>
        <w:spacing w:before="0"/>
        <w:ind w:firstLine="567"/>
        <w:jc w:val="both"/>
        <w:rPr>
          <w:b/>
          <w:bCs/>
          <w:color w:val="000000"/>
        </w:rPr>
      </w:pPr>
    </w:p>
    <w:p w:rsidR="006D1079" w:rsidRPr="00953AA4" w:rsidRDefault="006D1079" w:rsidP="006D1079">
      <w:pPr>
        <w:pStyle w:val="3"/>
        <w:spacing w:before="0"/>
        <w:ind w:firstLine="567"/>
        <w:jc w:val="both"/>
        <w:rPr>
          <w:color w:val="000000"/>
        </w:rPr>
      </w:pPr>
      <w:r w:rsidRPr="00953AA4">
        <w:rPr>
          <w:i/>
          <w:color w:val="000000"/>
        </w:rPr>
        <w:t xml:space="preserve">4.Варіанти етнічних контактів. </w:t>
      </w:r>
      <w:r w:rsidRPr="00953AA4">
        <w:rPr>
          <w:color w:val="000000"/>
        </w:rPr>
        <w:t>До сих пір ми розглядали дробові групи всередині великих етносів, але цим проблема аж ніяк не вичерпана. У реальному історичному процес не спостерігається строго ізольованого існування етносів, а мають місце різні варіанти етнічних контактів, що виникають на територіях, заселених різними етносами, політично об'єднаними в поліетнічні держави. При вивченні їхніх стосунків можна розрізнити чотири варіанти: а) співіснування, при якому етноси не змішуються і не наслідують один одного, запозичуючи лише технічні нововведення; b) асиміляція, тобто поглинання одного етносу іншим з повним забуттям походження і минулих традицій; с) метисация, при якій зберігаються і поєднуються традиції попередніх етносів і пам'ять про предків; ці варіації зазвичай бувають нестійкими й існують за рахунок поповнення новими метисами; d) злиття, при якому забуваються традиції обох первинних компонентів і поряд з двома попередніми (або замість них) виникає новий, третій етнос. Це по суті головний варіант етногенезу. Чомусь він спостерігається рідше всіх інших.</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953AA4">
        <w:rPr>
          <w:rFonts w:ascii="Times New Roman" w:eastAsia="Times New Roman" w:hAnsi="Times New Roman" w:cs="Times New Roman"/>
          <w:color w:val="000000"/>
          <w:sz w:val="24"/>
          <w:szCs w:val="24"/>
          <w:lang w:eastAsia="uk-UA"/>
        </w:rPr>
        <w:t>Проілюструємо цю чотиричленну систему наочними прикладами. Варіант а) найбільш поширений. Уявімо собі, що до трамваю входять росіянин, німець, татарин і грузин, всі належні до європеоїдної раси, однаково одягнені, пообідали в одній їдальні і з однією і тією ж газетою під пахвою. Для всіх очевидно, що вони не ідентичні, навіть за вирахуванням індивідуальних особливостей. «Ну і що ж? – можуть заперечити опоненти. - Якщо в цьому трамваї не відбудеться гострого національного інциденту, всі четверо спокійно поїдуть далі, являючи собою приклад людей, що відірвалися від своїх етносів». Ні, на нашу думку, будь-яка зміна ситуації викличе у цих людей різну реакцію, навіть якщо вони будуть діяти заодно. Припустимо, в трамваї з'являється молода людина, яка починає некоректно поводитися по відношенню до жінки. Як будуть діяти наші персонажі? Грузин, швидше за все, схопить кривдника за грудки і спробує викинути його з трамвая. Німець гидливо скривиться і почне кликати міліцію. Росіянин скаже кілька сакраментальних слів, а татарин віддасть перевагу ухилитися від участі в конфлікті. Зміна ситуації, яка вимагає і зміни поведінки, робить різницю стереотипів поведінки у представників різних етносів (суперетносів) особливо помітною.</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953AA4">
        <w:rPr>
          <w:rFonts w:ascii="Times New Roman" w:eastAsia="Times New Roman" w:hAnsi="Times New Roman" w:cs="Times New Roman"/>
          <w:color w:val="000000"/>
          <w:sz w:val="24"/>
          <w:szCs w:val="24"/>
          <w:lang w:eastAsia="uk-UA"/>
        </w:rPr>
        <w:t>І це цілком зрозуміло. Всі речі і явища пізнаються в поєднаннях. Насипані поруч сода і лимонна кислота дадуть реакцію нейтралізації з бурхливим шипінням тільки в тому випадку, якщо полити їх водою. В історії, як у водному розчині, весь час йдуть реакції, і немає надії на те, що це скінчиться. Навіть просте співіснування різних етносів при зближенні їх не є нейтральним. Іноді воно просто необхідно. Так, в верхів'ях Конго банту і пігмеї живуть в симбіозі. Без допомоги пігмеїв негри не можуть ходити по лісі, крім як по стежках, а останні без прочищення швидко заростають. Негр банту може заблукати в лісі, як європеєць, і загинути в двадцяти метрах від власного будинку. А пігмеям потрібні ножі, посуд та інші предмети побуту. Для цих двох етносів несхожість - запорука благополуччя, на чому і ґрунтується їх дружба.</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953AA4">
        <w:rPr>
          <w:rFonts w:ascii="Times New Roman" w:eastAsia="Times New Roman" w:hAnsi="Times New Roman" w:cs="Times New Roman"/>
          <w:color w:val="000000"/>
          <w:sz w:val="24"/>
          <w:szCs w:val="24"/>
          <w:lang w:eastAsia="uk-UA"/>
        </w:rPr>
        <w:t>Варіант тривалого співіснування при постійній ворожнечі прекрасно описаний Л.М.Толстим, хто спостерігав сутички гребенських козаків з чеченцями. Але він вірно зазначив взаємну повага двох сусідніх етносів і настороженість козаків до солдатів, які на Тереку були піонерами асиміляції козаків великоросами. Остання завершилася на початку XX ст.</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953AA4">
        <w:rPr>
          <w:rFonts w:ascii="Times New Roman" w:eastAsia="Times New Roman" w:hAnsi="Times New Roman" w:cs="Times New Roman"/>
          <w:color w:val="000000"/>
          <w:sz w:val="24"/>
          <w:szCs w:val="24"/>
          <w:lang w:eastAsia="uk-UA"/>
        </w:rPr>
        <w:t xml:space="preserve">Варіант b) (асиміляція) найчастіше здійснюється методами не настільки кривавими, як образливими. Об'єкту асиміляції надана альтернатива: втратити або совість, або життя. Врятуватися </w:t>
      </w:r>
      <w:r w:rsidRPr="00953AA4">
        <w:rPr>
          <w:rFonts w:ascii="Times New Roman" w:eastAsia="Times New Roman" w:hAnsi="Times New Roman" w:cs="Times New Roman"/>
          <w:color w:val="000000"/>
          <w:sz w:val="24"/>
          <w:szCs w:val="24"/>
          <w:lang w:eastAsia="uk-UA"/>
        </w:rPr>
        <w:lastRenderedPageBreak/>
        <w:t>від загибелі шляхом відмови від усього дорогого і звичного заради того, щоб перетворитися на людину другого сорту серед переможців. Останні теж мало виграють, бо набувають одноплемінників лицемірних і, як правило, неповноцінних, так як контролювати можна тільки зовнішні прояви поведінки підкореного етносу, а не його настрої. Англійців в цьому переконали в XIX в. ірландці, іспанців - партизани Симона Болівара, китайців - дунгани. Прикладів дуже багато, але справа зрозуміла.</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r w:rsidRPr="00953AA4">
        <w:rPr>
          <w:rFonts w:ascii="Times New Roman" w:eastAsia="Times New Roman" w:hAnsi="Times New Roman" w:cs="Times New Roman"/>
          <w:color w:val="000000"/>
          <w:sz w:val="24"/>
          <w:szCs w:val="24"/>
          <w:lang w:eastAsia="uk-UA"/>
        </w:rPr>
        <w:t xml:space="preserve">Варіант с) (метисация) спостерігається дуже часто, але потомство від екзогамних шлюбів або гине в третьому-четвертому поколінні, або розпадається на батьківську і материнську лінії. </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uk-UA"/>
        </w:rPr>
      </w:pP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53AA4">
        <w:rPr>
          <w:rFonts w:ascii="Times New Roman" w:eastAsia="Times New Roman" w:hAnsi="Times New Roman" w:cs="Times New Roman"/>
          <w:b/>
          <w:i/>
          <w:color w:val="000000"/>
          <w:sz w:val="24"/>
          <w:szCs w:val="24"/>
          <w:lang w:eastAsia="uk-UA"/>
        </w:rPr>
        <w:t xml:space="preserve">5.Вплив етнічних контактів на ландшафти. </w:t>
      </w:r>
      <w:r w:rsidRPr="00953AA4">
        <w:rPr>
          <w:rFonts w:ascii="Times New Roman" w:eastAsia="Times New Roman" w:hAnsi="Times New Roman" w:cs="Times New Roman"/>
          <w:color w:val="000000"/>
          <w:sz w:val="24"/>
          <w:szCs w:val="24"/>
          <w:lang w:eastAsia="ru-RU"/>
        </w:rPr>
        <w:t>Поєднання етнічних і соціальних процесів в одному регіоні виявилося фактором антропогенного руйнування ландшафтів колись найбагатших країн світу, що в давнину іменувалися країнами «благодатного Півмісяця». Завоювання Селіма I в XVI ст. віддали в руки османських султанів Сирію, Палестину, Єгипет і Месопотамію, де інтенсивне землеробство ще в III тисячолітті до н.е. перетворило первозданний ландшафт.</w:t>
      </w:r>
    </w:p>
    <w:p w:rsidR="006D1079" w:rsidRPr="00953AA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53AA4">
        <w:rPr>
          <w:rFonts w:ascii="Times New Roman" w:eastAsia="Times New Roman" w:hAnsi="Times New Roman" w:cs="Times New Roman"/>
          <w:color w:val="000000"/>
          <w:sz w:val="24"/>
          <w:szCs w:val="24"/>
          <w:lang w:eastAsia="ru-RU"/>
        </w:rPr>
        <w:t>Шумери в низинах Тигру і Євфрату «відокремили воду від суші», а створену ними країну сучасники називали «Едем». Аккадійці побудували Вавилон – «Брата Бога», перше в світі місто з мільйонним населенням, для якого вистачало їжі без привозу з далеких країн. Антіохія, а потім Дамаск були великими, веселими і культурними містами, що процвітали за рахунок місцевих ресурсів. Мала Азія годувала величезний Константинополь.</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53AA4">
        <w:rPr>
          <w:rFonts w:ascii="Times New Roman" w:eastAsia="Times New Roman" w:hAnsi="Times New Roman" w:cs="Times New Roman"/>
          <w:color w:val="000000"/>
          <w:sz w:val="24"/>
          <w:szCs w:val="24"/>
          <w:lang w:eastAsia="ru-RU"/>
        </w:rPr>
        <w:t>Однак культурний ландшафт потребував того, щоб його постійно підтримувати. Це розуміли арабські халіфи, які купували в Занзібарі рабів для збереження іригації в Месопотамії, візантійські автократори, спеціальними едиктами зміцнювали дрібне селянське господарство як найбільш інтенсивне в тих природних умовах, і навіть монгольський Ільхан Газа, який організував будівництво каналу в посушливій частині Північного Дворіччя. Розвал культурних ландшафтів Передньої Азії настав пізно: в XVII-XIX ст., Під час глибокого розквіту і занепаду Османської імперії, так як замучені поборами сирійські, іракські та Киликійські селяни кидали свої ділянки і шукали кращої долі в прибережних піратських містах, де можна було або легко розбагатіти, або скласти голову. А ті, хто залишався вдома через лінь або боягузтво, запускали іригацію і перетворювали країну, колись багату і рясну, в пустелю.</w:t>
      </w:r>
    </w:p>
    <w:p w:rsidR="006D1079" w:rsidRPr="00450F85" w:rsidRDefault="006D1079" w:rsidP="006D1079">
      <w:pPr>
        <w:spacing w:after="0" w:line="240" w:lineRule="auto"/>
        <w:ind w:firstLine="567"/>
        <w:jc w:val="both"/>
        <w:rPr>
          <w:rFonts w:ascii="Times New Roman" w:eastAsia="Times New Roman" w:hAnsi="Times New Roman" w:cs="Times New Roman"/>
          <w:color w:val="000000"/>
          <w:lang w:eastAsia="ru-RU"/>
        </w:rPr>
      </w:pPr>
    </w:p>
    <w:p w:rsidR="006D1079" w:rsidRPr="00450F85" w:rsidRDefault="006D1079" w:rsidP="006D1079">
      <w:pPr>
        <w:spacing w:after="0" w:line="240" w:lineRule="auto"/>
        <w:ind w:firstLine="567"/>
        <w:jc w:val="both"/>
        <w:rPr>
          <w:rFonts w:ascii="Times New Roman" w:hAnsi="Times New Roman" w:cs="Times New Roman"/>
          <w:b/>
        </w:rPr>
      </w:pPr>
      <w:r w:rsidRPr="00450F85">
        <w:rPr>
          <w:rFonts w:ascii="Times New Roman" w:hAnsi="Times New Roman" w:cs="Times New Roman"/>
          <w:b/>
        </w:rPr>
        <w:t>Рекомендовані джерела</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rPr>
        <w:t>Гумильов Л.Н.</w:t>
      </w:r>
      <w:r w:rsidRPr="00450F85">
        <w:rPr>
          <w:rFonts w:ascii="Times New Roman" w:hAnsi="Times New Roman" w:cs="Times New Roman"/>
          <w:lang w:val="ru-RU"/>
        </w:rPr>
        <w:t xml:space="preserve"> Этногенез и биосфера Земли./ Сост. А.И.Курукчи.- М.: Институту Ди-Дик, 1997. – 640 с.</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rPr>
        <w:t>Кандиба Ю.І. Історична географія з основами етнографії: Навчально-методичний комплекс. – Харків, 2010. – 73 с. (</w:t>
      </w:r>
      <w:hyperlink r:id="rId59" w:history="1">
        <w:r w:rsidRPr="00450F85">
          <w:rPr>
            <w:rFonts w:ascii="Times New Roman" w:hAnsi="Times New Roman" w:cs="Times New Roman"/>
            <w:bCs/>
            <w:color w:val="660099"/>
            <w:u w:val="single"/>
            <w:shd w:val="clear" w:color="auto" w:fill="FFFFFF"/>
          </w:rPr>
          <w:t>Поняття про етнос та етногенез - Кафедра соціально ...</w:t>
        </w:r>
        <w:r w:rsidRPr="00450F85">
          <w:rPr>
            <w:rStyle w:val="HTML2"/>
            <w:rFonts w:ascii="Times New Roman" w:hAnsi="Times New Roman" w:cs="Times New Roman"/>
            <w:color w:val="202124"/>
            <w:u w:val="single"/>
            <w:shd w:val="clear" w:color="auto" w:fill="FFFFFF"/>
          </w:rPr>
          <w:t>soc-econom-region.univer.kharkov.ua</w:t>
        </w:r>
        <w:r w:rsidRPr="00450F85">
          <w:rPr>
            <w:rStyle w:val="eipwbe"/>
            <w:rFonts w:ascii="Times New Roman" w:hAnsi="Times New Roman" w:cs="Times New Roman"/>
            <w:color w:val="5F6368"/>
            <w:u w:val="single"/>
            <w:shd w:val="clear" w:color="auto" w:fill="FFFFFF"/>
          </w:rPr>
          <w:t> › 2017/07).</w:t>
        </w:r>
      </w:hyperlink>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eastAsia="Times New Roman" w:hAnsi="Times New Roman" w:cs="Times New Roman"/>
          <w:color w:val="000000"/>
          <w:lang w:eastAsia="ru-RU"/>
        </w:rPr>
      </w:pPr>
      <w:r w:rsidRPr="00450F85">
        <w:rPr>
          <w:rFonts w:ascii="Times New Roman" w:hAnsi="Times New Roman" w:cs="Times New Roman"/>
        </w:rPr>
        <w:t>Кисельов Ю.О.,</w:t>
      </w:r>
      <w:r w:rsidRPr="00450F85">
        <w:rPr>
          <w:rStyle w:val="a6"/>
          <w:rFonts w:ascii="Times New Roman" w:hAnsi="Times New Roman" w:cs="Times New Roman"/>
          <w:color w:val="FFFFFF"/>
        </w:rPr>
        <w:footnoteReference w:id="15"/>
      </w:r>
      <w:r w:rsidRPr="00450F85">
        <w:rPr>
          <w:rFonts w:ascii="Times New Roman" w:eastAsia="Times New Roman" w:hAnsi="Times New Roman" w:cs="Times New Roman"/>
          <w:color w:val="000000"/>
          <w:lang w:eastAsia="ru-RU"/>
        </w:rPr>
        <w:t xml:space="preserve"> Сонько С.П. </w:t>
      </w:r>
      <w:r w:rsidRPr="00450F85">
        <w:rPr>
          <w:rFonts w:ascii="Times New Roman" w:hAnsi="Times New Roman" w:cs="Times New Roman"/>
        </w:rPr>
        <w:t xml:space="preserve">Ландшафтно-етнічна взаємодія як методологічна проблема екології./ Екологія – шляхи гармонізації відносин природи та суспільства. Збірник тез ІV Міжвузівської науково-практичної конференції 16 - 17 жовтня 2014 року. Ред.Непочатенко О.О. Ред-вид.центр УНУС.-Умань,2014.- 90 с.- С.9-13. </w:t>
      </w:r>
      <w:r w:rsidRPr="00450F85">
        <w:rPr>
          <w:rStyle w:val="HTML1"/>
          <w:rFonts w:ascii="Times New Roman" w:eastAsiaTheme="minorHAnsi" w:hAnsi="Times New Roman" w:cs="Times New Roman"/>
          <w:sz w:val="22"/>
          <w:szCs w:val="22"/>
        </w:rPr>
        <w:t>http://lib.udau.edu.ua/handle/123456789/536.</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lang w:val="ru-RU"/>
        </w:rPr>
        <w:t xml:space="preserve">Мороз С.А. </w:t>
      </w:r>
      <w:r w:rsidRPr="00450F85">
        <w:rPr>
          <w:rFonts w:ascii="Times New Roman" w:hAnsi="Times New Roman" w:cs="Times New Roman"/>
        </w:rPr>
        <w:t>Історія біосфери Землі: У 2 кн. Навчальний посібник. – К.: Заповіт, 1996.- 440 с.</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eastAsia="Times New Roman" w:hAnsi="Times New Roman" w:cs="Times New Roman"/>
          <w:color w:val="000000"/>
          <w:lang w:eastAsia="ru-RU"/>
        </w:rPr>
      </w:pPr>
      <w:r w:rsidRPr="00450F85">
        <w:rPr>
          <w:rFonts w:ascii="Times New Roman" w:eastAsia="Times New Roman" w:hAnsi="Times New Roman" w:cs="Times New Roman"/>
          <w:color w:val="000000"/>
          <w:lang w:eastAsia="ru-RU"/>
        </w:rPr>
        <w:t>Сонько С.П.,</w:t>
      </w:r>
      <w:r w:rsidRPr="00450F85">
        <w:rPr>
          <w:rFonts w:ascii="Times New Roman" w:hAnsi="Times New Roman" w:cs="Times New Roman"/>
        </w:rPr>
        <w:t xml:space="preserve"> Максименко Н.В. Про «природність» та «антропогенність» ландшафтотворення./ Людина та довкілля. Проблеми неоекології. Сучасні географічні та екологічні дослідження довкілля. - № 1-2 (25). - Харків: Видавництво ХНУ імені В.Н. Каразіна, 2016. – С.9-13.</w:t>
      </w:r>
      <w:r w:rsidRPr="00450F85">
        <w:rPr>
          <w:rFonts w:ascii="Times New Roman" w:hAnsi="Times New Roman" w:cs="Times New Roman"/>
          <w:b/>
        </w:rPr>
        <w:t xml:space="preserve"> Фахове видання.</w:t>
      </w:r>
      <w:r w:rsidRPr="00450F85">
        <w:rPr>
          <w:rStyle w:val="HTML1"/>
          <w:rFonts w:ascii="Times New Roman" w:eastAsiaTheme="minorHAnsi" w:hAnsi="Times New Roman" w:cs="Times New Roman"/>
          <w:sz w:val="22"/>
          <w:szCs w:val="22"/>
        </w:rPr>
        <w:t xml:space="preserve"> http://lib.udau.edu.ua/handle/123456789/2783</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0" w:history="1">
        <w:r w:rsidR="006D1079" w:rsidRPr="00450F85">
          <w:rPr>
            <w:rStyle w:val="a7"/>
            <w:rFonts w:ascii="Times New Roman" w:hAnsi="Times New Roman" w:cs="Times New Roman"/>
          </w:rPr>
          <w:t>https://uk.wikipedia.org/wiki/%D0%9F%D0%B0%D1%81%D1%96%D0%BE%D0%BD%D0%B0%D1%80%D0%BD%D0%B0_%D0%BA%D0%BE%D0%BD%D1%86%D0%B5%D0%BF%D1%86%D1%96%D1%8F_%D0%B5%D1%82%D0%BD%D0%BE%D0%B3%D0%B5%D0%BD%D0%B5%D0%B7%D1%83</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1" w:history="1">
        <w:r w:rsidR="006D1079" w:rsidRPr="00450F85">
          <w:rPr>
            <w:rStyle w:val="a7"/>
            <w:rFonts w:ascii="Times New Roman" w:hAnsi="Times New Roman" w:cs="Times New Roman"/>
          </w:rPr>
          <w:t>https://cyberleninka.ru/article/n/etnogenez-i-biosfera-zemli-vliyayut-li-variatsii-kosmicheskoy-pogody-na-nastuplenie-passionarnyh-tolchkov-l-n-gumileva</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2" w:history="1">
        <w:r w:rsidR="006D1079" w:rsidRPr="00450F85">
          <w:rPr>
            <w:rStyle w:val="a7"/>
            <w:rFonts w:ascii="Times New Roman" w:hAnsi="Times New Roman" w:cs="Times New Roman"/>
          </w:rPr>
          <w:t>https://libroroom.ru/catalog/knigi/istoriya_istoricheskie_nauki/etnografiya/etnosfera_istoriya_lyudey_i_istoriya_prirody_etnogenez_i_biosfera_zemli.html</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3" w:history="1">
        <w:r w:rsidR="006D1079" w:rsidRPr="00450F85">
          <w:rPr>
            <w:rStyle w:val="a7"/>
            <w:rFonts w:ascii="Times New Roman" w:hAnsi="Times New Roman" w:cs="Times New Roman"/>
          </w:rPr>
          <w:t>http://loveread.ec/view_global.php?id=55485</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4" w:history="1">
        <w:r w:rsidR="006D1079" w:rsidRPr="00450F85">
          <w:rPr>
            <w:rStyle w:val="a7"/>
            <w:rFonts w:ascii="Times New Roman" w:hAnsi="Times New Roman" w:cs="Times New Roman"/>
          </w:rPr>
          <w:t>https://www.e-reading-lib.com/chapter-amp.php/17542/124/lev-gumilev-etnogenez-i-biosfera-zemli.html</w:t>
        </w:r>
      </w:hyperlink>
      <w:r w:rsidR="006D1079" w:rsidRPr="00450F85">
        <w:rPr>
          <w:rFonts w:ascii="Times New Roman" w:hAnsi="Times New Roman" w:cs="Times New Roman"/>
        </w:rPr>
        <w:t>.</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rPr>
        <w:lastRenderedPageBreak/>
        <w:t xml:space="preserve"> </w:t>
      </w:r>
      <w:hyperlink r:id="rId65" w:history="1">
        <w:r w:rsidRPr="00450F85">
          <w:rPr>
            <w:rStyle w:val="a7"/>
            <w:rFonts w:ascii="Times New Roman" w:hAnsi="Times New Roman" w:cs="Times New Roman"/>
          </w:rPr>
          <w:t>https://protsak.livejournal.com/5452.html</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6" w:history="1">
        <w:r w:rsidR="006D1079" w:rsidRPr="00450F85">
          <w:rPr>
            <w:rStyle w:val="a7"/>
            <w:rFonts w:ascii="Times New Roman" w:hAnsi="Times New Roman" w:cs="Times New Roman"/>
          </w:rPr>
          <w:t>https://studfile.net/preview/1905162/page:22/</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7" w:history="1">
        <w:r w:rsidR="006D1079" w:rsidRPr="00450F85">
          <w:rPr>
            <w:rStyle w:val="a7"/>
            <w:rFonts w:ascii="Times New Roman" w:hAnsi="Times New Roman" w:cs="Times New Roman"/>
          </w:rPr>
          <w:t>https://pidru4niki.com/85920/kulturologiya/etnologichna_teoriya_gumilova_tsivilizatsiyniy_rozvitok_lyudstv</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8" w:history="1">
        <w:r w:rsidR="006D1079" w:rsidRPr="00450F85">
          <w:rPr>
            <w:rStyle w:val="a7"/>
            <w:rFonts w:ascii="Times New Roman" w:hAnsi="Times New Roman" w:cs="Times New Roman"/>
          </w:rPr>
          <w:t>https://texty.org.ua/archive-blogs/36003/UKRAJiNSKYJ_JeTNOGeNeZ_ChASTYNA_2-36003/</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69" w:history="1">
        <w:r w:rsidR="006D1079" w:rsidRPr="00450F85">
          <w:rPr>
            <w:rStyle w:val="a7"/>
            <w:rFonts w:ascii="Times New Roman" w:hAnsi="Times New Roman" w:cs="Times New Roman"/>
          </w:rPr>
          <w:t>http://psi.nuczu.edu.ua/images/topmenu/kafedry/kafedra-socialnyh-i-gumanitarnyh-dyscyplin/ekologiya-lydunu/5.pdf</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70" w:history="1">
        <w:r w:rsidR="006D1079" w:rsidRPr="00450F85">
          <w:rPr>
            <w:rStyle w:val="a7"/>
            <w:rFonts w:ascii="Times New Roman" w:hAnsi="Times New Roman" w:cs="Times New Roman"/>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71" w:history="1">
        <w:r w:rsidR="006D1079" w:rsidRPr="00450F85">
          <w:rPr>
            <w:rStyle w:val="a7"/>
            <w:rFonts w:ascii="Times New Roman" w:hAnsi="Times New Roman" w:cs="Times New Roman"/>
          </w:rPr>
          <w:t>http://www.philsci.univ.kiev.ua/biblio/Cidorenko/Cid-ekol-8.html</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72" w:history="1">
        <w:r w:rsidR="006D1079" w:rsidRPr="00450F85">
          <w:rPr>
            <w:rStyle w:val="a7"/>
            <w:rFonts w:ascii="Times New Roman" w:hAnsi="Times New Roman" w:cs="Times New Roman"/>
          </w:rPr>
          <w:t>https://ic.ac.kharkov.ua/nauk_rob/nauk_vid/rio_old_2017/ku/kultura45/03.pdf</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73" w:history="1">
        <w:r w:rsidR="006D1079" w:rsidRPr="00450F85">
          <w:rPr>
            <w:rStyle w:val="a7"/>
            <w:rFonts w:ascii="Times New Roman" w:hAnsi="Times New Roman" w:cs="Times New Roman"/>
          </w:rPr>
          <w:t>https://7promeniv.com.ua/naukovi-doslidzhennia-v/metodolohichni-pidkhody/75-yedyne-pole-humanitarnyi-pidkhid/34-lev-humilov-etnohenez-biosfera-i-svidomist.html</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74" w:history="1">
        <w:r w:rsidR="006D1079" w:rsidRPr="00450F85">
          <w:rPr>
            <w:rStyle w:val="a7"/>
            <w:rFonts w:ascii="Times New Roman" w:hAnsi="Times New Roman" w:cs="Times New Roman"/>
          </w:rPr>
          <w:t>https://shron1.chtyvo.org.ua/Storozhenko_Ivan/Pasionarnist__dzherelo_vynyknennia_ukrainskoho_kozatstva_v_aspekti_etnohenezu.pdf?PHPSESSID=7586d1b43fa246ff15a8bb8038732c66</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eastAsia="Times New Roman" w:hAnsi="Times New Roman" w:cs="Times New Roman"/>
          <w:color w:val="000000"/>
          <w:sz w:val="24"/>
          <w:szCs w:val="24"/>
          <w:lang w:eastAsia="ru-RU"/>
        </w:rPr>
      </w:pPr>
      <w:hyperlink r:id="rId75" w:history="1">
        <w:r w:rsidR="006D1079" w:rsidRPr="00450F85">
          <w:rPr>
            <w:rStyle w:val="a7"/>
            <w:rFonts w:ascii="Times New Roman" w:hAnsi="Times New Roman" w:cs="Times New Roman"/>
          </w:rPr>
          <w:t>http://oaji.net/articles/2017/797-1496297700.pdf</w:t>
        </w:r>
      </w:hyperlink>
      <w:r w:rsidR="006D1079" w:rsidRPr="00450F85">
        <w:rPr>
          <w:rFonts w:ascii="Times New Roman" w:hAnsi="Times New Roman" w:cs="Times New Roman"/>
        </w:rPr>
        <w:t>.</w:t>
      </w: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6D1079" w:rsidRDefault="006D1079" w:rsidP="006D1079">
      <w:pPr>
        <w:spacing w:after="0" w:line="240" w:lineRule="auto"/>
        <w:jc w:val="center"/>
        <w:rPr>
          <w:rFonts w:ascii="Times New Roman" w:hAnsi="Times New Roman" w:cs="Times New Roman"/>
          <w:b/>
          <w:sz w:val="24"/>
          <w:szCs w:val="24"/>
        </w:rPr>
      </w:pPr>
      <w:r w:rsidRPr="009913EC">
        <w:rPr>
          <w:rFonts w:ascii="Times New Roman" w:hAnsi="Times New Roman" w:cs="Times New Roman"/>
          <w:b/>
          <w:sz w:val="24"/>
          <w:szCs w:val="24"/>
        </w:rPr>
        <w:lastRenderedPageBreak/>
        <w:t>Тема 5</w:t>
      </w:r>
      <w:r>
        <w:rPr>
          <w:rFonts w:ascii="Times New Roman" w:hAnsi="Times New Roman" w:cs="Times New Roman"/>
          <w:b/>
          <w:sz w:val="24"/>
          <w:szCs w:val="24"/>
        </w:rPr>
        <w:t xml:space="preserve"> </w:t>
      </w:r>
      <w:r w:rsidRPr="009913EC">
        <w:rPr>
          <w:rFonts w:ascii="Times New Roman" w:hAnsi="Times New Roman" w:cs="Times New Roman"/>
          <w:b/>
          <w:sz w:val="24"/>
          <w:szCs w:val="24"/>
        </w:rPr>
        <w:t>ЕТНОС ЯК СИСТЕМА</w:t>
      </w:r>
      <w:r>
        <w:rPr>
          <w:rFonts w:ascii="Times New Roman" w:hAnsi="Times New Roman" w:cs="Times New Roman"/>
          <w:b/>
          <w:sz w:val="24"/>
          <w:szCs w:val="24"/>
        </w:rPr>
        <w:t>(2 год)</w:t>
      </w:r>
      <w:r w:rsidRPr="009913EC">
        <w:rPr>
          <w:rFonts w:ascii="Times New Roman" w:hAnsi="Times New Roman" w:cs="Times New Roman"/>
          <w:b/>
          <w:sz w:val="24"/>
          <w:szCs w:val="24"/>
        </w:rPr>
        <w:t>.</w:t>
      </w:r>
    </w:p>
    <w:p w:rsidR="006D1079" w:rsidRPr="009913EC" w:rsidRDefault="006D1079" w:rsidP="006D1079">
      <w:pPr>
        <w:spacing w:after="0" w:line="240" w:lineRule="auto"/>
        <w:jc w:val="both"/>
        <w:rPr>
          <w:rFonts w:ascii="Times New Roman" w:eastAsia="Times New Roman" w:hAnsi="Times New Roman" w:cs="Times New Roman"/>
          <w:b/>
          <w:bCs/>
          <w:i/>
          <w:iCs/>
          <w:color w:val="000000"/>
          <w:sz w:val="24"/>
          <w:szCs w:val="24"/>
          <w:lang w:val="ru-RU" w:eastAsia="ru-RU"/>
        </w:rPr>
      </w:pPr>
      <w:r>
        <w:rPr>
          <w:rFonts w:ascii="Times New Roman" w:hAnsi="Times New Roman" w:cs="Times New Roman"/>
          <w:b/>
          <w:sz w:val="24"/>
          <w:szCs w:val="24"/>
        </w:rPr>
        <w:t xml:space="preserve">План: </w:t>
      </w:r>
      <w:r w:rsidRPr="007863A7">
        <w:rPr>
          <w:rFonts w:ascii="Times New Roman" w:hAnsi="Times New Roman" w:cs="Times New Roman"/>
          <w:b/>
          <w:i/>
          <w:sz w:val="24"/>
          <w:szCs w:val="24"/>
        </w:rPr>
        <w:t>1.</w:t>
      </w:r>
      <w:r>
        <w:rPr>
          <w:rFonts w:ascii="Times New Roman" w:hAnsi="Times New Roman" w:cs="Times New Roman"/>
          <w:b/>
          <w:i/>
          <w:sz w:val="24"/>
          <w:szCs w:val="24"/>
        </w:rPr>
        <w:t>Що таке система. 2.Система в етнології. 3.Рівні і типи етнічних систем. 4.</w:t>
      </w:r>
      <w:r w:rsidRPr="007863A7">
        <w:rPr>
          <w:rFonts w:ascii="Times New Roman" w:eastAsia="Times New Roman" w:hAnsi="Times New Roman" w:cs="Times New Roman"/>
          <w:b/>
          <w:bCs/>
          <w:i/>
          <w:iCs/>
          <w:color w:val="000000"/>
          <w:sz w:val="24"/>
          <w:szCs w:val="24"/>
          <w:lang w:val="ru-RU" w:eastAsia="ru-RU"/>
        </w:rPr>
        <w:t>С</w:t>
      </w:r>
      <w:r>
        <w:rPr>
          <w:rFonts w:ascii="Times New Roman" w:eastAsia="Times New Roman" w:hAnsi="Times New Roman" w:cs="Times New Roman"/>
          <w:b/>
          <w:bCs/>
          <w:i/>
          <w:iCs/>
          <w:color w:val="000000"/>
          <w:sz w:val="24"/>
          <w:szCs w:val="24"/>
          <w:lang w:val="ru-RU" w:eastAsia="ru-RU"/>
        </w:rPr>
        <w:t xml:space="preserve">труктура </w:t>
      </w:r>
      <w:r w:rsidRPr="007863A7">
        <w:rPr>
          <w:rFonts w:ascii="Times New Roman" w:eastAsia="Times New Roman" w:hAnsi="Times New Roman" w:cs="Times New Roman"/>
          <w:b/>
          <w:bCs/>
          <w:i/>
          <w:iCs/>
          <w:color w:val="000000"/>
          <w:sz w:val="24"/>
          <w:szCs w:val="24"/>
          <w:lang w:val="ru-RU" w:eastAsia="ru-RU"/>
        </w:rPr>
        <w:t>етнос</w:t>
      </w:r>
      <w:r>
        <w:rPr>
          <w:rFonts w:ascii="Times New Roman" w:eastAsia="Times New Roman" w:hAnsi="Times New Roman" w:cs="Times New Roman"/>
          <w:b/>
          <w:bCs/>
          <w:i/>
          <w:iCs/>
          <w:color w:val="000000"/>
          <w:sz w:val="24"/>
          <w:szCs w:val="24"/>
          <w:lang w:val="ru-RU" w:eastAsia="ru-RU"/>
        </w:rPr>
        <w:t>у.</w:t>
      </w:r>
      <w:r w:rsidRPr="007863A7">
        <w:rPr>
          <w:rFonts w:ascii="Times New Roman" w:eastAsia="Times New Roman" w:hAnsi="Times New Roman" w:cs="Times New Roman"/>
          <w:b/>
          <w:bCs/>
          <w:i/>
          <w:iCs/>
          <w:color w:val="000000"/>
          <w:sz w:val="24"/>
          <w:szCs w:val="24"/>
          <w:lang w:val="ru-RU" w:eastAsia="ru-RU"/>
        </w:rPr>
        <w:t xml:space="preserve"> </w:t>
      </w:r>
      <w:r>
        <w:rPr>
          <w:rFonts w:ascii="Times New Roman" w:eastAsia="Times New Roman" w:hAnsi="Times New Roman" w:cs="Times New Roman"/>
          <w:b/>
          <w:bCs/>
          <w:i/>
          <w:iCs/>
          <w:color w:val="000000"/>
          <w:sz w:val="24"/>
          <w:szCs w:val="24"/>
          <w:lang w:val="ru-RU" w:eastAsia="ru-RU"/>
        </w:rPr>
        <w:t>5</w:t>
      </w:r>
      <w:r w:rsidRPr="007863A7">
        <w:rPr>
          <w:rFonts w:ascii="Times New Roman" w:eastAsia="Times New Roman" w:hAnsi="Times New Roman" w:cs="Times New Roman"/>
          <w:b/>
          <w:bCs/>
          <w:i/>
          <w:iCs/>
          <w:color w:val="000000"/>
          <w:sz w:val="24"/>
          <w:szCs w:val="24"/>
          <w:lang w:val="ru-RU" w:eastAsia="ru-RU"/>
        </w:rPr>
        <w:t>.</w:t>
      </w:r>
      <w:r>
        <w:rPr>
          <w:rFonts w:ascii="Times New Roman" w:eastAsia="Times New Roman" w:hAnsi="Times New Roman" w:cs="Times New Roman"/>
          <w:b/>
          <w:bCs/>
          <w:i/>
          <w:iCs/>
          <w:color w:val="000000"/>
          <w:sz w:val="24"/>
          <w:szCs w:val="24"/>
          <w:lang w:val="ru-RU" w:eastAsia="ru-RU"/>
        </w:rPr>
        <w:t xml:space="preserve">Саморегуляція </w:t>
      </w:r>
      <w:r w:rsidRPr="007863A7">
        <w:rPr>
          <w:rFonts w:ascii="Times New Roman" w:eastAsia="Times New Roman" w:hAnsi="Times New Roman" w:cs="Times New Roman"/>
          <w:b/>
          <w:bCs/>
          <w:i/>
          <w:iCs/>
          <w:color w:val="000000"/>
          <w:sz w:val="24"/>
          <w:szCs w:val="24"/>
          <w:lang w:val="ru-RU" w:eastAsia="ru-RU"/>
        </w:rPr>
        <w:t>етнос</w:t>
      </w:r>
      <w:r>
        <w:rPr>
          <w:rFonts w:ascii="Times New Roman" w:eastAsia="Times New Roman" w:hAnsi="Times New Roman" w:cs="Times New Roman"/>
          <w:b/>
          <w:bCs/>
          <w:i/>
          <w:iCs/>
          <w:color w:val="000000"/>
          <w:sz w:val="24"/>
          <w:szCs w:val="24"/>
          <w:lang w:val="ru-RU" w:eastAsia="ru-RU"/>
        </w:rPr>
        <w:t>у. 6.Різниця між рівновагою і розвитком. 7</w:t>
      </w:r>
      <w:r w:rsidRPr="007863A7">
        <w:rPr>
          <w:rFonts w:ascii="Times New Roman" w:eastAsia="Times New Roman" w:hAnsi="Times New Roman" w:cs="Times New Roman"/>
          <w:b/>
          <w:bCs/>
          <w:i/>
          <w:iCs/>
          <w:color w:val="000000"/>
          <w:sz w:val="24"/>
          <w:szCs w:val="24"/>
          <w:lang w:val="ru-RU" w:eastAsia="ru-RU"/>
        </w:rPr>
        <w:t>.Етн</w:t>
      </w:r>
      <w:r>
        <w:rPr>
          <w:rFonts w:ascii="Times New Roman" w:eastAsia="Times New Roman" w:hAnsi="Times New Roman" w:cs="Times New Roman"/>
          <w:b/>
          <w:bCs/>
          <w:i/>
          <w:iCs/>
          <w:color w:val="000000"/>
          <w:sz w:val="24"/>
          <w:szCs w:val="24"/>
          <w:lang w:val="ru-RU" w:eastAsia="ru-RU"/>
        </w:rPr>
        <w:t>огенез і природний добір.</w:t>
      </w:r>
    </w:p>
    <w:p w:rsidR="006D1079" w:rsidRPr="003B1E1B" w:rsidRDefault="006D1079" w:rsidP="006D1079">
      <w:pPr>
        <w:spacing w:after="0" w:line="240" w:lineRule="auto"/>
        <w:ind w:firstLine="567"/>
        <w:jc w:val="both"/>
        <w:rPr>
          <w:rFonts w:ascii="Times New Roman" w:hAnsi="Times New Roman" w:cs="Times New Roman"/>
          <w:b/>
          <w:i/>
          <w:sz w:val="16"/>
          <w:szCs w:val="16"/>
        </w:rPr>
      </w:pPr>
    </w:p>
    <w:p w:rsidR="006D1079" w:rsidRPr="005C22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863A7">
        <w:rPr>
          <w:rFonts w:ascii="Times New Roman" w:hAnsi="Times New Roman" w:cs="Times New Roman"/>
          <w:b/>
          <w:i/>
          <w:sz w:val="24"/>
          <w:szCs w:val="24"/>
        </w:rPr>
        <w:t>1.</w:t>
      </w:r>
      <w:r>
        <w:rPr>
          <w:rFonts w:ascii="Times New Roman" w:hAnsi="Times New Roman" w:cs="Times New Roman"/>
          <w:b/>
          <w:i/>
          <w:sz w:val="24"/>
          <w:szCs w:val="24"/>
        </w:rPr>
        <w:t xml:space="preserve">Що таке система. </w:t>
      </w:r>
      <w:r w:rsidRPr="005C22B4">
        <w:rPr>
          <w:rFonts w:ascii="Times New Roman" w:eastAsia="Times New Roman" w:hAnsi="Times New Roman" w:cs="Times New Roman"/>
          <w:color w:val="000000"/>
          <w:sz w:val="24"/>
          <w:szCs w:val="24"/>
          <w:lang w:eastAsia="ru-RU"/>
        </w:rPr>
        <w:t xml:space="preserve">Загальновідомий приклад соціальної системи - це сім'я, яка живе в одному будинку. Елементи системи: члени сім'ї та предмети їх побуту, в тому числі чоловік, дружина, теща, син, дочка, будинок, колодязь, кішка. Вони складають сім'ю до тих пір, поки подружжя не розлучаться, діти не відколються, почавши заробляти самі, теща </w:t>
      </w:r>
      <w:r>
        <w:rPr>
          <w:rFonts w:ascii="Times New Roman" w:eastAsia="Times New Roman" w:hAnsi="Times New Roman" w:cs="Times New Roman"/>
          <w:color w:val="000000"/>
          <w:sz w:val="24"/>
          <w:szCs w:val="24"/>
          <w:lang w:eastAsia="ru-RU"/>
        </w:rPr>
        <w:t>не</w:t>
      </w:r>
      <w:r w:rsidRPr="005C22B4">
        <w:rPr>
          <w:rFonts w:ascii="Times New Roman" w:eastAsia="Times New Roman" w:hAnsi="Times New Roman" w:cs="Times New Roman"/>
          <w:color w:val="000000"/>
          <w:sz w:val="24"/>
          <w:szCs w:val="24"/>
          <w:lang w:eastAsia="ru-RU"/>
        </w:rPr>
        <w:t xml:space="preserve"> розсвариться з зятем, колодязь не зацвіте і кішка не заведе кошенят на горищі. Якщо після цього вони залишаться в будинку, хоча б туди навіть провели водопровід, це буде не сім'я, а заселен</w:t>
      </w:r>
      <w:r>
        <w:rPr>
          <w:rFonts w:ascii="Times New Roman" w:eastAsia="Times New Roman" w:hAnsi="Times New Roman" w:cs="Times New Roman"/>
          <w:color w:val="000000"/>
          <w:sz w:val="24"/>
          <w:szCs w:val="24"/>
          <w:lang w:eastAsia="ru-RU"/>
        </w:rPr>
        <w:t>а</w:t>
      </w:r>
      <w:r w:rsidRPr="005C22B4">
        <w:rPr>
          <w:rFonts w:ascii="Times New Roman" w:eastAsia="Times New Roman" w:hAnsi="Times New Roman" w:cs="Times New Roman"/>
          <w:color w:val="000000"/>
          <w:sz w:val="24"/>
          <w:szCs w:val="24"/>
          <w:lang w:eastAsia="ru-RU"/>
        </w:rPr>
        <w:t xml:space="preserve"> ділянк</w:t>
      </w:r>
      <w:r>
        <w:rPr>
          <w:rFonts w:ascii="Times New Roman" w:eastAsia="Times New Roman" w:hAnsi="Times New Roman" w:cs="Times New Roman"/>
          <w:color w:val="000000"/>
          <w:sz w:val="24"/>
          <w:szCs w:val="24"/>
          <w:lang w:eastAsia="ru-RU"/>
        </w:rPr>
        <w:t>а</w:t>
      </w:r>
      <w:r w:rsidRPr="005C22B4">
        <w:rPr>
          <w:rFonts w:ascii="Times New Roman" w:eastAsia="Times New Roman" w:hAnsi="Times New Roman" w:cs="Times New Roman"/>
          <w:color w:val="000000"/>
          <w:sz w:val="24"/>
          <w:szCs w:val="24"/>
          <w:lang w:eastAsia="ru-RU"/>
        </w:rPr>
        <w:t>, тобто всі елементи живої і неживої природи залишаться на місці, але система сім'ї зникне. І навпаки, якщо помре теща, буде перебудований будинок, втече кішка, поїде люблячий син, сім'я збережеться, незважаючи на зміни в числі елементів. Це означає, що реально існуючим і діючим фактором системи є не предмети, а зв'язки, хоча вони не мають ні маси, ні заряду, ні температури.</w:t>
      </w:r>
      <w:r>
        <w:rPr>
          <w:rFonts w:ascii="Times New Roman" w:eastAsia="Times New Roman" w:hAnsi="Times New Roman" w:cs="Times New Roman"/>
          <w:color w:val="000000"/>
          <w:sz w:val="24"/>
          <w:szCs w:val="24"/>
          <w:lang w:eastAsia="ru-RU"/>
        </w:rPr>
        <w:t xml:space="preserve"> </w:t>
      </w:r>
      <w:r w:rsidRPr="005C22B4">
        <w:rPr>
          <w:rFonts w:ascii="Times New Roman" w:eastAsia="Times New Roman" w:hAnsi="Times New Roman" w:cs="Times New Roman"/>
          <w:color w:val="000000"/>
          <w:sz w:val="24"/>
          <w:szCs w:val="24"/>
          <w:lang w:eastAsia="ru-RU"/>
        </w:rPr>
        <w:t>Ц</w:t>
      </w:r>
      <w:r>
        <w:rPr>
          <w:rFonts w:ascii="Times New Roman" w:eastAsia="Times New Roman" w:hAnsi="Times New Roman" w:cs="Times New Roman"/>
          <w:color w:val="000000"/>
          <w:sz w:val="24"/>
          <w:szCs w:val="24"/>
          <w:lang w:eastAsia="ru-RU"/>
        </w:rPr>
        <w:t>ей</w:t>
      </w:r>
      <w:r w:rsidRPr="005C22B4">
        <w:rPr>
          <w:rFonts w:ascii="Times New Roman" w:eastAsia="Times New Roman" w:hAnsi="Times New Roman" w:cs="Times New Roman"/>
          <w:color w:val="000000"/>
          <w:sz w:val="24"/>
          <w:szCs w:val="24"/>
          <w:lang w:eastAsia="ru-RU"/>
        </w:rPr>
        <w:t xml:space="preserve"> внутрішн</w:t>
      </w:r>
      <w:r>
        <w:rPr>
          <w:rFonts w:ascii="Times New Roman" w:eastAsia="Times New Roman" w:hAnsi="Times New Roman" w:cs="Times New Roman"/>
          <w:color w:val="000000"/>
          <w:sz w:val="24"/>
          <w:szCs w:val="24"/>
          <w:lang w:eastAsia="ru-RU"/>
        </w:rPr>
        <w:t>ій</w:t>
      </w:r>
      <w:r w:rsidRPr="005C22B4">
        <w:rPr>
          <w:rFonts w:ascii="Times New Roman" w:eastAsia="Times New Roman" w:hAnsi="Times New Roman" w:cs="Times New Roman"/>
          <w:color w:val="000000"/>
          <w:sz w:val="24"/>
          <w:szCs w:val="24"/>
          <w:lang w:eastAsia="ru-RU"/>
        </w:rPr>
        <w:t xml:space="preserve"> зв'язок між окремими людьми при взаємній несхожості і є реальним проявом системному зв'язку, і не може бути визначен</w:t>
      </w:r>
      <w:r>
        <w:rPr>
          <w:rFonts w:ascii="Times New Roman" w:eastAsia="Times New Roman" w:hAnsi="Times New Roman" w:cs="Times New Roman"/>
          <w:color w:val="000000"/>
          <w:sz w:val="24"/>
          <w:szCs w:val="24"/>
          <w:lang w:eastAsia="ru-RU"/>
        </w:rPr>
        <w:t>ий</w:t>
      </w:r>
      <w:r w:rsidRPr="005C22B4">
        <w:rPr>
          <w:rFonts w:ascii="Times New Roman" w:eastAsia="Times New Roman" w:hAnsi="Times New Roman" w:cs="Times New Roman"/>
          <w:color w:val="000000"/>
          <w:sz w:val="24"/>
          <w:szCs w:val="24"/>
          <w:lang w:eastAsia="ru-RU"/>
        </w:rPr>
        <w:t xml:space="preserve"> ні через які інші показники.</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5C22B4">
        <w:rPr>
          <w:rFonts w:ascii="Times New Roman" w:eastAsia="Times New Roman" w:hAnsi="Times New Roman" w:cs="Times New Roman"/>
          <w:color w:val="000000"/>
          <w:sz w:val="24"/>
          <w:szCs w:val="24"/>
          <w:lang w:eastAsia="ru-RU"/>
        </w:rPr>
        <w:t>Зв'язки в системі можуть бути як позитивними, так і негативними, причому деякі зв'язки підсистеми протягом життя особини можуть змінити знак</w:t>
      </w:r>
      <w:r>
        <w:rPr>
          <w:rStyle w:val="a6"/>
          <w:rFonts w:ascii="Times New Roman" w:hAnsi="Times New Roman" w:cs="Times New Roman"/>
          <w:color w:val="000000"/>
          <w:sz w:val="24"/>
          <w:szCs w:val="24"/>
          <w:lang w:eastAsia="ru-RU"/>
        </w:rPr>
        <w:footnoteReference w:id="16"/>
      </w:r>
      <w:r w:rsidRPr="005C22B4">
        <w:rPr>
          <w:rFonts w:ascii="Times New Roman" w:eastAsia="Times New Roman" w:hAnsi="Times New Roman" w:cs="Times New Roman"/>
          <w:color w:val="000000"/>
          <w:sz w:val="24"/>
          <w:szCs w:val="24"/>
          <w:lang w:eastAsia="ru-RU"/>
        </w:rPr>
        <w:t xml:space="preserve">. </w:t>
      </w:r>
    </w:p>
    <w:p w:rsidR="006D1079" w:rsidRPr="005C22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5C22B4">
        <w:rPr>
          <w:rFonts w:ascii="Times New Roman" w:eastAsia="Times New Roman" w:hAnsi="Times New Roman" w:cs="Times New Roman"/>
          <w:color w:val="000000"/>
          <w:sz w:val="24"/>
          <w:szCs w:val="24"/>
          <w:lang w:eastAsia="ru-RU"/>
        </w:rPr>
        <w:t>Сім'я - це наочний приклад системи. Однак більш складні системи, як, наприклад, етнос, соціальний організм, вид, біогеоценоз, підкоряються тій же закономірності, навіть з урахуванням того, що вони побудовані за принципом ієрархії: підсистеми утворюють системну цілісність - суперсистему; суперсистеми - гіперсистем і т.д. Таким чином, наявність загальних зв'язків, що створюють динамічні стереотипи, більш-менш стійко, але ніколи не вічно.</w:t>
      </w:r>
    </w:p>
    <w:p w:rsidR="006D1079" w:rsidRDefault="006D1079" w:rsidP="006D1079">
      <w:pPr>
        <w:spacing w:after="0" w:line="240" w:lineRule="auto"/>
        <w:ind w:firstLine="567"/>
        <w:jc w:val="both"/>
        <w:rPr>
          <w:rFonts w:ascii="Bookman Old Style" w:eastAsia="Times New Roman" w:hAnsi="Bookman Old Style" w:cs="Bookman Old Style"/>
          <w:color w:val="000000"/>
          <w:sz w:val="26"/>
          <w:szCs w:val="26"/>
          <w:lang w:eastAsia="ru-RU"/>
        </w:rPr>
      </w:pPr>
      <w:r w:rsidRPr="005C22B4">
        <w:rPr>
          <w:rFonts w:ascii="Times New Roman" w:eastAsia="Times New Roman" w:hAnsi="Times New Roman" w:cs="Times New Roman"/>
          <w:color w:val="000000"/>
          <w:sz w:val="24"/>
          <w:szCs w:val="24"/>
          <w:lang w:eastAsia="ru-RU"/>
        </w:rPr>
        <w:t xml:space="preserve">Отже, міра стійкості етносу як системи визначається не його масою, тобто чисельністю населення і точністю копіювання предків, а середньостатистичним набором зв'язків. Різкий вихід за певні межі тягне або загибель, або бурхливий розвиток. Цим і створюється еластичність етносу, що дозволяє йому амортизувати зовнішні впливи і навіть іноді регенерувати, бо </w:t>
      </w:r>
      <w:r>
        <w:rPr>
          <w:rFonts w:ascii="Times New Roman" w:eastAsia="Times New Roman" w:hAnsi="Times New Roman" w:cs="Times New Roman"/>
          <w:color w:val="000000"/>
          <w:sz w:val="24"/>
          <w:szCs w:val="24"/>
          <w:lang w:eastAsia="ru-RU"/>
        </w:rPr>
        <w:t>«</w:t>
      </w:r>
      <w:r w:rsidRPr="005C22B4">
        <w:rPr>
          <w:rFonts w:ascii="Times New Roman" w:eastAsia="Times New Roman" w:hAnsi="Times New Roman" w:cs="Times New Roman"/>
          <w:color w:val="000000"/>
          <w:sz w:val="24"/>
          <w:szCs w:val="24"/>
          <w:lang w:eastAsia="ru-RU"/>
        </w:rPr>
        <w:t>багатозв'язна</w:t>
      </w:r>
      <w:r>
        <w:rPr>
          <w:rFonts w:ascii="Times New Roman" w:eastAsia="Times New Roman" w:hAnsi="Times New Roman" w:cs="Times New Roman"/>
          <w:color w:val="000000"/>
          <w:sz w:val="24"/>
          <w:szCs w:val="24"/>
          <w:lang w:eastAsia="ru-RU"/>
        </w:rPr>
        <w:t>»</w:t>
      </w:r>
      <w:r w:rsidRPr="005C22B4">
        <w:rPr>
          <w:rFonts w:ascii="Times New Roman" w:eastAsia="Times New Roman" w:hAnsi="Times New Roman" w:cs="Times New Roman"/>
          <w:color w:val="000000"/>
          <w:sz w:val="24"/>
          <w:szCs w:val="24"/>
          <w:lang w:eastAsia="ru-RU"/>
        </w:rPr>
        <w:t xml:space="preserve"> система заповнює збиток перебудови зв'язків</w:t>
      </w:r>
      <w:r w:rsidRPr="005C22B4">
        <w:rPr>
          <w:rFonts w:ascii="Bookman Old Style" w:eastAsia="Times New Roman" w:hAnsi="Bookman Old Style" w:cs="Bookman Old Style"/>
          <w:color w:val="000000"/>
          <w:sz w:val="26"/>
          <w:szCs w:val="26"/>
          <w:lang w:eastAsia="ru-RU"/>
        </w:rPr>
        <w:t>.</w:t>
      </w:r>
    </w:p>
    <w:p w:rsidR="006D1079" w:rsidRPr="003B1E1B" w:rsidRDefault="006D1079" w:rsidP="006D1079">
      <w:pPr>
        <w:spacing w:after="0" w:line="240" w:lineRule="auto"/>
        <w:ind w:firstLine="567"/>
        <w:jc w:val="both"/>
        <w:rPr>
          <w:rFonts w:ascii="Bookman Old Style" w:eastAsia="Times New Roman" w:hAnsi="Bookman Old Style" w:cs="Bookman Old Style"/>
          <w:color w:val="000000"/>
          <w:sz w:val="16"/>
          <w:szCs w:val="16"/>
          <w:lang w:eastAsia="ru-RU"/>
        </w:rPr>
      </w:pPr>
    </w:p>
    <w:p w:rsidR="006D1079" w:rsidRPr="003349DA"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hAnsi="Times New Roman" w:cs="Times New Roman"/>
          <w:b/>
          <w:i/>
          <w:sz w:val="24"/>
          <w:szCs w:val="24"/>
        </w:rPr>
        <w:t xml:space="preserve">2.Система в етнології. </w:t>
      </w:r>
      <w:r w:rsidRPr="003349DA">
        <w:rPr>
          <w:rFonts w:ascii="Times New Roman" w:eastAsia="Times New Roman" w:hAnsi="Times New Roman" w:cs="Times New Roman"/>
          <w:color w:val="000000"/>
          <w:sz w:val="24"/>
          <w:szCs w:val="24"/>
          <w:lang w:eastAsia="ru-RU"/>
        </w:rPr>
        <w:t>Н. Вінер визначив кібернетику як науку про управління і зв'язк</w:t>
      </w:r>
      <w:r>
        <w:rPr>
          <w:rFonts w:ascii="Times New Roman" w:eastAsia="Times New Roman" w:hAnsi="Times New Roman" w:cs="Times New Roman"/>
          <w:color w:val="000000"/>
          <w:sz w:val="24"/>
          <w:szCs w:val="24"/>
          <w:lang w:eastAsia="ru-RU"/>
        </w:rPr>
        <w:t>и</w:t>
      </w:r>
      <w:r w:rsidRPr="003349DA">
        <w:rPr>
          <w:rFonts w:ascii="Times New Roman" w:eastAsia="Times New Roman" w:hAnsi="Times New Roman" w:cs="Times New Roman"/>
          <w:color w:val="000000"/>
          <w:sz w:val="24"/>
          <w:szCs w:val="24"/>
          <w:lang w:eastAsia="ru-RU"/>
        </w:rPr>
        <w:t xml:space="preserve"> в тварині і машині. </w:t>
      </w:r>
      <w:r>
        <w:rPr>
          <w:rFonts w:ascii="Times New Roman" w:eastAsia="Times New Roman" w:hAnsi="Times New Roman" w:cs="Times New Roman"/>
          <w:color w:val="000000"/>
          <w:sz w:val="24"/>
          <w:szCs w:val="24"/>
          <w:lang w:eastAsia="ru-RU"/>
        </w:rPr>
        <w:t>«Перевага</w:t>
      </w:r>
      <w:r w:rsidRPr="003349DA">
        <w:rPr>
          <w:rFonts w:ascii="Times New Roman" w:eastAsia="Times New Roman" w:hAnsi="Times New Roman" w:cs="Times New Roman"/>
          <w:color w:val="000000"/>
          <w:sz w:val="24"/>
          <w:szCs w:val="24"/>
          <w:lang w:eastAsia="ru-RU"/>
        </w:rPr>
        <w:t xml:space="preserve"> кібернетики полягає в методі дослідження складних систем, бо при вивченні простих систем кібернетика не має переваг</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 xml:space="preserve">. Предмет вивчення кібернетики - способи поведінки об'єкта: </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вона питає не</w:t>
      </w:r>
      <w:r>
        <w:rPr>
          <w:rFonts w:ascii="Times New Roman" w:eastAsia="Times New Roman" w:hAnsi="Times New Roman" w:cs="Times New Roman"/>
          <w:color w:val="000000"/>
          <w:sz w:val="24"/>
          <w:szCs w:val="24"/>
          <w:lang w:eastAsia="ru-RU"/>
        </w:rPr>
        <w:t xml:space="preserve"> </w:t>
      </w:r>
      <w:r w:rsidRPr="003349DA">
        <w:rPr>
          <w:rFonts w:ascii="Times New Roman" w:eastAsia="Times New Roman" w:hAnsi="Times New Roman" w:cs="Times New Roman"/>
          <w:color w:val="000000"/>
          <w:sz w:val="24"/>
          <w:szCs w:val="24"/>
          <w:lang w:eastAsia="ru-RU"/>
        </w:rPr>
        <w:t>«що це таке?</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а «</w:t>
      </w:r>
      <w:r w:rsidRPr="003349DA">
        <w:rPr>
          <w:rFonts w:ascii="Times New Roman" w:eastAsia="Times New Roman" w:hAnsi="Times New Roman" w:cs="Times New Roman"/>
          <w:color w:val="000000"/>
          <w:sz w:val="24"/>
          <w:szCs w:val="24"/>
          <w:lang w:eastAsia="ru-RU"/>
        </w:rPr>
        <w:t>що воно робить?</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Тому властивості об'єкта є назвами його поведінки</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Кібернетика займається всіма формами поведінки, оскільки вони є регулярними, або детермінованими, або відтвореними. Матеріальність не має для неї значення, так само як дотримання або недотримання звичайних законів фізики</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w:t>
      </w:r>
    </w:p>
    <w:p w:rsidR="006D1079" w:rsidRPr="003349DA"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49DA">
        <w:rPr>
          <w:rFonts w:ascii="Times New Roman" w:eastAsia="Times New Roman" w:hAnsi="Times New Roman" w:cs="Times New Roman"/>
          <w:color w:val="000000"/>
          <w:sz w:val="24"/>
          <w:szCs w:val="24"/>
          <w:lang w:eastAsia="ru-RU"/>
        </w:rPr>
        <w:t>Наведені тези показують, що етнолог</w:t>
      </w:r>
      <w:r>
        <w:rPr>
          <w:rFonts w:ascii="Times New Roman" w:eastAsia="Times New Roman" w:hAnsi="Times New Roman" w:cs="Times New Roman"/>
          <w:color w:val="000000"/>
          <w:sz w:val="24"/>
          <w:szCs w:val="24"/>
          <w:lang w:eastAsia="ru-RU"/>
        </w:rPr>
        <w:t>у</w:t>
      </w:r>
      <w:r w:rsidRPr="003349DA">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який</w:t>
      </w:r>
      <w:r w:rsidRPr="003349DA">
        <w:rPr>
          <w:rFonts w:ascii="Times New Roman" w:eastAsia="Times New Roman" w:hAnsi="Times New Roman" w:cs="Times New Roman"/>
          <w:color w:val="000000"/>
          <w:sz w:val="24"/>
          <w:szCs w:val="24"/>
          <w:lang w:eastAsia="ru-RU"/>
        </w:rPr>
        <w:t xml:space="preserve"> цікавиться сутністю феномену етносу і вимушен</w:t>
      </w:r>
      <w:r>
        <w:rPr>
          <w:rFonts w:ascii="Times New Roman" w:eastAsia="Times New Roman" w:hAnsi="Times New Roman" w:cs="Times New Roman"/>
          <w:color w:val="000000"/>
          <w:sz w:val="24"/>
          <w:szCs w:val="24"/>
          <w:lang w:eastAsia="ru-RU"/>
        </w:rPr>
        <w:t>ий</w:t>
      </w:r>
      <w:r w:rsidRPr="003349DA">
        <w:rPr>
          <w:rFonts w:ascii="Times New Roman" w:eastAsia="Times New Roman" w:hAnsi="Times New Roman" w:cs="Times New Roman"/>
          <w:color w:val="000000"/>
          <w:sz w:val="24"/>
          <w:szCs w:val="24"/>
          <w:lang w:eastAsia="ru-RU"/>
        </w:rPr>
        <w:t xml:space="preserve"> погоджувати власні спостереження з відомими йому законами природи, абсолютна довіра до методів кібернетики Вінера протипоказан</w:t>
      </w:r>
      <w:r>
        <w:rPr>
          <w:rFonts w:ascii="Times New Roman" w:eastAsia="Times New Roman" w:hAnsi="Times New Roman" w:cs="Times New Roman"/>
          <w:color w:val="000000"/>
          <w:sz w:val="24"/>
          <w:szCs w:val="24"/>
          <w:lang w:eastAsia="ru-RU"/>
        </w:rPr>
        <w:t>а</w:t>
      </w:r>
      <w:r w:rsidRPr="003349DA">
        <w:rPr>
          <w:rFonts w:ascii="Times New Roman" w:eastAsia="Times New Roman" w:hAnsi="Times New Roman" w:cs="Times New Roman"/>
          <w:color w:val="000000"/>
          <w:sz w:val="24"/>
          <w:szCs w:val="24"/>
          <w:lang w:eastAsia="ru-RU"/>
        </w:rPr>
        <w:t>. Застосування кібернетичних методів дослідження може служити корективо</w:t>
      </w:r>
      <w:r>
        <w:rPr>
          <w:rFonts w:ascii="Times New Roman" w:eastAsia="Times New Roman" w:hAnsi="Times New Roman" w:cs="Times New Roman"/>
          <w:color w:val="000000"/>
          <w:sz w:val="24"/>
          <w:szCs w:val="24"/>
          <w:lang w:eastAsia="ru-RU"/>
        </w:rPr>
        <w:t>ю</w:t>
      </w:r>
      <w:r w:rsidRPr="003349DA">
        <w:rPr>
          <w:rFonts w:ascii="Times New Roman" w:eastAsia="Times New Roman" w:hAnsi="Times New Roman" w:cs="Times New Roman"/>
          <w:color w:val="000000"/>
          <w:sz w:val="24"/>
          <w:szCs w:val="24"/>
          <w:lang w:eastAsia="ru-RU"/>
        </w:rPr>
        <w:t xml:space="preserve"> для екстраполяції емпіричних узагальнень, але не більше. Тому в основу методики системного вивчення етносу доцільно покласти не думки Н.Вінера, а ідеї Л.Берталанфі, </w:t>
      </w:r>
      <w:r>
        <w:rPr>
          <w:rFonts w:ascii="Times New Roman" w:eastAsia="Times New Roman" w:hAnsi="Times New Roman" w:cs="Times New Roman"/>
          <w:color w:val="000000"/>
          <w:sz w:val="24"/>
          <w:szCs w:val="24"/>
          <w:lang w:eastAsia="ru-RU"/>
        </w:rPr>
        <w:t xml:space="preserve">який </w:t>
      </w:r>
      <w:r w:rsidRPr="003349DA">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умістив</w:t>
      </w:r>
      <w:r w:rsidRPr="003349DA">
        <w:rPr>
          <w:rFonts w:ascii="Times New Roman" w:eastAsia="Times New Roman" w:hAnsi="Times New Roman" w:cs="Times New Roman"/>
          <w:color w:val="000000"/>
          <w:sz w:val="24"/>
          <w:szCs w:val="24"/>
          <w:lang w:eastAsia="ru-RU"/>
        </w:rPr>
        <w:t xml:space="preserve"> з кібернетикою фізичну хімію і термодинаміку.</w:t>
      </w:r>
    </w:p>
    <w:p w:rsidR="006D1079" w:rsidRPr="003349DA"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49DA">
        <w:rPr>
          <w:rFonts w:ascii="Times New Roman" w:eastAsia="Times New Roman" w:hAnsi="Times New Roman" w:cs="Times New Roman"/>
          <w:color w:val="000000"/>
          <w:sz w:val="24"/>
          <w:szCs w:val="24"/>
          <w:lang w:eastAsia="ru-RU"/>
        </w:rPr>
        <w:t xml:space="preserve">Відповідно до системного підходу Л. Берталанфі, </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система</w:t>
      </w:r>
      <w:r>
        <w:rPr>
          <w:rFonts w:ascii="Times New Roman" w:eastAsia="Times New Roman" w:hAnsi="Times New Roman" w:cs="Times New Roman"/>
          <w:color w:val="000000"/>
          <w:sz w:val="24"/>
          <w:szCs w:val="24"/>
          <w:lang w:eastAsia="ru-RU"/>
        </w:rPr>
        <w:t xml:space="preserve"> це</w:t>
      </w:r>
      <w:r w:rsidRPr="003349DA">
        <w:rPr>
          <w:rFonts w:ascii="Times New Roman" w:eastAsia="Times New Roman" w:hAnsi="Times New Roman" w:cs="Times New Roman"/>
          <w:color w:val="000000"/>
          <w:sz w:val="24"/>
          <w:szCs w:val="24"/>
          <w:lang w:eastAsia="ru-RU"/>
        </w:rPr>
        <w:t xml:space="preserve"> комплекс елементів, що знаходяться у взаємодії</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 xml:space="preserve"> тобто звичними елементами інформації є не окремі факти, а зв'язки між фактами. За А.А.Малиновськ</w:t>
      </w:r>
      <w:r>
        <w:rPr>
          <w:rFonts w:ascii="Times New Roman" w:eastAsia="Times New Roman" w:hAnsi="Times New Roman" w:cs="Times New Roman"/>
          <w:color w:val="000000"/>
          <w:sz w:val="24"/>
          <w:szCs w:val="24"/>
          <w:lang w:eastAsia="ru-RU"/>
        </w:rPr>
        <w:t>им</w:t>
      </w:r>
      <w:r w:rsidRPr="003349DA">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система будується з одиниць, угруповання яких мають самостійне значення, ланки, підсистеми, кожна з яких є одиницею нижчого порядку, що забезпечує ієрархічний принцип, що дозволяє вести дослідження на заданому рівні</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w:t>
      </w:r>
    </w:p>
    <w:p w:rsidR="006D1079" w:rsidRPr="003349DA"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49DA">
        <w:rPr>
          <w:rFonts w:ascii="Times New Roman" w:eastAsia="Times New Roman" w:hAnsi="Times New Roman" w:cs="Times New Roman"/>
          <w:color w:val="000000"/>
          <w:sz w:val="24"/>
          <w:szCs w:val="24"/>
          <w:lang w:eastAsia="ru-RU"/>
        </w:rPr>
        <w:lastRenderedPageBreak/>
        <w:t>Виходячи з цього принципу, ми маємо право розглядати етнос як систему соціальних і природних одиниць з притаманними їм елементами. Етнос - не просто збіговисько людей, тими чи іншими рисами схожих один на одного, а система різних за смаками і здібностями особистостей, продуктів діяльності, традицій, що вміщає географічн</w:t>
      </w:r>
      <w:r>
        <w:rPr>
          <w:rFonts w:ascii="Times New Roman" w:eastAsia="Times New Roman" w:hAnsi="Times New Roman" w:cs="Times New Roman"/>
          <w:color w:val="000000"/>
          <w:sz w:val="24"/>
          <w:szCs w:val="24"/>
          <w:lang w:eastAsia="ru-RU"/>
        </w:rPr>
        <w:t>е</w:t>
      </w:r>
      <w:r w:rsidRPr="003349DA">
        <w:rPr>
          <w:rFonts w:ascii="Times New Roman" w:eastAsia="Times New Roman" w:hAnsi="Times New Roman" w:cs="Times New Roman"/>
          <w:color w:val="000000"/>
          <w:sz w:val="24"/>
          <w:szCs w:val="24"/>
          <w:lang w:eastAsia="ru-RU"/>
        </w:rPr>
        <w:t xml:space="preserve"> серед</w:t>
      </w:r>
      <w:r>
        <w:rPr>
          <w:rFonts w:ascii="Times New Roman" w:eastAsia="Times New Roman" w:hAnsi="Times New Roman" w:cs="Times New Roman"/>
          <w:color w:val="000000"/>
          <w:sz w:val="24"/>
          <w:szCs w:val="24"/>
          <w:lang w:eastAsia="ru-RU"/>
        </w:rPr>
        <w:t>овище</w:t>
      </w:r>
      <w:r w:rsidRPr="003349DA">
        <w:rPr>
          <w:rFonts w:ascii="Times New Roman" w:eastAsia="Times New Roman" w:hAnsi="Times New Roman" w:cs="Times New Roman"/>
          <w:color w:val="000000"/>
          <w:sz w:val="24"/>
          <w:szCs w:val="24"/>
          <w:lang w:eastAsia="ru-RU"/>
        </w:rPr>
        <w:t xml:space="preserve"> етнічного оточення, а також певн</w:t>
      </w:r>
      <w:r>
        <w:rPr>
          <w:rFonts w:ascii="Times New Roman" w:eastAsia="Times New Roman" w:hAnsi="Times New Roman" w:cs="Times New Roman"/>
          <w:color w:val="000000"/>
          <w:sz w:val="24"/>
          <w:szCs w:val="24"/>
          <w:lang w:eastAsia="ru-RU"/>
        </w:rPr>
        <w:t>і</w:t>
      </w:r>
      <w:r w:rsidRPr="003349DA">
        <w:rPr>
          <w:rFonts w:ascii="Times New Roman" w:eastAsia="Times New Roman" w:hAnsi="Times New Roman" w:cs="Times New Roman"/>
          <w:color w:val="000000"/>
          <w:sz w:val="24"/>
          <w:szCs w:val="24"/>
          <w:lang w:eastAsia="ru-RU"/>
        </w:rPr>
        <w:t xml:space="preserve"> тенденці</w:t>
      </w:r>
      <w:r>
        <w:rPr>
          <w:rFonts w:ascii="Times New Roman" w:eastAsia="Times New Roman" w:hAnsi="Times New Roman" w:cs="Times New Roman"/>
          <w:color w:val="000000"/>
          <w:sz w:val="24"/>
          <w:szCs w:val="24"/>
          <w:lang w:eastAsia="ru-RU"/>
        </w:rPr>
        <w:t>ї</w:t>
      </w:r>
      <w:r w:rsidRPr="003349DA">
        <w:rPr>
          <w:rFonts w:ascii="Times New Roman" w:eastAsia="Times New Roman" w:hAnsi="Times New Roman" w:cs="Times New Roman"/>
          <w:color w:val="000000"/>
          <w:sz w:val="24"/>
          <w:szCs w:val="24"/>
          <w:lang w:eastAsia="ru-RU"/>
        </w:rPr>
        <w:t xml:space="preserve"> пануюч</w:t>
      </w:r>
      <w:r>
        <w:rPr>
          <w:rFonts w:ascii="Times New Roman" w:eastAsia="Times New Roman" w:hAnsi="Times New Roman" w:cs="Times New Roman"/>
          <w:color w:val="000000"/>
          <w:sz w:val="24"/>
          <w:szCs w:val="24"/>
          <w:lang w:eastAsia="ru-RU"/>
        </w:rPr>
        <w:t>і</w:t>
      </w:r>
      <w:r w:rsidRPr="003349DA">
        <w:rPr>
          <w:rFonts w:ascii="Times New Roman" w:eastAsia="Times New Roman" w:hAnsi="Times New Roman" w:cs="Times New Roman"/>
          <w:color w:val="000000"/>
          <w:sz w:val="24"/>
          <w:szCs w:val="24"/>
          <w:lang w:eastAsia="ru-RU"/>
        </w:rPr>
        <w:t xml:space="preserve"> у розвитку системи. Останнє є видами активності, що приводять до утворення статичних або динамічних структур</w:t>
      </w:r>
      <w:r>
        <w:rPr>
          <w:rFonts w:ascii="Times New Roman" w:eastAsia="Times New Roman" w:hAnsi="Times New Roman" w:cs="Times New Roman"/>
          <w:color w:val="000000"/>
          <w:sz w:val="24"/>
          <w:szCs w:val="24"/>
          <w:lang w:eastAsia="ru-RU"/>
        </w:rPr>
        <w:t>»</w:t>
      </w:r>
      <w:r w:rsidRPr="003349DA">
        <w:rPr>
          <w:rFonts w:ascii="Times New Roman" w:eastAsia="Times New Roman" w:hAnsi="Times New Roman" w:cs="Times New Roman"/>
          <w:color w:val="000000"/>
          <w:sz w:val="24"/>
          <w:szCs w:val="24"/>
          <w:lang w:eastAsia="ru-RU"/>
        </w:rPr>
        <w:t>.</w:t>
      </w:r>
    </w:p>
    <w:p w:rsidR="006D1079" w:rsidRPr="003349DA"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49DA">
        <w:rPr>
          <w:rFonts w:ascii="Times New Roman" w:eastAsia="Times New Roman" w:hAnsi="Times New Roman" w:cs="Times New Roman"/>
          <w:color w:val="000000"/>
          <w:sz w:val="24"/>
          <w:szCs w:val="24"/>
          <w:lang w:eastAsia="ru-RU"/>
        </w:rPr>
        <w:t>Таким чином, реальну етнічну цілісність ми можемо визначити як динамічну систему, що включає себе не тільки людей, а й елементи ландшафту, культурну традицію і взаємозв'язк</w:t>
      </w:r>
      <w:r>
        <w:rPr>
          <w:rFonts w:ascii="Times New Roman" w:eastAsia="Times New Roman" w:hAnsi="Times New Roman" w:cs="Times New Roman"/>
          <w:color w:val="000000"/>
          <w:sz w:val="24"/>
          <w:szCs w:val="24"/>
          <w:lang w:eastAsia="ru-RU"/>
        </w:rPr>
        <w:t>и</w:t>
      </w:r>
      <w:r w:rsidRPr="003349DA">
        <w:rPr>
          <w:rFonts w:ascii="Times New Roman" w:eastAsia="Times New Roman" w:hAnsi="Times New Roman" w:cs="Times New Roman"/>
          <w:color w:val="000000"/>
          <w:sz w:val="24"/>
          <w:szCs w:val="24"/>
          <w:lang w:eastAsia="ru-RU"/>
        </w:rPr>
        <w:t xml:space="preserve"> з с</w:t>
      </w:r>
      <w:r>
        <w:rPr>
          <w:rFonts w:ascii="Times New Roman" w:eastAsia="Times New Roman" w:hAnsi="Times New Roman" w:cs="Times New Roman"/>
          <w:color w:val="000000"/>
          <w:sz w:val="24"/>
          <w:szCs w:val="24"/>
          <w:lang w:eastAsia="ru-RU"/>
        </w:rPr>
        <w:t>у</w:t>
      </w:r>
      <w:r w:rsidRPr="003349DA">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і</w:t>
      </w:r>
      <w:r w:rsidRPr="003349DA">
        <w:rPr>
          <w:rFonts w:ascii="Times New Roman" w:eastAsia="Times New Roman" w:hAnsi="Times New Roman" w:cs="Times New Roman"/>
          <w:color w:val="000000"/>
          <w:sz w:val="24"/>
          <w:szCs w:val="24"/>
          <w:lang w:eastAsia="ru-RU"/>
        </w:rPr>
        <w:t>д</w:t>
      </w:r>
      <w:r>
        <w:rPr>
          <w:rFonts w:ascii="Times New Roman" w:eastAsia="Times New Roman" w:hAnsi="Times New Roman" w:cs="Times New Roman"/>
          <w:color w:val="000000"/>
          <w:sz w:val="24"/>
          <w:szCs w:val="24"/>
          <w:lang w:eastAsia="ru-RU"/>
        </w:rPr>
        <w:t>а</w:t>
      </w:r>
      <w:r w:rsidRPr="003349DA">
        <w:rPr>
          <w:rFonts w:ascii="Times New Roman" w:eastAsia="Times New Roman" w:hAnsi="Times New Roman" w:cs="Times New Roman"/>
          <w:color w:val="000000"/>
          <w:sz w:val="24"/>
          <w:szCs w:val="24"/>
          <w:lang w:eastAsia="ru-RU"/>
        </w:rPr>
        <w:t>м</w:t>
      </w:r>
      <w:r>
        <w:rPr>
          <w:rFonts w:ascii="Times New Roman" w:eastAsia="Times New Roman" w:hAnsi="Times New Roman" w:cs="Times New Roman"/>
          <w:color w:val="000000"/>
          <w:sz w:val="24"/>
          <w:szCs w:val="24"/>
          <w:lang w:eastAsia="ru-RU"/>
        </w:rPr>
        <w:t>и</w:t>
      </w:r>
      <w:r w:rsidRPr="003349DA">
        <w:rPr>
          <w:rFonts w:ascii="Times New Roman" w:eastAsia="Times New Roman" w:hAnsi="Times New Roman" w:cs="Times New Roman"/>
          <w:color w:val="000000"/>
          <w:sz w:val="24"/>
          <w:szCs w:val="24"/>
          <w:lang w:eastAsia="ru-RU"/>
        </w:rPr>
        <w:t>. У такій системі початковий заряд енергії поступово витрачається, а ентропія безперервно збільшується. Тому система повинна постійно видаляти накопичу</w:t>
      </w:r>
      <w:r>
        <w:rPr>
          <w:rFonts w:ascii="Times New Roman" w:eastAsia="Times New Roman" w:hAnsi="Times New Roman" w:cs="Times New Roman"/>
          <w:color w:val="000000"/>
          <w:sz w:val="24"/>
          <w:szCs w:val="24"/>
          <w:lang w:eastAsia="ru-RU"/>
        </w:rPr>
        <w:t>вану</w:t>
      </w:r>
      <w:r w:rsidRPr="003349DA">
        <w:rPr>
          <w:rFonts w:ascii="Times New Roman" w:eastAsia="Times New Roman" w:hAnsi="Times New Roman" w:cs="Times New Roman"/>
          <w:color w:val="000000"/>
          <w:sz w:val="24"/>
          <w:szCs w:val="24"/>
          <w:lang w:eastAsia="ru-RU"/>
        </w:rPr>
        <w:t xml:space="preserve"> ентропію, обм</w:t>
      </w:r>
      <w:r>
        <w:rPr>
          <w:rFonts w:ascii="Times New Roman" w:eastAsia="Times New Roman" w:hAnsi="Times New Roman" w:cs="Times New Roman"/>
          <w:color w:val="000000"/>
          <w:sz w:val="24"/>
          <w:szCs w:val="24"/>
          <w:lang w:eastAsia="ru-RU"/>
        </w:rPr>
        <w:t>і</w:t>
      </w:r>
      <w:r w:rsidRPr="003349DA">
        <w:rPr>
          <w:rFonts w:ascii="Times New Roman" w:eastAsia="Times New Roman" w:hAnsi="Times New Roman" w:cs="Times New Roman"/>
          <w:color w:val="000000"/>
          <w:sz w:val="24"/>
          <w:szCs w:val="24"/>
          <w:lang w:eastAsia="ru-RU"/>
        </w:rPr>
        <w:t>н</w:t>
      </w:r>
      <w:r>
        <w:rPr>
          <w:rFonts w:ascii="Times New Roman" w:eastAsia="Times New Roman" w:hAnsi="Times New Roman" w:cs="Times New Roman"/>
          <w:color w:val="000000"/>
          <w:sz w:val="24"/>
          <w:szCs w:val="24"/>
          <w:lang w:eastAsia="ru-RU"/>
        </w:rPr>
        <w:t>юватись</w:t>
      </w:r>
      <w:r w:rsidRPr="003349DA">
        <w:rPr>
          <w:rFonts w:ascii="Times New Roman" w:eastAsia="Times New Roman" w:hAnsi="Times New Roman" w:cs="Times New Roman"/>
          <w:color w:val="000000"/>
          <w:sz w:val="24"/>
          <w:szCs w:val="24"/>
          <w:lang w:eastAsia="ru-RU"/>
        </w:rPr>
        <w:t xml:space="preserve"> з навколишнім середовищем енергією і ентропією. Цей обмін регулюється керуючими системами, що використовують запаси інформації, які передаються </w:t>
      </w:r>
      <w:r>
        <w:rPr>
          <w:rFonts w:ascii="Times New Roman" w:eastAsia="Times New Roman" w:hAnsi="Times New Roman" w:cs="Times New Roman"/>
          <w:color w:val="000000"/>
          <w:sz w:val="24"/>
          <w:szCs w:val="24"/>
          <w:lang w:eastAsia="ru-RU"/>
        </w:rPr>
        <w:t>спадкоємно</w:t>
      </w:r>
      <w:r w:rsidRPr="003349DA">
        <w:rPr>
          <w:rFonts w:ascii="Times New Roman" w:eastAsia="Times New Roman" w:hAnsi="Times New Roman" w:cs="Times New Roman"/>
          <w:color w:val="000000"/>
          <w:sz w:val="24"/>
          <w:szCs w:val="24"/>
          <w:lang w:eastAsia="ru-RU"/>
        </w:rPr>
        <w:t xml:space="preserve">. У нашому випадку роль керуючих систем відіграє традиція, яка взаємодіє з громадською і природною формою руху матерії. Передача досвіду </w:t>
      </w:r>
      <w:r>
        <w:rPr>
          <w:rFonts w:ascii="Times New Roman" w:eastAsia="Times New Roman" w:hAnsi="Times New Roman" w:cs="Times New Roman"/>
          <w:color w:val="000000"/>
          <w:sz w:val="24"/>
          <w:szCs w:val="24"/>
          <w:lang w:eastAsia="ru-RU"/>
        </w:rPr>
        <w:t>нащадкам</w:t>
      </w:r>
      <w:r w:rsidRPr="003349DA">
        <w:rPr>
          <w:rFonts w:ascii="Times New Roman" w:eastAsia="Times New Roman" w:hAnsi="Times New Roman" w:cs="Times New Roman"/>
          <w:color w:val="000000"/>
          <w:sz w:val="24"/>
          <w:szCs w:val="24"/>
          <w:lang w:eastAsia="ru-RU"/>
        </w:rPr>
        <w:t xml:space="preserve"> спостерігається у більшості теплокровних тварин. Однак наявність знарядь, мови та писемності виділяє людин</w:t>
      </w:r>
      <w:r>
        <w:rPr>
          <w:rFonts w:ascii="Times New Roman" w:eastAsia="Times New Roman" w:hAnsi="Times New Roman" w:cs="Times New Roman"/>
          <w:color w:val="000000"/>
          <w:sz w:val="24"/>
          <w:szCs w:val="24"/>
          <w:lang w:eastAsia="ru-RU"/>
        </w:rPr>
        <w:t>у</w:t>
      </w:r>
      <w:r w:rsidRPr="003349DA">
        <w:rPr>
          <w:rFonts w:ascii="Times New Roman" w:eastAsia="Times New Roman" w:hAnsi="Times New Roman" w:cs="Times New Roman"/>
          <w:color w:val="000000"/>
          <w:sz w:val="24"/>
          <w:szCs w:val="24"/>
          <w:lang w:eastAsia="ru-RU"/>
        </w:rPr>
        <w:t xml:space="preserve"> з числа інших ссавців, а етнос - форма колективного буття, притаманна лише людині.</w:t>
      </w:r>
    </w:p>
    <w:p w:rsidR="006D1079" w:rsidRPr="003B1E1B" w:rsidRDefault="006D1079" w:rsidP="006D1079">
      <w:pPr>
        <w:spacing w:after="0" w:line="240" w:lineRule="auto"/>
        <w:rPr>
          <w:rFonts w:ascii="Bookman Old Style" w:eastAsia="Times New Roman" w:hAnsi="Bookman Old Style" w:cs="Bookman Old Style"/>
          <w:color w:val="000000"/>
          <w:sz w:val="16"/>
          <w:szCs w:val="16"/>
          <w:lang w:eastAsia="ru-RU"/>
        </w:rPr>
      </w:pP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hAnsi="Times New Roman" w:cs="Times New Roman"/>
          <w:b/>
          <w:i/>
          <w:sz w:val="24"/>
          <w:szCs w:val="24"/>
        </w:rPr>
        <w:t xml:space="preserve">3.Рівні і типи етнічних систем. </w:t>
      </w:r>
      <w:r w:rsidRPr="00CE2F24">
        <w:rPr>
          <w:rFonts w:ascii="Times New Roman" w:eastAsia="Times New Roman" w:hAnsi="Times New Roman" w:cs="Times New Roman"/>
          <w:color w:val="000000"/>
          <w:sz w:val="24"/>
          <w:szCs w:val="24"/>
          <w:lang w:eastAsia="ru-RU"/>
        </w:rPr>
        <w:t>Прийнятий нами підхід дозволяє замінити етнічну класифікацію етнічної систематикою. Класифікація може бути проведена з</w:t>
      </w:r>
      <w:r>
        <w:rPr>
          <w:rFonts w:ascii="Times New Roman" w:eastAsia="Times New Roman" w:hAnsi="Times New Roman" w:cs="Times New Roman"/>
          <w:color w:val="000000"/>
          <w:sz w:val="24"/>
          <w:szCs w:val="24"/>
          <w:lang w:eastAsia="ru-RU"/>
        </w:rPr>
        <w:t>а</w:t>
      </w:r>
      <w:r w:rsidRPr="00CE2F24">
        <w:rPr>
          <w:rFonts w:ascii="Times New Roman" w:eastAsia="Times New Roman" w:hAnsi="Times New Roman" w:cs="Times New Roman"/>
          <w:color w:val="000000"/>
          <w:sz w:val="24"/>
          <w:szCs w:val="24"/>
          <w:lang w:eastAsia="ru-RU"/>
        </w:rPr>
        <w:t xml:space="preserve"> будь-яко</w:t>
      </w:r>
      <w:r>
        <w:rPr>
          <w:rFonts w:ascii="Times New Roman" w:eastAsia="Times New Roman" w:hAnsi="Times New Roman" w:cs="Times New Roman"/>
          <w:color w:val="000000"/>
          <w:sz w:val="24"/>
          <w:szCs w:val="24"/>
          <w:lang w:eastAsia="ru-RU"/>
        </w:rPr>
        <w:t>ю</w:t>
      </w:r>
      <w:r w:rsidRPr="00CE2F24">
        <w:rPr>
          <w:rFonts w:ascii="Times New Roman" w:eastAsia="Times New Roman" w:hAnsi="Times New Roman" w:cs="Times New Roman"/>
          <w:color w:val="000000"/>
          <w:sz w:val="24"/>
          <w:szCs w:val="24"/>
          <w:lang w:eastAsia="ru-RU"/>
        </w:rPr>
        <w:t xml:space="preserve"> довільно взято</w:t>
      </w:r>
      <w:r>
        <w:rPr>
          <w:rFonts w:ascii="Times New Roman" w:eastAsia="Times New Roman" w:hAnsi="Times New Roman" w:cs="Times New Roman"/>
          <w:color w:val="000000"/>
          <w:sz w:val="24"/>
          <w:szCs w:val="24"/>
          <w:lang w:eastAsia="ru-RU"/>
        </w:rPr>
        <w:t>ю</w:t>
      </w:r>
      <w:r w:rsidRPr="00CE2F24">
        <w:rPr>
          <w:rFonts w:ascii="Times New Roman" w:eastAsia="Times New Roman" w:hAnsi="Times New Roman" w:cs="Times New Roman"/>
          <w:color w:val="000000"/>
          <w:sz w:val="24"/>
          <w:szCs w:val="24"/>
          <w:lang w:eastAsia="ru-RU"/>
        </w:rPr>
        <w:t xml:space="preserve"> ознакою: з мови, раси, релігії, роду занять, приналежності до тієї чи іншої держави. У будь-якому випадку це буде вельми умовний розподіл. Систематика ж відображає саме те, що закладено в природі речей, дозволяє досліджувати людство з технікою і доместікатам</w:t>
      </w:r>
      <w:r>
        <w:rPr>
          <w:rFonts w:ascii="Times New Roman" w:eastAsia="Times New Roman" w:hAnsi="Times New Roman" w:cs="Times New Roman"/>
          <w:color w:val="000000"/>
          <w:sz w:val="24"/>
          <w:szCs w:val="24"/>
          <w:lang w:eastAsia="ru-RU"/>
        </w:rPr>
        <w:t>и</w:t>
      </w:r>
      <w:r w:rsidRPr="00CE2F2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домашніми</w:t>
      </w:r>
      <w:r w:rsidRPr="00CE2F24">
        <w:rPr>
          <w:rFonts w:ascii="Times New Roman" w:eastAsia="Times New Roman" w:hAnsi="Times New Roman" w:cs="Times New Roman"/>
          <w:color w:val="000000"/>
          <w:sz w:val="24"/>
          <w:szCs w:val="24"/>
          <w:lang w:eastAsia="ru-RU"/>
        </w:rPr>
        <w:t xml:space="preserve"> тваринами і культурними рослинами). Найбільшою одиницею після людства в цілому (як аморфно</w:t>
      </w:r>
      <w:r>
        <w:rPr>
          <w:rFonts w:ascii="Times New Roman" w:eastAsia="Times New Roman" w:hAnsi="Times New Roman" w:cs="Times New Roman"/>
          <w:color w:val="000000"/>
          <w:sz w:val="24"/>
          <w:szCs w:val="24"/>
          <w:lang w:eastAsia="ru-RU"/>
        </w:rPr>
        <w:t>ю</w:t>
      </w:r>
      <w:r w:rsidRPr="00CE2F24">
        <w:rPr>
          <w:rFonts w:ascii="Times New Roman" w:eastAsia="Times New Roman" w:hAnsi="Times New Roman" w:cs="Times New Roman"/>
          <w:color w:val="000000"/>
          <w:sz w:val="24"/>
          <w:szCs w:val="24"/>
          <w:lang w:eastAsia="ru-RU"/>
        </w:rPr>
        <w:t xml:space="preserve"> антропосферою - однієї з оболонок Землі) є суперетнос, тобто група етносів, що виникла одночасно в одному регіоні і що проявляє себе в історії як мозаїчна цілісність, що складається з етносів. Саме вони є етнічними таксонами, які спостерігаються безпосередньо. Етноси, в свою чергу, діляться на субетнос, тобто підрозділи, що існують лише завдяки тому, що вони входять в єдність етносу. Без етносу вони розсипаються і гинуть</w:t>
      </w:r>
      <w:r>
        <w:rPr>
          <w:rStyle w:val="a6"/>
          <w:rFonts w:ascii="Times New Roman" w:hAnsi="Times New Roman" w:cs="Times New Roman"/>
          <w:color w:val="000000"/>
          <w:sz w:val="24"/>
          <w:szCs w:val="24"/>
          <w:lang w:eastAsia="ru-RU"/>
        </w:rPr>
        <w:footnoteReference w:id="17"/>
      </w:r>
      <w:r w:rsidRPr="00CE2F24">
        <w:rPr>
          <w:rFonts w:ascii="Times New Roman" w:eastAsia="Times New Roman" w:hAnsi="Times New Roman" w:cs="Times New Roman"/>
          <w:color w:val="000000"/>
          <w:sz w:val="24"/>
          <w:szCs w:val="24"/>
          <w:lang w:eastAsia="ru-RU"/>
        </w:rPr>
        <w:t>.</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 xml:space="preserve">І найцікавіше, що історики практично вже намацали можливість такого підходу. Мимоволі вони групують етноси в конструкції, які називають або </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культурами</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 xml:space="preserve">, або </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цивілізаціями</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 xml:space="preserve">, або </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світами</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 xml:space="preserve">. Наприклад, для XII- XIII ст. Ми знаходимо сенс в таких поняттях, які в той час позначали реально існуючі цілісності. Так, Західна Європа, яка перебувала під ідеологічним верховенством римського папи і формальним, ніколи не здійснювалися на ділі, суверенітетом німецького імператора, називала себе </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Християнський світ</w:t>
      </w:r>
      <w:r>
        <w:rPr>
          <w:rFonts w:ascii="Times New Roman" w:eastAsia="Times New Roman" w:hAnsi="Times New Roman" w:cs="Times New Roman"/>
          <w:color w:val="000000"/>
          <w:sz w:val="24"/>
          <w:szCs w:val="24"/>
          <w:lang w:eastAsia="ru-RU"/>
        </w:rPr>
        <w:t>»</w:t>
      </w:r>
      <w:r w:rsidRPr="00CE2F24">
        <w:rPr>
          <w:rFonts w:ascii="Times New Roman" w:eastAsia="Times New Roman" w:hAnsi="Times New Roman" w:cs="Times New Roman"/>
          <w:color w:val="000000"/>
          <w:sz w:val="24"/>
          <w:szCs w:val="24"/>
          <w:lang w:eastAsia="ru-RU"/>
        </w:rPr>
        <w:t>. При цьому західні європейці протиставляли себе не тільки мусульманам, з якими вони воювали в Іспанії і Палестині, а й православним грекам та російською, а також, що дивно, ірландським і уельським кельтів. Цілком очевидно, що вони мали на увазі не релігійний спільність, а системну цілісність, яка отримала назву по довільно взятому індикатором</w:t>
      </w:r>
      <w:r>
        <w:rPr>
          <w:rStyle w:val="a6"/>
          <w:rFonts w:ascii="Times New Roman" w:hAnsi="Times New Roman" w:cs="Times New Roman"/>
          <w:color w:val="000000"/>
          <w:sz w:val="24"/>
          <w:szCs w:val="24"/>
          <w:lang w:eastAsia="ru-RU"/>
        </w:rPr>
        <w:footnoteReference w:id="18"/>
      </w:r>
      <w:r w:rsidRPr="00CE2F24">
        <w:rPr>
          <w:rFonts w:ascii="Times New Roman" w:eastAsia="Times New Roman" w:hAnsi="Times New Roman" w:cs="Times New Roman"/>
          <w:color w:val="000000"/>
          <w:sz w:val="24"/>
          <w:szCs w:val="24"/>
          <w:lang w:eastAsia="ru-RU"/>
        </w:rPr>
        <w:t>.</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lastRenderedPageBreak/>
        <w:t>З історії відомо, що часто жорстокі війни велися між близькими родичами. Разом з тим вони мають корінн</w:t>
      </w:r>
      <w:r>
        <w:rPr>
          <w:rFonts w:ascii="Times New Roman" w:eastAsia="Times New Roman" w:hAnsi="Times New Roman" w:cs="Times New Roman"/>
          <w:color w:val="000000"/>
          <w:sz w:val="24"/>
          <w:szCs w:val="24"/>
          <w:lang w:eastAsia="ru-RU"/>
        </w:rPr>
        <w:t>у</w:t>
      </w:r>
      <w:r w:rsidRPr="00CE2F24">
        <w:rPr>
          <w:rFonts w:ascii="Times New Roman" w:eastAsia="Times New Roman" w:hAnsi="Times New Roman" w:cs="Times New Roman"/>
          <w:color w:val="000000"/>
          <w:sz w:val="24"/>
          <w:szCs w:val="24"/>
          <w:lang w:eastAsia="ru-RU"/>
        </w:rPr>
        <w:t xml:space="preserve"> відмінність з війнами на рівні великих систем. В останньому випадку супротивник розглядається як щось чужорідне, що заважає і підлягає усуненню.</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Чим далі відстоять системи одн</w:t>
      </w:r>
      <w:r>
        <w:rPr>
          <w:rFonts w:ascii="Times New Roman" w:eastAsia="Times New Roman" w:hAnsi="Times New Roman" w:cs="Times New Roman"/>
          <w:color w:val="000000"/>
          <w:sz w:val="24"/>
          <w:szCs w:val="24"/>
          <w:lang w:eastAsia="ru-RU"/>
        </w:rPr>
        <w:t>а</w:t>
      </w:r>
      <w:r w:rsidRPr="00CE2F24">
        <w:rPr>
          <w:rFonts w:ascii="Times New Roman" w:eastAsia="Times New Roman" w:hAnsi="Times New Roman" w:cs="Times New Roman"/>
          <w:color w:val="000000"/>
          <w:sz w:val="24"/>
          <w:szCs w:val="24"/>
          <w:lang w:eastAsia="ru-RU"/>
        </w:rPr>
        <w:t xml:space="preserve"> від одно</w:t>
      </w:r>
      <w:r>
        <w:rPr>
          <w:rFonts w:ascii="Times New Roman" w:eastAsia="Times New Roman" w:hAnsi="Times New Roman" w:cs="Times New Roman"/>
          <w:color w:val="000000"/>
          <w:sz w:val="24"/>
          <w:szCs w:val="24"/>
          <w:lang w:eastAsia="ru-RU"/>
        </w:rPr>
        <w:t>ї</w:t>
      </w:r>
      <w:r w:rsidRPr="00CE2F24">
        <w:rPr>
          <w:rFonts w:ascii="Times New Roman" w:eastAsia="Times New Roman" w:hAnsi="Times New Roman" w:cs="Times New Roman"/>
          <w:color w:val="000000"/>
          <w:sz w:val="24"/>
          <w:szCs w:val="24"/>
          <w:lang w:eastAsia="ru-RU"/>
        </w:rPr>
        <w:t xml:space="preserve">, тим </w:t>
      </w:r>
      <w:r>
        <w:rPr>
          <w:rFonts w:ascii="Times New Roman" w:eastAsia="Times New Roman" w:hAnsi="Times New Roman" w:cs="Times New Roman"/>
          <w:color w:val="000000"/>
          <w:sz w:val="24"/>
          <w:szCs w:val="24"/>
          <w:lang w:eastAsia="ru-RU"/>
        </w:rPr>
        <w:t xml:space="preserve">цинічніше </w:t>
      </w:r>
      <w:r w:rsidRPr="00CE2F24">
        <w:rPr>
          <w:rFonts w:ascii="Times New Roman" w:eastAsia="Times New Roman" w:hAnsi="Times New Roman" w:cs="Times New Roman"/>
          <w:color w:val="000000"/>
          <w:sz w:val="24"/>
          <w:szCs w:val="24"/>
          <w:lang w:eastAsia="ru-RU"/>
        </w:rPr>
        <w:t>ведеться вза</w:t>
      </w:r>
      <w:r>
        <w:rPr>
          <w:rFonts w:ascii="Times New Roman" w:eastAsia="Times New Roman" w:hAnsi="Times New Roman" w:cs="Times New Roman"/>
          <w:color w:val="000000"/>
          <w:sz w:val="24"/>
          <w:szCs w:val="24"/>
          <w:lang w:eastAsia="ru-RU"/>
        </w:rPr>
        <w:t>є</w:t>
      </w:r>
      <w:r w:rsidRPr="00CE2F24">
        <w:rPr>
          <w:rFonts w:ascii="Times New Roman" w:eastAsia="Times New Roman" w:hAnsi="Times New Roman" w:cs="Times New Roman"/>
          <w:color w:val="000000"/>
          <w:sz w:val="24"/>
          <w:szCs w:val="24"/>
          <w:lang w:eastAsia="ru-RU"/>
        </w:rPr>
        <w:t>м</w:t>
      </w:r>
      <w:r>
        <w:rPr>
          <w:rFonts w:ascii="Times New Roman" w:eastAsia="Times New Roman" w:hAnsi="Times New Roman" w:cs="Times New Roman"/>
          <w:color w:val="000000"/>
          <w:sz w:val="24"/>
          <w:szCs w:val="24"/>
          <w:lang w:eastAsia="ru-RU"/>
        </w:rPr>
        <w:t>ознищення</w:t>
      </w:r>
      <w:r w:rsidRPr="00CE2F24">
        <w:rPr>
          <w:rFonts w:ascii="Times New Roman" w:eastAsia="Times New Roman" w:hAnsi="Times New Roman" w:cs="Times New Roman"/>
          <w:color w:val="000000"/>
          <w:sz w:val="24"/>
          <w:szCs w:val="24"/>
          <w:lang w:eastAsia="ru-RU"/>
        </w:rPr>
        <w:t>, перетворюючись на подобу небезпечно</w:t>
      </w:r>
      <w:r>
        <w:rPr>
          <w:rFonts w:ascii="Times New Roman" w:eastAsia="Times New Roman" w:hAnsi="Times New Roman" w:cs="Times New Roman"/>
          <w:color w:val="000000"/>
          <w:sz w:val="24"/>
          <w:szCs w:val="24"/>
          <w:lang w:eastAsia="ru-RU"/>
        </w:rPr>
        <w:t>го</w:t>
      </w:r>
      <w:r w:rsidRPr="00CE2F24">
        <w:rPr>
          <w:rFonts w:ascii="Times New Roman" w:eastAsia="Times New Roman" w:hAnsi="Times New Roman" w:cs="Times New Roman"/>
          <w:color w:val="000000"/>
          <w:sz w:val="24"/>
          <w:szCs w:val="24"/>
          <w:lang w:eastAsia="ru-RU"/>
        </w:rPr>
        <w:t xml:space="preserve"> полювання. А хіба можна гніватися на тигра або крокодила? І навпаки, боротьба всередині системи має на меті не винищення супротивника, а перемогу над ним. Оскільки противник також становить частину системи, то без нього система не може існувати</w:t>
      </w:r>
      <w:r>
        <w:rPr>
          <w:rStyle w:val="a6"/>
          <w:rFonts w:ascii="Times New Roman" w:hAnsi="Times New Roman" w:cs="Times New Roman"/>
          <w:color w:val="000000"/>
          <w:sz w:val="24"/>
          <w:szCs w:val="24"/>
          <w:lang w:eastAsia="ru-RU"/>
        </w:rPr>
        <w:footnoteReference w:id="19"/>
      </w:r>
      <w:r w:rsidRPr="00CE2F24">
        <w:rPr>
          <w:rFonts w:ascii="Times New Roman" w:eastAsia="Times New Roman" w:hAnsi="Times New Roman" w:cs="Times New Roman"/>
          <w:color w:val="000000"/>
          <w:sz w:val="24"/>
          <w:szCs w:val="24"/>
          <w:lang w:eastAsia="ru-RU"/>
        </w:rPr>
        <w:t xml:space="preserve">. </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Спосіб підтримки цілісності системи залежить від епохи, точніше - від фази етногенезу. У молодих системах елементи контактують вельми напружено, можна сказати, пристрасно, що і викликає зіткнення. Часто криваві чвари не несуть ні ідейного, ні класового сенсу, походячи в межах одного соціального шару, наприклад війна Червоної та Білої троянд в Англії, арманьяк</w:t>
      </w:r>
      <w:r>
        <w:rPr>
          <w:rFonts w:ascii="Times New Roman" w:eastAsia="Times New Roman" w:hAnsi="Times New Roman" w:cs="Times New Roman"/>
          <w:color w:val="000000"/>
          <w:sz w:val="24"/>
          <w:szCs w:val="24"/>
          <w:lang w:eastAsia="ru-RU"/>
        </w:rPr>
        <w:t>ів</w:t>
      </w:r>
      <w:r w:rsidRPr="00CE2F24">
        <w:rPr>
          <w:rFonts w:ascii="Times New Roman" w:eastAsia="Times New Roman" w:hAnsi="Times New Roman" w:cs="Times New Roman"/>
          <w:color w:val="000000"/>
          <w:sz w:val="24"/>
          <w:szCs w:val="24"/>
          <w:lang w:eastAsia="ru-RU"/>
        </w:rPr>
        <w:t xml:space="preserve"> і бургундців у Франції. Але ці усобиці підтримують цілісність етнічної системи і держави краще, ніж при апатії населення - хоча тоді жити легко, етноси розпадаються і зникають як цілісності.</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Часто етнічні системи, як ми вже згадували, нееквівалентн</w:t>
      </w:r>
      <w:r>
        <w:rPr>
          <w:rFonts w:ascii="Times New Roman" w:eastAsia="Times New Roman" w:hAnsi="Times New Roman" w:cs="Times New Roman"/>
          <w:color w:val="000000"/>
          <w:sz w:val="24"/>
          <w:szCs w:val="24"/>
          <w:lang w:eastAsia="ru-RU"/>
        </w:rPr>
        <w:t>і</w:t>
      </w:r>
      <w:r w:rsidRPr="00CE2F24">
        <w:rPr>
          <w:rFonts w:ascii="Times New Roman" w:eastAsia="Times New Roman" w:hAnsi="Times New Roman" w:cs="Times New Roman"/>
          <w:color w:val="000000"/>
          <w:sz w:val="24"/>
          <w:szCs w:val="24"/>
          <w:lang w:eastAsia="ru-RU"/>
        </w:rPr>
        <w:t xml:space="preserve"> державним утворенням: один етнос може жити в різних державах або декілька - в одному.</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 xml:space="preserve">Прийнято поділ на два ідеальних типи систем: жорсткі і корпускулярні, або дискретні. У жорстких системах </w:t>
      </w:r>
      <w:r>
        <w:rPr>
          <w:rFonts w:ascii="Times New Roman" w:eastAsia="Times New Roman" w:hAnsi="Times New Roman" w:cs="Times New Roman"/>
          <w:color w:val="000000"/>
          <w:sz w:val="24"/>
          <w:szCs w:val="24"/>
          <w:lang w:eastAsia="ru-RU"/>
        </w:rPr>
        <w:t>в</w:t>
      </w:r>
      <w:r w:rsidRPr="00CE2F24">
        <w:rPr>
          <w:rFonts w:ascii="Times New Roman" w:eastAsia="Times New Roman" w:hAnsi="Times New Roman" w:cs="Times New Roman"/>
          <w:color w:val="000000"/>
          <w:sz w:val="24"/>
          <w:szCs w:val="24"/>
          <w:lang w:eastAsia="ru-RU"/>
        </w:rPr>
        <w:t>сі частини (елементи) підігнані одна до одної так, що для нормального функціонування необхідно їх одночасне існування. У корпускулярних системах елементи взаємодіють вільно, легко замінюються на аналогічні, причому система не перестає діяти, і можлива навіть втрата частини елементів з подальшим відновленням. Якщо ж таке не буде після цього, то йде спрощення системи, що має в ліміті її знищення.</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Можливо і інший поділ систем: на відкриті, які отримують енергію постійно і обмінюються з середовищем позитивно</w:t>
      </w:r>
      <w:r>
        <w:rPr>
          <w:rFonts w:ascii="Times New Roman" w:eastAsia="Times New Roman" w:hAnsi="Times New Roman" w:cs="Times New Roman"/>
          <w:color w:val="000000"/>
          <w:sz w:val="24"/>
          <w:szCs w:val="24"/>
          <w:lang w:eastAsia="ru-RU"/>
        </w:rPr>
        <w:t>ю</w:t>
      </w:r>
      <w:r w:rsidRPr="00CE2F24">
        <w:rPr>
          <w:rFonts w:ascii="Times New Roman" w:eastAsia="Times New Roman" w:hAnsi="Times New Roman" w:cs="Times New Roman"/>
          <w:color w:val="000000"/>
          <w:sz w:val="24"/>
          <w:szCs w:val="24"/>
          <w:lang w:eastAsia="ru-RU"/>
        </w:rPr>
        <w:t xml:space="preserve"> та негативно</w:t>
      </w:r>
      <w:r>
        <w:rPr>
          <w:rFonts w:ascii="Times New Roman" w:eastAsia="Times New Roman" w:hAnsi="Times New Roman" w:cs="Times New Roman"/>
          <w:color w:val="000000"/>
          <w:sz w:val="24"/>
          <w:szCs w:val="24"/>
          <w:lang w:eastAsia="ru-RU"/>
        </w:rPr>
        <w:t>ю</w:t>
      </w:r>
      <w:r w:rsidRPr="00CE2F24">
        <w:rPr>
          <w:rFonts w:ascii="Times New Roman" w:eastAsia="Times New Roman" w:hAnsi="Times New Roman" w:cs="Times New Roman"/>
          <w:color w:val="000000"/>
          <w:sz w:val="24"/>
          <w:szCs w:val="24"/>
          <w:lang w:eastAsia="ru-RU"/>
        </w:rPr>
        <w:t xml:space="preserve"> ентропією, і замкнуті, ті що витрачають початковий заряд до зрівнювання свого потенціалу з потенціалом середовища. При зіставленні обох характеристик можливі чотири варіанти систем: 1) жорстка відкрита 2) жорстка замкнута; 3) корпускулярна відкрита; 4) корпускулярна замкнута. Ділення це умовн</w:t>
      </w:r>
      <w:r>
        <w:rPr>
          <w:rFonts w:ascii="Times New Roman" w:eastAsia="Times New Roman" w:hAnsi="Times New Roman" w:cs="Times New Roman"/>
          <w:color w:val="000000"/>
          <w:sz w:val="24"/>
          <w:szCs w:val="24"/>
          <w:lang w:eastAsia="ru-RU"/>
        </w:rPr>
        <w:t>е</w:t>
      </w:r>
      <w:r w:rsidRPr="00CE2F2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оскільки</w:t>
      </w:r>
      <w:r w:rsidRPr="00CE2F24">
        <w:rPr>
          <w:rFonts w:ascii="Times New Roman" w:eastAsia="Times New Roman" w:hAnsi="Times New Roman" w:cs="Times New Roman"/>
          <w:color w:val="000000"/>
          <w:sz w:val="24"/>
          <w:szCs w:val="24"/>
          <w:lang w:eastAsia="ru-RU"/>
        </w:rPr>
        <w:t xml:space="preserve"> як будь-яка діюча система поєднує риси обох типів, </w:t>
      </w:r>
      <w:r>
        <w:rPr>
          <w:rFonts w:ascii="Times New Roman" w:eastAsia="Times New Roman" w:hAnsi="Times New Roman" w:cs="Times New Roman"/>
          <w:color w:val="000000"/>
          <w:sz w:val="24"/>
          <w:szCs w:val="24"/>
          <w:lang w:eastAsia="ru-RU"/>
        </w:rPr>
        <w:t>наскільки</w:t>
      </w:r>
      <w:r w:rsidRPr="00CE2F24">
        <w:rPr>
          <w:rFonts w:ascii="Times New Roman" w:eastAsia="Times New Roman" w:hAnsi="Times New Roman" w:cs="Times New Roman"/>
          <w:color w:val="000000"/>
          <w:sz w:val="24"/>
          <w:szCs w:val="24"/>
          <w:lang w:eastAsia="ru-RU"/>
        </w:rPr>
        <w:t xml:space="preserve"> вона знаходиться ближче до того чи іншого полюсу, </w:t>
      </w:r>
      <w:r>
        <w:rPr>
          <w:rFonts w:ascii="Times New Roman" w:eastAsia="Times New Roman" w:hAnsi="Times New Roman" w:cs="Times New Roman"/>
          <w:color w:val="000000"/>
          <w:sz w:val="24"/>
          <w:szCs w:val="24"/>
          <w:lang w:eastAsia="ru-RU"/>
        </w:rPr>
        <w:t>роблячи</w:t>
      </w:r>
      <w:r w:rsidRPr="00CE2F24">
        <w:rPr>
          <w:rFonts w:ascii="Times New Roman" w:eastAsia="Times New Roman" w:hAnsi="Times New Roman" w:cs="Times New Roman"/>
          <w:color w:val="000000"/>
          <w:sz w:val="24"/>
          <w:szCs w:val="24"/>
          <w:lang w:eastAsia="ru-RU"/>
        </w:rPr>
        <w:t xml:space="preserve"> розподіл практично виправдан</w:t>
      </w:r>
      <w:r>
        <w:rPr>
          <w:rFonts w:ascii="Times New Roman" w:eastAsia="Times New Roman" w:hAnsi="Times New Roman" w:cs="Times New Roman"/>
          <w:color w:val="000000"/>
          <w:sz w:val="24"/>
          <w:szCs w:val="24"/>
          <w:lang w:eastAsia="ru-RU"/>
        </w:rPr>
        <w:t>им</w:t>
      </w:r>
      <w:r w:rsidRPr="00CE2F24">
        <w:rPr>
          <w:rFonts w:ascii="Times New Roman" w:eastAsia="Times New Roman" w:hAnsi="Times New Roman" w:cs="Times New Roman"/>
          <w:color w:val="000000"/>
          <w:sz w:val="24"/>
          <w:szCs w:val="24"/>
          <w:lang w:eastAsia="ru-RU"/>
        </w:rPr>
        <w:t>, бо дозволяє класифікувати системи за ступенем співпідпорядкованості елементів.</w:t>
      </w:r>
    </w:p>
    <w:p w:rsidR="006D1079" w:rsidRPr="00CE2F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2F24">
        <w:rPr>
          <w:rFonts w:ascii="Times New Roman" w:eastAsia="Times New Roman" w:hAnsi="Times New Roman" w:cs="Times New Roman"/>
          <w:color w:val="000000"/>
          <w:sz w:val="24"/>
          <w:szCs w:val="24"/>
          <w:lang w:eastAsia="ru-RU"/>
        </w:rPr>
        <w:t>Тому на практиці ми зустрічаємо системи з різним ступенем жорсткості, причому вона тим більше, чим більше в неї принесено працею людини</w:t>
      </w:r>
      <w:r>
        <w:rPr>
          <w:rFonts w:ascii="Times New Roman" w:eastAsia="Times New Roman" w:hAnsi="Times New Roman" w:cs="Times New Roman"/>
          <w:color w:val="000000"/>
          <w:sz w:val="24"/>
          <w:szCs w:val="24"/>
          <w:lang w:eastAsia="ru-RU"/>
        </w:rPr>
        <w:t>.</w:t>
      </w:r>
    </w:p>
    <w:p w:rsidR="006D1079" w:rsidRPr="003B1E1B" w:rsidRDefault="006D1079" w:rsidP="006D1079">
      <w:pPr>
        <w:spacing w:after="0" w:line="240" w:lineRule="auto"/>
        <w:ind w:firstLine="567"/>
        <w:rPr>
          <w:rFonts w:ascii="Times New Roman" w:eastAsia="Times New Roman" w:hAnsi="Times New Roman" w:cs="Times New Roman"/>
          <w:color w:val="000000"/>
          <w:sz w:val="16"/>
          <w:szCs w:val="16"/>
          <w:lang w:val="ru-RU" w:eastAsia="ru-RU"/>
        </w:rPr>
      </w:pPr>
    </w:p>
    <w:p w:rsidR="006D1079" w:rsidRPr="008F2C7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hAnsi="Times New Roman" w:cs="Times New Roman"/>
          <w:b/>
          <w:i/>
          <w:sz w:val="24"/>
          <w:szCs w:val="24"/>
        </w:rPr>
        <w:t>4.</w:t>
      </w:r>
      <w:r w:rsidRPr="007863A7">
        <w:rPr>
          <w:rFonts w:ascii="Times New Roman" w:eastAsia="Times New Roman" w:hAnsi="Times New Roman" w:cs="Times New Roman"/>
          <w:b/>
          <w:bCs/>
          <w:i/>
          <w:iCs/>
          <w:color w:val="000000"/>
          <w:sz w:val="24"/>
          <w:szCs w:val="24"/>
          <w:lang w:val="ru-RU" w:eastAsia="ru-RU"/>
        </w:rPr>
        <w:t>С</w:t>
      </w:r>
      <w:r>
        <w:rPr>
          <w:rFonts w:ascii="Times New Roman" w:eastAsia="Times New Roman" w:hAnsi="Times New Roman" w:cs="Times New Roman"/>
          <w:b/>
          <w:bCs/>
          <w:i/>
          <w:iCs/>
          <w:color w:val="000000"/>
          <w:sz w:val="24"/>
          <w:szCs w:val="24"/>
          <w:lang w:val="ru-RU" w:eastAsia="ru-RU"/>
        </w:rPr>
        <w:t xml:space="preserve">труктура </w:t>
      </w:r>
      <w:r w:rsidRPr="007863A7">
        <w:rPr>
          <w:rFonts w:ascii="Times New Roman" w:eastAsia="Times New Roman" w:hAnsi="Times New Roman" w:cs="Times New Roman"/>
          <w:b/>
          <w:bCs/>
          <w:i/>
          <w:iCs/>
          <w:color w:val="000000"/>
          <w:sz w:val="24"/>
          <w:szCs w:val="24"/>
          <w:lang w:val="ru-RU" w:eastAsia="ru-RU"/>
        </w:rPr>
        <w:t>етнос</w:t>
      </w:r>
      <w:r>
        <w:rPr>
          <w:rFonts w:ascii="Times New Roman" w:eastAsia="Times New Roman" w:hAnsi="Times New Roman" w:cs="Times New Roman"/>
          <w:b/>
          <w:bCs/>
          <w:i/>
          <w:iCs/>
          <w:color w:val="000000"/>
          <w:sz w:val="24"/>
          <w:szCs w:val="24"/>
          <w:lang w:val="ru-RU" w:eastAsia="ru-RU"/>
        </w:rPr>
        <w:t xml:space="preserve">у. </w:t>
      </w:r>
      <w:r w:rsidRPr="008F2C7F">
        <w:rPr>
          <w:rFonts w:ascii="Times New Roman" w:eastAsia="Times New Roman" w:hAnsi="Times New Roman" w:cs="Times New Roman"/>
          <w:color w:val="000000"/>
          <w:sz w:val="24"/>
          <w:szCs w:val="24"/>
          <w:lang w:eastAsia="ru-RU"/>
        </w:rPr>
        <w:t xml:space="preserve">Структура етносу завжди </w:t>
      </w:r>
      <w:r>
        <w:rPr>
          <w:rFonts w:ascii="Times New Roman" w:eastAsia="Times New Roman" w:hAnsi="Times New Roman" w:cs="Times New Roman"/>
          <w:color w:val="000000"/>
          <w:sz w:val="24"/>
          <w:szCs w:val="24"/>
          <w:lang w:eastAsia="ru-RU"/>
        </w:rPr>
        <w:t>доволі</w:t>
      </w:r>
      <w:r w:rsidRPr="008F2C7F">
        <w:rPr>
          <w:rFonts w:ascii="Times New Roman" w:eastAsia="Times New Roman" w:hAnsi="Times New Roman" w:cs="Times New Roman"/>
          <w:color w:val="000000"/>
          <w:sz w:val="24"/>
          <w:szCs w:val="24"/>
          <w:lang w:eastAsia="ru-RU"/>
        </w:rPr>
        <w:t xml:space="preserve"> складна, але саме складність забезпечує етносу стійкість, завдяки чому він має можливість пережити століття сум'яття, заколотів і мирного </w:t>
      </w:r>
      <w:r>
        <w:rPr>
          <w:rFonts w:ascii="Times New Roman" w:eastAsia="Times New Roman" w:hAnsi="Times New Roman" w:cs="Times New Roman"/>
          <w:color w:val="000000"/>
          <w:sz w:val="24"/>
          <w:szCs w:val="24"/>
          <w:lang w:eastAsia="ru-RU"/>
        </w:rPr>
        <w:t>занепаду</w:t>
      </w:r>
      <w:r w:rsidRPr="008F2C7F">
        <w:rPr>
          <w:rFonts w:ascii="Times New Roman" w:eastAsia="Times New Roman" w:hAnsi="Times New Roman" w:cs="Times New Roman"/>
          <w:color w:val="000000"/>
          <w:sz w:val="24"/>
          <w:szCs w:val="24"/>
          <w:lang w:eastAsia="ru-RU"/>
        </w:rPr>
        <w:t>. Принцип етнічної структури можна назвати ієрархічно</w:t>
      </w:r>
      <w:r>
        <w:rPr>
          <w:rFonts w:ascii="Times New Roman" w:eastAsia="Times New Roman" w:hAnsi="Times New Roman" w:cs="Times New Roman"/>
          <w:color w:val="000000"/>
          <w:sz w:val="24"/>
          <w:szCs w:val="24"/>
          <w:lang w:eastAsia="ru-RU"/>
        </w:rPr>
        <w:t xml:space="preserve">ю </w:t>
      </w:r>
      <w:r w:rsidRPr="008F2C7F">
        <w:rPr>
          <w:rFonts w:ascii="Times New Roman" w:eastAsia="Times New Roman" w:hAnsi="Times New Roman" w:cs="Times New Roman"/>
          <w:color w:val="000000"/>
          <w:sz w:val="24"/>
          <w:szCs w:val="24"/>
          <w:lang w:eastAsia="ru-RU"/>
        </w:rPr>
        <w:t>співпідпорядкованістю етнографічних груп, розуміючи під останніми таксономічні одиниці, що знаходяться всередині етносу як зримого цілого і не порушують його єдності. На перший погляд, сформульован</w:t>
      </w:r>
      <w:r>
        <w:rPr>
          <w:rFonts w:ascii="Times New Roman" w:eastAsia="Times New Roman" w:hAnsi="Times New Roman" w:cs="Times New Roman"/>
          <w:color w:val="000000"/>
          <w:sz w:val="24"/>
          <w:szCs w:val="24"/>
          <w:lang w:eastAsia="ru-RU"/>
        </w:rPr>
        <w:t>а</w:t>
      </w:r>
      <w:r w:rsidRPr="008F2C7F">
        <w:rPr>
          <w:rFonts w:ascii="Times New Roman" w:eastAsia="Times New Roman" w:hAnsi="Times New Roman" w:cs="Times New Roman"/>
          <w:color w:val="000000"/>
          <w:sz w:val="24"/>
          <w:szCs w:val="24"/>
          <w:lang w:eastAsia="ru-RU"/>
        </w:rPr>
        <w:t xml:space="preserve"> теза суперечить нашому положенню про існування етносу як елементарної цілісності, але згадаємо, що навіть молекула речовини складається з атомів, а атом - з елементарних частинок, що не знімає твердження про цілісн</w:t>
      </w:r>
      <w:r>
        <w:rPr>
          <w:rFonts w:ascii="Times New Roman" w:eastAsia="Times New Roman" w:hAnsi="Times New Roman" w:cs="Times New Roman"/>
          <w:color w:val="000000"/>
          <w:sz w:val="24"/>
          <w:szCs w:val="24"/>
          <w:lang w:eastAsia="ru-RU"/>
        </w:rPr>
        <w:t>і</w:t>
      </w:r>
      <w:r w:rsidRPr="008F2C7F">
        <w:rPr>
          <w:rFonts w:ascii="Times New Roman" w:eastAsia="Times New Roman" w:hAnsi="Times New Roman" w:cs="Times New Roman"/>
          <w:color w:val="000000"/>
          <w:sz w:val="24"/>
          <w:szCs w:val="24"/>
          <w:lang w:eastAsia="ru-RU"/>
        </w:rPr>
        <w:t>ст</w:t>
      </w:r>
      <w:r>
        <w:rPr>
          <w:rFonts w:ascii="Times New Roman" w:eastAsia="Times New Roman" w:hAnsi="Times New Roman" w:cs="Times New Roman"/>
          <w:color w:val="000000"/>
          <w:sz w:val="24"/>
          <w:szCs w:val="24"/>
          <w:lang w:eastAsia="ru-RU"/>
        </w:rPr>
        <w:t>ь</w:t>
      </w:r>
      <w:r w:rsidRPr="008F2C7F">
        <w:rPr>
          <w:rFonts w:ascii="Times New Roman" w:eastAsia="Times New Roman" w:hAnsi="Times New Roman" w:cs="Times New Roman"/>
          <w:color w:val="000000"/>
          <w:sz w:val="24"/>
          <w:szCs w:val="24"/>
          <w:lang w:eastAsia="ru-RU"/>
        </w:rPr>
        <w:t xml:space="preserve"> на тому чи іншому рівні: молекулярному, або атомному, або навіть субатомному. Вся справа в характері структурних зв'язків. Пояснимо на прикладі.</w:t>
      </w:r>
    </w:p>
    <w:p w:rsidR="006D1079" w:rsidRPr="008F2C7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F2C7F">
        <w:rPr>
          <w:rFonts w:ascii="Times New Roman" w:eastAsia="Times New Roman" w:hAnsi="Times New Roman" w:cs="Times New Roman"/>
          <w:color w:val="000000"/>
          <w:sz w:val="24"/>
          <w:szCs w:val="24"/>
          <w:lang w:eastAsia="ru-RU"/>
        </w:rPr>
        <w:t>Карел з Тверської губернії в своєму селі називав себе карелом, а приїхавши вчитися до Москви, - росі</w:t>
      </w:r>
      <w:r>
        <w:rPr>
          <w:rFonts w:ascii="Times New Roman" w:eastAsia="Times New Roman" w:hAnsi="Times New Roman" w:cs="Times New Roman"/>
          <w:color w:val="000000"/>
          <w:sz w:val="24"/>
          <w:szCs w:val="24"/>
          <w:lang w:eastAsia="ru-RU"/>
        </w:rPr>
        <w:t>янином</w:t>
      </w:r>
      <w:r w:rsidRPr="008F2C7F">
        <w:rPr>
          <w:rFonts w:ascii="Times New Roman" w:eastAsia="Times New Roman" w:hAnsi="Times New Roman" w:cs="Times New Roman"/>
          <w:color w:val="000000"/>
          <w:sz w:val="24"/>
          <w:szCs w:val="24"/>
          <w:lang w:eastAsia="ru-RU"/>
        </w:rPr>
        <w:t>, тому що в селі протиставлення карелів росі</w:t>
      </w:r>
      <w:r>
        <w:rPr>
          <w:rFonts w:ascii="Times New Roman" w:eastAsia="Times New Roman" w:hAnsi="Times New Roman" w:cs="Times New Roman"/>
          <w:color w:val="000000"/>
          <w:sz w:val="24"/>
          <w:szCs w:val="24"/>
          <w:lang w:eastAsia="ru-RU"/>
        </w:rPr>
        <w:t>янам</w:t>
      </w:r>
      <w:r w:rsidRPr="008F2C7F">
        <w:rPr>
          <w:rFonts w:ascii="Times New Roman" w:eastAsia="Times New Roman" w:hAnsi="Times New Roman" w:cs="Times New Roman"/>
          <w:color w:val="000000"/>
          <w:sz w:val="24"/>
          <w:szCs w:val="24"/>
          <w:lang w:eastAsia="ru-RU"/>
        </w:rPr>
        <w:t xml:space="preserve"> мало значення, а в місті не мало, так як відмінності в побуті і культурі настільки незначні, що </w:t>
      </w:r>
      <w:r>
        <w:rPr>
          <w:rFonts w:ascii="Times New Roman" w:eastAsia="Times New Roman" w:hAnsi="Times New Roman" w:cs="Times New Roman"/>
          <w:color w:val="000000"/>
          <w:sz w:val="24"/>
          <w:szCs w:val="24"/>
          <w:lang w:eastAsia="ru-RU"/>
        </w:rPr>
        <w:t>нівелюються</w:t>
      </w:r>
      <w:r w:rsidRPr="008F2C7F">
        <w:rPr>
          <w:rFonts w:ascii="Times New Roman" w:eastAsia="Times New Roman" w:hAnsi="Times New Roman" w:cs="Times New Roman"/>
          <w:color w:val="000000"/>
          <w:sz w:val="24"/>
          <w:szCs w:val="24"/>
          <w:lang w:eastAsia="ru-RU"/>
        </w:rPr>
        <w:t>. Але якщо це був не карел, а татарин, то він продовжував називати себе татарином, бо релігійне значення посилювало етнографічн</w:t>
      </w:r>
      <w:r>
        <w:rPr>
          <w:rFonts w:ascii="Times New Roman" w:eastAsia="Times New Roman" w:hAnsi="Times New Roman" w:cs="Times New Roman"/>
          <w:color w:val="000000"/>
          <w:sz w:val="24"/>
          <w:szCs w:val="24"/>
          <w:lang w:eastAsia="ru-RU"/>
        </w:rPr>
        <w:t>у</w:t>
      </w:r>
      <w:r w:rsidRPr="008F2C7F">
        <w:rPr>
          <w:rFonts w:ascii="Times New Roman" w:eastAsia="Times New Roman" w:hAnsi="Times New Roman" w:cs="Times New Roman"/>
          <w:color w:val="000000"/>
          <w:sz w:val="24"/>
          <w:szCs w:val="24"/>
          <w:lang w:eastAsia="ru-RU"/>
        </w:rPr>
        <w:t xml:space="preserve"> несхожість з росі</w:t>
      </w:r>
      <w:r>
        <w:rPr>
          <w:rFonts w:ascii="Times New Roman" w:eastAsia="Times New Roman" w:hAnsi="Times New Roman" w:cs="Times New Roman"/>
          <w:color w:val="000000"/>
          <w:sz w:val="24"/>
          <w:szCs w:val="24"/>
          <w:lang w:eastAsia="ru-RU"/>
        </w:rPr>
        <w:t>янами</w:t>
      </w:r>
      <w:r w:rsidRPr="008F2C7F">
        <w:rPr>
          <w:rFonts w:ascii="Times New Roman" w:eastAsia="Times New Roman" w:hAnsi="Times New Roman" w:cs="Times New Roman"/>
          <w:color w:val="000000"/>
          <w:sz w:val="24"/>
          <w:szCs w:val="24"/>
          <w:lang w:eastAsia="ru-RU"/>
        </w:rPr>
        <w:t xml:space="preserve"> і було не настільки мал</w:t>
      </w:r>
      <w:r>
        <w:rPr>
          <w:rFonts w:ascii="Times New Roman" w:eastAsia="Times New Roman" w:hAnsi="Times New Roman" w:cs="Times New Roman"/>
          <w:color w:val="000000"/>
          <w:sz w:val="24"/>
          <w:szCs w:val="24"/>
          <w:lang w:eastAsia="ru-RU"/>
        </w:rPr>
        <w:t>им</w:t>
      </w:r>
      <w:r w:rsidRPr="008F2C7F">
        <w:rPr>
          <w:rFonts w:ascii="Times New Roman" w:eastAsia="Times New Roman" w:hAnsi="Times New Roman" w:cs="Times New Roman"/>
          <w:color w:val="000000"/>
          <w:sz w:val="24"/>
          <w:szCs w:val="24"/>
          <w:lang w:eastAsia="ru-RU"/>
        </w:rPr>
        <w:t>, щоб щиро оголосити себе росіянином. Татарин, який потрапив в Західну Європу або Китай вважався б там росі</w:t>
      </w:r>
      <w:r>
        <w:rPr>
          <w:rFonts w:ascii="Times New Roman" w:eastAsia="Times New Roman" w:hAnsi="Times New Roman" w:cs="Times New Roman"/>
          <w:color w:val="000000"/>
          <w:sz w:val="24"/>
          <w:szCs w:val="24"/>
          <w:lang w:eastAsia="ru-RU"/>
        </w:rPr>
        <w:t>янином</w:t>
      </w:r>
      <w:r w:rsidRPr="008F2C7F">
        <w:rPr>
          <w:rFonts w:ascii="Times New Roman" w:eastAsia="Times New Roman" w:hAnsi="Times New Roman" w:cs="Times New Roman"/>
          <w:color w:val="000000"/>
          <w:sz w:val="24"/>
          <w:szCs w:val="24"/>
          <w:lang w:eastAsia="ru-RU"/>
        </w:rPr>
        <w:t xml:space="preserve"> і сам був би з цим згоден, а в Новій Гвінеї він сприймався б як європеєць, тільки з </w:t>
      </w:r>
      <w:r>
        <w:rPr>
          <w:rFonts w:ascii="Times New Roman" w:eastAsia="Times New Roman" w:hAnsi="Times New Roman" w:cs="Times New Roman"/>
          <w:color w:val="000000"/>
          <w:sz w:val="24"/>
          <w:szCs w:val="24"/>
          <w:lang w:eastAsia="ru-RU"/>
        </w:rPr>
        <w:t>«</w:t>
      </w:r>
      <w:r w:rsidRPr="008F2C7F">
        <w:rPr>
          <w:rFonts w:ascii="Times New Roman" w:eastAsia="Times New Roman" w:hAnsi="Times New Roman" w:cs="Times New Roman"/>
          <w:color w:val="000000"/>
          <w:sz w:val="24"/>
          <w:szCs w:val="24"/>
          <w:lang w:eastAsia="ru-RU"/>
        </w:rPr>
        <w:t>племені</w:t>
      </w:r>
      <w:r>
        <w:rPr>
          <w:rFonts w:ascii="Times New Roman" w:eastAsia="Times New Roman" w:hAnsi="Times New Roman" w:cs="Times New Roman"/>
          <w:color w:val="000000"/>
          <w:sz w:val="24"/>
          <w:szCs w:val="24"/>
          <w:lang w:eastAsia="ru-RU"/>
        </w:rPr>
        <w:t>»</w:t>
      </w:r>
      <w:r w:rsidRPr="008F2C7F">
        <w:rPr>
          <w:rFonts w:ascii="Times New Roman" w:eastAsia="Times New Roman" w:hAnsi="Times New Roman" w:cs="Times New Roman"/>
          <w:color w:val="000000"/>
          <w:sz w:val="24"/>
          <w:szCs w:val="24"/>
          <w:lang w:eastAsia="ru-RU"/>
        </w:rPr>
        <w:t xml:space="preserve"> англійців або голландців. Цей приклад дуже важливий для етнічної діагностики і тим самим для демографічної статистики та етнографічних </w:t>
      </w:r>
      <w:r w:rsidRPr="008F2C7F">
        <w:rPr>
          <w:rFonts w:ascii="Times New Roman" w:eastAsia="Times New Roman" w:hAnsi="Times New Roman" w:cs="Times New Roman"/>
          <w:color w:val="000000"/>
          <w:sz w:val="24"/>
          <w:szCs w:val="24"/>
          <w:lang w:eastAsia="ru-RU"/>
        </w:rPr>
        <w:lastRenderedPageBreak/>
        <w:t>карт. Адже при складанні останніх обов'язково потрібно домовитися про ступінь наближення, інакше буде неможливо відрізнити субетнос</w:t>
      </w:r>
      <w:r>
        <w:rPr>
          <w:rFonts w:ascii="Times New Roman" w:eastAsia="Times New Roman" w:hAnsi="Times New Roman" w:cs="Times New Roman"/>
          <w:color w:val="000000"/>
          <w:sz w:val="24"/>
          <w:szCs w:val="24"/>
          <w:lang w:eastAsia="ru-RU"/>
        </w:rPr>
        <w:t>и</w:t>
      </w:r>
      <w:r w:rsidRPr="008F2C7F">
        <w:rPr>
          <w:rFonts w:ascii="Times New Roman" w:eastAsia="Times New Roman" w:hAnsi="Times New Roman" w:cs="Times New Roman"/>
          <w:color w:val="000000"/>
          <w:sz w:val="24"/>
          <w:szCs w:val="24"/>
          <w:lang w:eastAsia="ru-RU"/>
        </w:rPr>
        <w:t>, що існують як елементи структури етносу, від діючих етносів.</w:t>
      </w:r>
    </w:p>
    <w:p w:rsidR="006D1079" w:rsidRPr="008F2C7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F2C7F">
        <w:rPr>
          <w:rFonts w:ascii="Times New Roman" w:eastAsia="Times New Roman" w:hAnsi="Times New Roman" w:cs="Times New Roman"/>
          <w:color w:val="000000"/>
          <w:sz w:val="24"/>
          <w:szCs w:val="24"/>
          <w:lang w:eastAsia="ru-RU"/>
        </w:rPr>
        <w:t>Тепер зупинимося на співпідпорядкованості етносів. Наприклад, французи - яскравий приклад монолітного етносу - включають в себе, як вже говорилося, бретонських кельтів, гасконц</w:t>
      </w:r>
      <w:r>
        <w:rPr>
          <w:rFonts w:ascii="Times New Roman" w:eastAsia="Times New Roman" w:hAnsi="Times New Roman" w:cs="Times New Roman"/>
          <w:color w:val="000000"/>
          <w:sz w:val="24"/>
          <w:szCs w:val="24"/>
          <w:lang w:eastAsia="ru-RU"/>
        </w:rPr>
        <w:t>і</w:t>
      </w:r>
      <w:r w:rsidRPr="008F2C7F">
        <w:rPr>
          <w:rFonts w:ascii="Times New Roman" w:eastAsia="Times New Roman" w:hAnsi="Times New Roman" w:cs="Times New Roman"/>
          <w:color w:val="000000"/>
          <w:sz w:val="24"/>
          <w:szCs w:val="24"/>
          <w:lang w:eastAsia="ru-RU"/>
        </w:rPr>
        <w:t>в баскського походження, лотарингц</w:t>
      </w:r>
      <w:r>
        <w:rPr>
          <w:rFonts w:ascii="Times New Roman" w:eastAsia="Times New Roman" w:hAnsi="Times New Roman" w:cs="Times New Roman"/>
          <w:color w:val="000000"/>
          <w:sz w:val="24"/>
          <w:szCs w:val="24"/>
          <w:lang w:eastAsia="ru-RU"/>
        </w:rPr>
        <w:t>і</w:t>
      </w:r>
      <w:r w:rsidRPr="008F2C7F">
        <w:rPr>
          <w:rFonts w:ascii="Times New Roman" w:eastAsia="Times New Roman" w:hAnsi="Times New Roman" w:cs="Times New Roman"/>
          <w:color w:val="000000"/>
          <w:sz w:val="24"/>
          <w:szCs w:val="24"/>
          <w:lang w:eastAsia="ru-RU"/>
        </w:rPr>
        <w:t>в - нащадків алеманн</w:t>
      </w:r>
      <w:r>
        <w:rPr>
          <w:rFonts w:ascii="Times New Roman" w:eastAsia="Times New Roman" w:hAnsi="Times New Roman" w:cs="Times New Roman"/>
          <w:color w:val="000000"/>
          <w:sz w:val="24"/>
          <w:szCs w:val="24"/>
          <w:lang w:eastAsia="ru-RU"/>
        </w:rPr>
        <w:t>і</w:t>
      </w:r>
      <w:r w:rsidRPr="008F2C7F">
        <w:rPr>
          <w:rFonts w:ascii="Times New Roman" w:eastAsia="Times New Roman" w:hAnsi="Times New Roman" w:cs="Times New Roman"/>
          <w:color w:val="000000"/>
          <w:sz w:val="24"/>
          <w:szCs w:val="24"/>
          <w:lang w:eastAsia="ru-RU"/>
        </w:rPr>
        <w:t xml:space="preserve">в і провансальців - самостійний народ романської групи. В середині IX ст., </w:t>
      </w:r>
      <w:r>
        <w:rPr>
          <w:rFonts w:ascii="Times New Roman" w:eastAsia="Times New Roman" w:hAnsi="Times New Roman" w:cs="Times New Roman"/>
          <w:color w:val="000000"/>
          <w:sz w:val="24"/>
          <w:szCs w:val="24"/>
          <w:lang w:eastAsia="ru-RU"/>
        </w:rPr>
        <w:t>к</w:t>
      </w:r>
      <w:r w:rsidRPr="008F2C7F">
        <w:rPr>
          <w:rFonts w:ascii="Times New Roman" w:eastAsia="Times New Roman" w:hAnsi="Times New Roman" w:cs="Times New Roman"/>
          <w:color w:val="000000"/>
          <w:sz w:val="24"/>
          <w:szCs w:val="24"/>
          <w:lang w:eastAsia="ru-RU"/>
        </w:rPr>
        <w:t xml:space="preserve">оли вперше було документально зафіксовано етнічну назву «французи», всі перераховані народи, а також інші - бургунди, нормани, аквітанці, </w:t>
      </w:r>
      <w:r>
        <w:rPr>
          <w:rFonts w:ascii="Times New Roman" w:eastAsia="Times New Roman" w:hAnsi="Times New Roman" w:cs="Times New Roman"/>
          <w:color w:val="000000"/>
          <w:sz w:val="24"/>
          <w:szCs w:val="24"/>
          <w:lang w:eastAsia="ru-RU"/>
        </w:rPr>
        <w:t>с</w:t>
      </w:r>
      <w:r w:rsidRPr="008F2C7F">
        <w:rPr>
          <w:rFonts w:ascii="Times New Roman" w:eastAsia="Times New Roman" w:hAnsi="Times New Roman" w:cs="Times New Roman"/>
          <w:color w:val="000000"/>
          <w:sz w:val="24"/>
          <w:szCs w:val="24"/>
          <w:lang w:eastAsia="ru-RU"/>
        </w:rPr>
        <w:t>авояр</w:t>
      </w:r>
      <w:r>
        <w:rPr>
          <w:rFonts w:ascii="Times New Roman" w:eastAsia="Times New Roman" w:hAnsi="Times New Roman" w:cs="Times New Roman"/>
          <w:color w:val="000000"/>
          <w:sz w:val="24"/>
          <w:szCs w:val="24"/>
          <w:lang w:eastAsia="ru-RU"/>
        </w:rPr>
        <w:t>и</w:t>
      </w:r>
      <w:r w:rsidRPr="008F2C7F">
        <w:rPr>
          <w:rFonts w:ascii="Times New Roman" w:eastAsia="Times New Roman" w:hAnsi="Times New Roman" w:cs="Times New Roman"/>
          <w:color w:val="000000"/>
          <w:sz w:val="24"/>
          <w:szCs w:val="24"/>
          <w:lang w:eastAsia="ru-RU"/>
        </w:rPr>
        <w:t xml:space="preserve"> ще не складали єдиного етносу і тільки після тисячолітнього процесу етногенезу утворили етнос, який ми називаємо французами. Процес злиття не викликав, проте, нівелювання локальних звичаїв, обрядів і т.п. Вони зберігалися як місцеві провінційні особливості, що не порушують етнічної цілісності французів.</w:t>
      </w:r>
    </w:p>
    <w:p w:rsidR="006D1079" w:rsidRPr="008F2C7F" w:rsidRDefault="006D1079" w:rsidP="006D1079">
      <w:pPr>
        <w:spacing w:after="0" w:line="240" w:lineRule="auto"/>
        <w:ind w:firstLine="567"/>
        <w:jc w:val="both"/>
        <w:rPr>
          <w:rFonts w:ascii="Times New Roman" w:eastAsia="Times New Roman" w:hAnsi="Times New Roman" w:cs="Times New Roman"/>
          <w:color w:val="000000"/>
          <w:spacing w:val="20"/>
          <w:sz w:val="24"/>
          <w:szCs w:val="24"/>
          <w:lang w:eastAsia="ru-RU"/>
        </w:rPr>
      </w:pPr>
      <w:r w:rsidRPr="008F2C7F">
        <w:rPr>
          <w:rFonts w:ascii="Times New Roman" w:eastAsia="Times New Roman" w:hAnsi="Times New Roman" w:cs="Times New Roman"/>
          <w:color w:val="000000"/>
          <w:sz w:val="24"/>
          <w:szCs w:val="24"/>
          <w:lang w:eastAsia="ru-RU"/>
        </w:rPr>
        <w:t>У Франції ми особливо чітко спостерігаємо результати етнічної інтеграції, бо хід подій епохи Реформації призвів до того, що французи-гугеноти змушені були в XVII в. покинути батьківщину. Рятуючи життя, вони втратили колишню етнічну приналежність і стали німецькими дворянами, голландськими бюргерами і в великому числі бурами, колонізува</w:t>
      </w:r>
      <w:r>
        <w:rPr>
          <w:rFonts w:ascii="Times New Roman" w:eastAsia="Times New Roman" w:hAnsi="Times New Roman" w:cs="Times New Roman"/>
          <w:color w:val="000000"/>
          <w:sz w:val="24"/>
          <w:szCs w:val="24"/>
          <w:lang w:eastAsia="ru-RU"/>
        </w:rPr>
        <w:t>л</w:t>
      </w:r>
      <w:r w:rsidRPr="008F2C7F">
        <w:rPr>
          <w:rFonts w:ascii="Times New Roman" w:eastAsia="Times New Roman" w:hAnsi="Times New Roman" w:cs="Times New Roman"/>
          <w:color w:val="000000"/>
          <w:sz w:val="24"/>
          <w:szCs w:val="24"/>
          <w:lang w:eastAsia="ru-RU"/>
        </w:rPr>
        <w:t>и Південну Африку. Французький етнос позбувся них як від зайвого елемента структури, і без того різноманітної. Однак як соціально-політична цілісність Франція не ослабла, а, навпаки, посилилася. Покинуті ревними гугенотами поля і сади перейшли до індиферентни</w:t>
      </w:r>
      <w:r>
        <w:rPr>
          <w:rFonts w:ascii="Times New Roman" w:eastAsia="Times New Roman" w:hAnsi="Times New Roman" w:cs="Times New Roman"/>
          <w:color w:val="000000"/>
          <w:sz w:val="24"/>
          <w:szCs w:val="24"/>
          <w:lang w:eastAsia="ru-RU"/>
        </w:rPr>
        <w:t>х</w:t>
      </w:r>
      <w:r w:rsidRPr="008F2C7F">
        <w:rPr>
          <w:rFonts w:ascii="Times New Roman" w:eastAsia="Times New Roman" w:hAnsi="Times New Roman" w:cs="Times New Roman"/>
          <w:color w:val="000000"/>
          <w:sz w:val="24"/>
          <w:szCs w:val="24"/>
          <w:lang w:eastAsia="ru-RU"/>
        </w:rPr>
        <w:t xml:space="preserve"> люд</w:t>
      </w:r>
      <w:r>
        <w:rPr>
          <w:rFonts w:ascii="Times New Roman" w:eastAsia="Times New Roman" w:hAnsi="Times New Roman" w:cs="Times New Roman"/>
          <w:color w:val="000000"/>
          <w:sz w:val="24"/>
          <w:szCs w:val="24"/>
          <w:lang w:eastAsia="ru-RU"/>
        </w:rPr>
        <w:t>ей</w:t>
      </w:r>
      <w:r w:rsidRPr="008F2C7F">
        <w:rPr>
          <w:rFonts w:ascii="Times New Roman" w:eastAsia="Times New Roman" w:hAnsi="Times New Roman" w:cs="Times New Roman"/>
          <w:color w:val="000000"/>
          <w:sz w:val="24"/>
          <w:szCs w:val="24"/>
          <w:lang w:eastAsia="ru-RU"/>
        </w:rPr>
        <w:t>, що відновили в XVIII в. господарство. Виникла етнічна монолітність дозволила Наполеону провести мобілізацію населення і створити найчисленнішу і слухняну армію, після поразки якої Франція не розпалася, незважаючи на всі пережитки провінційного сепаратизму.</w:t>
      </w:r>
    </w:p>
    <w:p w:rsidR="006D1079" w:rsidRPr="006D1079" w:rsidRDefault="006D1079" w:rsidP="006D1079">
      <w:pPr>
        <w:spacing w:after="0" w:line="240" w:lineRule="auto"/>
        <w:rPr>
          <w:rFonts w:ascii="Bookman Old Style" w:eastAsia="Times New Roman" w:hAnsi="Bookman Old Style" w:cs="Bookman Old Style"/>
          <w:color w:val="000000"/>
          <w:spacing w:val="20"/>
          <w:sz w:val="16"/>
          <w:szCs w:val="16"/>
          <w:lang w:eastAsia="ru-RU"/>
        </w:rPr>
      </w:pPr>
    </w:p>
    <w:p w:rsidR="006D1079" w:rsidRPr="0096235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b/>
          <w:bCs/>
          <w:i/>
          <w:iCs/>
          <w:color w:val="000000"/>
          <w:sz w:val="24"/>
          <w:szCs w:val="24"/>
          <w:lang w:val="ru-RU" w:eastAsia="ru-RU"/>
        </w:rPr>
        <w:t>5</w:t>
      </w:r>
      <w:r w:rsidRPr="007863A7">
        <w:rPr>
          <w:rFonts w:ascii="Times New Roman" w:eastAsia="Times New Roman" w:hAnsi="Times New Roman" w:cs="Times New Roman"/>
          <w:b/>
          <w:bCs/>
          <w:i/>
          <w:iCs/>
          <w:color w:val="000000"/>
          <w:sz w:val="24"/>
          <w:szCs w:val="24"/>
          <w:lang w:val="ru-RU" w:eastAsia="ru-RU"/>
        </w:rPr>
        <w:t>.</w:t>
      </w:r>
      <w:r>
        <w:rPr>
          <w:rFonts w:ascii="Times New Roman" w:eastAsia="Times New Roman" w:hAnsi="Times New Roman" w:cs="Times New Roman"/>
          <w:b/>
          <w:bCs/>
          <w:i/>
          <w:iCs/>
          <w:color w:val="000000"/>
          <w:sz w:val="24"/>
          <w:szCs w:val="24"/>
          <w:lang w:val="ru-RU" w:eastAsia="ru-RU"/>
        </w:rPr>
        <w:t xml:space="preserve">Саморегуляція </w:t>
      </w:r>
      <w:r w:rsidRPr="007863A7">
        <w:rPr>
          <w:rFonts w:ascii="Times New Roman" w:eastAsia="Times New Roman" w:hAnsi="Times New Roman" w:cs="Times New Roman"/>
          <w:b/>
          <w:bCs/>
          <w:i/>
          <w:iCs/>
          <w:color w:val="000000"/>
          <w:sz w:val="24"/>
          <w:szCs w:val="24"/>
          <w:lang w:val="ru-RU" w:eastAsia="ru-RU"/>
        </w:rPr>
        <w:t>етнос</w:t>
      </w:r>
      <w:r>
        <w:rPr>
          <w:rFonts w:ascii="Times New Roman" w:eastAsia="Times New Roman" w:hAnsi="Times New Roman" w:cs="Times New Roman"/>
          <w:b/>
          <w:bCs/>
          <w:i/>
          <w:iCs/>
          <w:color w:val="000000"/>
          <w:sz w:val="24"/>
          <w:szCs w:val="24"/>
          <w:lang w:val="ru-RU" w:eastAsia="ru-RU"/>
        </w:rPr>
        <w:t xml:space="preserve">у. </w:t>
      </w:r>
      <w:r w:rsidRPr="007863A7">
        <w:rPr>
          <w:rFonts w:ascii="Times New Roman" w:eastAsia="Times New Roman" w:hAnsi="Times New Roman" w:cs="Times New Roman"/>
          <w:b/>
          <w:bCs/>
          <w:i/>
          <w:iCs/>
          <w:color w:val="000000"/>
          <w:sz w:val="24"/>
          <w:szCs w:val="24"/>
          <w:lang w:val="ru-RU" w:eastAsia="ru-RU"/>
        </w:rPr>
        <w:t xml:space="preserve"> </w:t>
      </w:r>
      <w:r w:rsidRPr="0096235F">
        <w:rPr>
          <w:rFonts w:ascii="Times New Roman" w:eastAsia="Times New Roman" w:hAnsi="Times New Roman" w:cs="Times New Roman"/>
          <w:color w:val="000000"/>
          <w:sz w:val="24"/>
          <w:szCs w:val="24"/>
          <w:lang w:eastAsia="ru-RU"/>
        </w:rPr>
        <w:t>Може здатися дивним те, що ми приписуємо етносу здатність до саморегуляції. Всі живі системи чинять опір знищенню, тобто вони антіентропійн</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 xml:space="preserve"> і пристосовуються до зовнішніх умов, наскільки це можливо. А якщо деяка складність структури підвищує опірність етносу зовнішнім ударам, то не дивно, що там, де етнос при народженні не був достатньо мозаїчний, як, наприклад, в Великоросії XIV-XV ст., </w:t>
      </w:r>
      <w:r>
        <w:rPr>
          <w:rFonts w:ascii="Times New Roman" w:eastAsia="Times New Roman" w:hAnsi="Times New Roman" w:cs="Times New Roman"/>
          <w:color w:val="000000"/>
          <w:sz w:val="24"/>
          <w:szCs w:val="24"/>
          <w:lang w:eastAsia="ru-RU"/>
        </w:rPr>
        <w:t>в</w:t>
      </w:r>
      <w:r w:rsidRPr="0096235F">
        <w:rPr>
          <w:rFonts w:ascii="Times New Roman" w:eastAsia="Times New Roman" w:hAnsi="Times New Roman" w:cs="Times New Roman"/>
          <w:color w:val="000000"/>
          <w:sz w:val="24"/>
          <w:szCs w:val="24"/>
          <w:lang w:eastAsia="ru-RU"/>
        </w:rPr>
        <w:t>ін став сам виділяти субетнічн</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утворення</w:t>
      </w:r>
      <w:r w:rsidRPr="0096235F">
        <w:rPr>
          <w:rFonts w:ascii="Times New Roman" w:eastAsia="Times New Roman" w:hAnsi="Times New Roman" w:cs="Times New Roman"/>
          <w:color w:val="000000"/>
          <w:sz w:val="24"/>
          <w:szCs w:val="24"/>
          <w:lang w:eastAsia="ru-RU"/>
        </w:rPr>
        <w:t xml:space="preserve">, іноді оформлялися у вигляді станів. На південній околиці виділилися козаки, на північній - помори. Згодом до них додалися землепрохідці (на перший погляд, просто представники певного роду занять) і слідували за ними селяни, які перемішалися з аборигенами Сибіру і утворили субетнос сибіряків, або </w:t>
      </w:r>
      <w:r>
        <w:rPr>
          <w:rFonts w:ascii="Times New Roman" w:eastAsia="Times New Roman" w:hAnsi="Times New Roman" w:cs="Times New Roman"/>
          <w:color w:val="000000"/>
          <w:sz w:val="24"/>
          <w:szCs w:val="24"/>
          <w:lang w:eastAsia="ru-RU"/>
        </w:rPr>
        <w:t>«чалдонів»</w:t>
      </w:r>
      <w:r w:rsidRPr="0096235F">
        <w:rPr>
          <w:rFonts w:ascii="Times New Roman" w:eastAsia="Times New Roman" w:hAnsi="Times New Roman" w:cs="Times New Roman"/>
          <w:color w:val="000000"/>
          <w:sz w:val="24"/>
          <w:szCs w:val="24"/>
          <w:lang w:eastAsia="ru-RU"/>
        </w:rPr>
        <w:t>. Розкол церкви спричинив появу ще однієї етнографічної групи - старообрядців, що етнографічно відрізнялися від основної маси росіян. В ході історії ці етнографічні групи розчинилися в основній масі етносу, але в той же час виділилися нові</w:t>
      </w:r>
      <w:r>
        <w:rPr>
          <w:rStyle w:val="a6"/>
          <w:rFonts w:ascii="Times New Roman" w:hAnsi="Times New Roman" w:cs="Times New Roman"/>
          <w:color w:val="000000"/>
          <w:sz w:val="24"/>
          <w:szCs w:val="24"/>
          <w:lang w:eastAsia="ru-RU"/>
        </w:rPr>
        <w:footnoteReference w:id="20"/>
      </w:r>
      <w:r w:rsidRPr="0096235F">
        <w:rPr>
          <w:rFonts w:ascii="Times New Roman" w:eastAsia="Times New Roman" w:hAnsi="Times New Roman" w:cs="Times New Roman"/>
          <w:color w:val="000000"/>
          <w:sz w:val="24"/>
          <w:szCs w:val="24"/>
          <w:lang w:eastAsia="ru-RU"/>
        </w:rPr>
        <w:t>.</w:t>
      </w:r>
    </w:p>
    <w:p w:rsidR="006D1079" w:rsidRPr="0096235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6235F">
        <w:rPr>
          <w:rFonts w:ascii="Times New Roman" w:eastAsia="Times New Roman" w:hAnsi="Times New Roman" w:cs="Times New Roman"/>
          <w:color w:val="000000"/>
          <w:sz w:val="24"/>
          <w:szCs w:val="24"/>
          <w:lang w:eastAsia="ru-RU"/>
        </w:rPr>
        <w:t>Розрізняти субетнос дуже легко, так як етнографія кінця XIX в. працювала саме на цьому рівні. Етнографи вивчали побутов</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 xml:space="preserve"> обряд</w:t>
      </w:r>
      <w:r>
        <w:rPr>
          <w:rFonts w:ascii="Times New Roman" w:eastAsia="Times New Roman" w:hAnsi="Times New Roman" w:cs="Times New Roman"/>
          <w:color w:val="000000"/>
          <w:sz w:val="24"/>
          <w:szCs w:val="24"/>
          <w:lang w:eastAsia="ru-RU"/>
        </w:rPr>
        <w:t>и</w:t>
      </w:r>
      <w:r w:rsidRPr="0096235F">
        <w:rPr>
          <w:rFonts w:ascii="Times New Roman" w:eastAsia="Times New Roman" w:hAnsi="Times New Roman" w:cs="Times New Roman"/>
          <w:color w:val="000000"/>
          <w:sz w:val="24"/>
          <w:szCs w:val="24"/>
          <w:lang w:eastAsia="ru-RU"/>
        </w:rPr>
        <w:t>, тобто фіксований стереотип поведінки у тих груп населення, які різко відрізнялися від столичних, наприклад побут олонец</w:t>
      </w:r>
      <w:r>
        <w:rPr>
          <w:rFonts w:ascii="Times New Roman" w:eastAsia="Times New Roman" w:hAnsi="Times New Roman" w:cs="Times New Roman"/>
          <w:color w:val="000000"/>
          <w:sz w:val="24"/>
          <w:szCs w:val="24"/>
          <w:lang w:eastAsia="ru-RU"/>
        </w:rPr>
        <w:t>ь</w:t>
      </w:r>
      <w:r w:rsidRPr="0096235F">
        <w:rPr>
          <w:rFonts w:ascii="Times New Roman" w:eastAsia="Times New Roman" w:hAnsi="Times New Roman" w:cs="Times New Roman"/>
          <w:color w:val="000000"/>
          <w:sz w:val="24"/>
          <w:szCs w:val="24"/>
          <w:lang w:eastAsia="ru-RU"/>
        </w:rPr>
        <w:t>ких селян, але ігнорували життя професорів Петербурга. А дарма, бо для нашого часу такий опис бу</w:t>
      </w:r>
      <w:r>
        <w:rPr>
          <w:rFonts w:ascii="Times New Roman" w:eastAsia="Times New Roman" w:hAnsi="Times New Roman" w:cs="Times New Roman"/>
          <w:color w:val="000000"/>
          <w:sz w:val="24"/>
          <w:szCs w:val="24"/>
          <w:lang w:eastAsia="ru-RU"/>
        </w:rPr>
        <w:t>в</w:t>
      </w:r>
      <w:r w:rsidRPr="0096235F">
        <w:rPr>
          <w:rFonts w:ascii="Times New Roman" w:eastAsia="Times New Roman" w:hAnsi="Times New Roman" w:cs="Times New Roman"/>
          <w:color w:val="000000"/>
          <w:sz w:val="24"/>
          <w:szCs w:val="24"/>
          <w:lang w:eastAsia="ru-RU"/>
        </w:rPr>
        <w:t xml:space="preserve"> б</w:t>
      </w:r>
      <w:r>
        <w:rPr>
          <w:rFonts w:ascii="Times New Roman" w:eastAsia="Times New Roman" w:hAnsi="Times New Roman" w:cs="Times New Roman"/>
          <w:color w:val="000000"/>
          <w:sz w:val="24"/>
          <w:szCs w:val="24"/>
          <w:lang w:eastAsia="ru-RU"/>
        </w:rPr>
        <w:t>и</w:t>
      </w:r>
      <w:r w:rsidRPr="0096235F">
        <w:rPr>
          <w:rFonts w:ascii="Times New Roman" w:eastAsia="Times New Roman" w:hAnsi="Times New Roman" w:cs="Times New Roman"/>
          <w:color w:val="000000"/>
          <w:sz w:val="24"/>
          <w:szCs w:val="24"/>
          <w:lang w:eastAsia="ru-RU"/>
        </w:rPr>
        <w:t xml:space="preserve"> дуже корисн</w:t>
      </w:r>
      <w:r>
        <w:rPr>
          <w:rFonts w:ascii="Times New Roman" w:eastAsia="Times New Roman" w:hAnsi="Times New Roman" w:cs="Times New Roman"/>
          <w:color w:val="000000"/>
          <w:sz w:val="24"/>
          <w:szCs w:val="24"/>
          <w:lang w:eastAsia="ru-RU"/>
        </w:rPr>
        <w:t>им</w:t>
      </w:r>
      <w:r w:rsidRPr="0096235F">
        <w:rPr>
          <w:rFonts w:ascii="Times New Roman" w:eastAsia="Times New Roman" w:hAnsi="Times New Roman" w:cs="Times New Roman"/>
          <w:color w:val="000000"/>
          <w:sz w:val="24"/>
          <w:szCs w:val="24"/>
          <w:lang w:eastAsia="ru-RU"/>
        </w:rPr>
        <w:t xml:space="preserve"> і цікав</w:t>
      </w:r>
      <w:r>
        <w:rPr>
          <w:rFonts w:ascii="Times New Roman" w:eastAsia="Times New Roman" w:hAnsi="Times New Roman" w:cs="Times New Roman"/>
          <w:color w:val="000000"/>
          <w:sz w:val="24"/>
          <w:szCs w:val="24"/>
          <w:lang w:eastAsia="ru-RU"/>
        </w:rPr>
        <w:t>им</w:t>
      </w:r>
      <w:r w:rsidRPr="0096235F">
        <w:rPr>
          <w:rFonts w:ascii="Times New Roman" w:eastAsia="Times New Roman" w:hAnsi="Times New Roman" w:cs="Times New Roman"/>
          <w:color w:val="000000"/>
          <w:sz w:val="24"/>
          <w:szCs w:val="24"/>
          <w:lang w:eastAsia="ru-RU"/>
        </w:rPr>
        <w:t>, тепер доводиться читати А. П. Чехова, та ще з поправкою на його суб'єктивізм.</w:t>
      </w:r>
    </w:p>
    <w:p w:rsidR="006D1079" w:rsidRPr="0096235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6235F">
        <w:rPr>
          <w:rFonts w:ascii="Times New Roman" w:eastAsia="Times New Roman" w:hAnsi="Times New Roman" w:cs="Times New Roman"/>
          <w:color w:val="000000"/>
          <w:sz w:val="24"/>
          <w:szCs w:val="24"/>
          <w:lang w:eastAsia="ru-RU"/>
        </w:rPr>
        <w:t>Коротше кажучи, субетнос</w:t>
      </w:r>
      <w:r>
        <w:rPr>
          <w:rFonts w:ascii="Times New Roman" w:eastAsia="Times New Roman" w:hAnsi="Times New Roman" w:cs="Times New Roman"/>
          <w:color w:val="000000"/>
          <w:sz w:val="24"/>
          <w:szCs w:val="24"/>
          <w:lang w:eastAsia="ru-RU"/>
        </w:rPr>
        <w:t>и</w:t>
      </w:r>
      <w:r w:rsidRPr="0096235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спостерігаються</w:t>
      </w:r>
      <w:r w:rsidRPr="0096235F">
        <w:rPr>
          <w:rFonts w:ascii="Times New Roman" w:eastAsia="Times New Roman" w:hAnsi="Times New Roman" w:cs="Times New Roman"/>
          <w:color w:val="000000"/>
          <w:sz w:val="24"/>
          <w:szCs w:val="24"/>
          <w:lang w:eastAsia="ru-RU"/>
        </w:rPr>
        <w:t xml:space="preserve"> безпосередньо, з одного боку, вони знаходяться всередині етносу, а з іншого - носії етнографічних стереотипів поведінки відрізняються від всіх інших манерами, поводженням, способом висловлювати почуття і т.п. Виникають субетнос</w:t>
      </w:r>
      <w:r>
        <w:rPr>
          <w:rFonts w:ascii="Times New Roman" w:eastAsia="Times New Roman" w:hAnsi="Times New Roman" w:cs="Times New Roman"/>
          <w:color w:val="000000"/>
          <w:sz w:val="24"/>
          <w:szCs w:val="24"/>
          <w:lang w:eastAsia="ru-RU"/>
        </w:rPr>
        <w:t>и</w:t>
      </w:r>
      <w:r w:rsidRPr="0096235F">
        <w:rPr>
          <w:rFonts w:ascii="Times New Roman" w:eastAsia="Times New Roman" w:hAnsi="Times New Roman" w:cs="Times New Roman"/>
          <w:color w:val="000000"/>
          <w:sz w:val="24"/>
          <w:szCs w:val="24"/>
          <w:lang w:eastAsia="ru-RU"/>
        </w:rPr>
        <w:t xml:space="preserve"> внаслідок різних історичних обставин і порівняно безболісно розсмоктуються, замінюючись іншими, зовні несхожими, але з тими ж функціями і долями. Призначення цих етнографічних утворень - підтримувати етнічну єдність шляхом внутрішнього неантагоністичного суперництва. Очевидно, ця складність - органічна деталь механізму етнічної системи і як така виникає в самому процесі етногенезу. При спрощення етнічної системи число субетносів скорочується до одного, це знаменує персистентн</w:t>
      </w:r>
      <w:r>
        <w:rPr>
          <w:rFonts w:ascii="Times New Roman" w:eastAsia="Times New Roman" w:hAnsi="Times New Roman" w:cs="Times New Roman"/>
          <w:color w:val="000000"/>
          <w:sz w:val="24"/>
          <w:szCs w:val="24"/>
          <w:lang w:eastAsia="ru-RU"/>
        </w:rPr>
        <w:t>ий</w:t>
      </w:r>
      <w:r w:rsidRPr="0096235F">
        <w:rPr>
          <w:rFonts w:ascii="Times New Roman" w:eastAsia="Times New Roman" w:hAnsi="Times New Roman" w:cs="Times New Roman"/>
          <w:color w:val="000000"/>
          <w:sz w:val="24"/>
          <w:szCs w:val="24"/>
          <w:lang w:eastAsia="ru-RU"/>
        </w:rPr>
        <w:t xml:space="preserve"> (пережиткови</w:t>
      </w:r>
      <w:r>
        <w:rPr>
          <w:rFonts w:ascii="Times New Roman" w:eastAsia="Times New Roman" w:hAnsi="Times New Roman" w:cs="Times New Roman"/>
          <w:color w:val="000000"/>
          <w:sz w:val="24"/>
          <w:szCs w:val="24"/>
          <w:lang w:eastAsia="ru-RU"/>
        </w:rPr>
        <w:t>й</w:t>
      </w:r>
      <w:r w:rsidRPr="0096235F">
        <w:rPr>
          <w:rFonts w:ascii="Times New Roman" w:eastAsia="Times New Roman" w:hAnsi="Times New Roman" w:cs="Times New Roman"/>
          <w:color w:val="000000"/>
          <w:sz w:val="24"/>
          <w:szCs w:val="24"/>
          <w:lang w:eastAsia="ru-RU"/>
        </w:rPr>
        <w:t xml:space="preserve">) стан етносу. Але який механізм виникнення субетносів? Щоб відповісти, необхідно опуститися на порядок нижче, де знаходяться таксономічні одиниці, розділені </w:t>
      </w:r>
      <w:r w:rsidRPr="0096235F">
        <w:rPr>
          <w:rFonts w:ascii="Times New Roman" w:eastAsia="Times New Roman" w:hAnsi="Times New Roman" w:cs="Times New Roman"/>
          <w:color w:val="000000"/>
          <w:sz w:val="24"/>
          <w:szCs w:val="24"/>
          <w:lang w:eastAsia="ru-RU"/>
        </w:rPr>
        <w:lastRenderedPageBreak/>
        <w:t>на два розряди: консорц</w:t>
      </w:r>
      <w:r>
        <w:rPr>
          <w:rFonts w:ascii="Times New Roman" w:eastAsia="Times New Roman" w:hAnsi="Times New Roman" w:cs="Times New Roman"/>
          <w:color w:val="000000"/>
          <w:sz w:val="24"/>
          <w:szCs w:val="24"/>
          <w:lang w:eastAsia="ru-RU"/>
        </w:rPr>
        <w:t>ії</w:t>
      </w:r>
      <w:r w:rsidRPr="0096235F">
        <w:rPr>
          <w:rFonts w:ascii="Times New Roman" w:eastAsia="Times New Roman" w:hAnsi="Times New Roman" w:cs="Times New Roman"/>
          <w:color w:val="000000"/>
          <w:sz w:val="24"/>
          <w:szCs w:val="24"/>
          <w:lang w:eastAsia="ru-RU"/>
        </w:rPr>
        <w:t xml:space="preserve"> і конв</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кс</w:t>
      </w:r>
      <w:r>
        <w:rPr>
          <w:rFonts w:ascii="Times New Roman" w:eastAsia="Times New Roman" w:hAnsi="Times New Roman" w:cs="Times New Roman"/>
          <w:color w:val="000000"/>
          <w:sz w:val="24"/>
          <w:szCs w:val="24"/>
          <w:lang w:eastAsia="ru-RU"/>
        </w:rPr>
        <w:t>ії</w:t>
      </w:r>
      <w:r w:rsidRPr="0096235F">
        <w:rPr>
          <w:rFonts w:ascii="Times New Roman" w:eastAsia="Times New Roman" w:hAnsi="Times New Roman" w:cs="Times New Roman"/>
          <w:color w:val="000000"/>
          <w:sz w:val="24"/>
          <w:szCs w:val="24"/>
          <w:lang w:eastAsia="ru-RU"/>
        </w:rPr>
        <w:t>. У ці розряди поміщаються дрібні племена, клани, вже згадувані корпорації, локальні групи та інші об'єднання людей всіх епох.</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6235F">
        <w:rPr>
          <w:rFonts w:ascii="Times New Roman" w:eastAsia="Times New Roman" w:hAnsi="Times New Roman" w:cs="Times New Roman"/>
          <w:color w:val="000000"/>
          <w:sz w:val="24"/>
          <w:szCs w:val="24"/>
          <w:lang w:eastAsia="ru-RU"/>
        </w:rPr>
        <w:t xml:space="preserve">Консорциями ми називаємо групи людей, об'єднаних однією історичною долею. До цього розряду входять </w:t>
      </w:r>
      <w:r>
        <w:rPr>
          <w:rFonts w:ascii="Times New Roman" w:eastAsia="Times New Roman" w:hAnsi="Times New Roman" w:cs="Times New Roman"/>
          <w:color w:val="000000"/>
          <w:sz w:val="24"/>
          <w:szCs w:val="24"/>
          <w:lang w:eastAsia="ru-RU"/>
        </w:rPr>
        <w:t>«</w:t>
      </w:r>
      <w:r w:rsidRPr="0096235F">
        <w:rPr>
          <w:rFonts w:ascii="Times New Roman" w:eastAsia="Times New Roman" w:hAnsi="Times New Roman" w:cs="Times New Roman"/>
          <w:color w:val="000000"/>
          <w:sz w:val="24"/>
          <w:szCs w:val="24"/>
          <w:lang w:eastAsia="ru-RU"/>
        </w:rPr>
        <w:t>гуртки</w:t>
      </w:r>
      <w:r>
        <w:rPr>
          <w:rFonts w:ascii="Times New Roman" w:eastAsia="Times New Roman" w:hAnsi="Times New Roman" w:cs="Times New Roman"/>
          <w:color w:val="000000"/>
          <w:sz w:val="24"/>
          <w:szCs w:val="24"/>
          <w:lang w:eastAsia="ru-RU"/>
        </w:rPr>
        <w:t>»</w:t>
      </w:r>
      <w:r w:rsidRPr="0096235F">
        <w:rPr>
          <w:rFonts w:ascii="Times New Roman" w:eastAsia="Times New Roman" w:hAnsi="Times New Roman" w:cs="Times New Roman"/>
          <w:color w:val="000000"/>
          <w:sz w:val="24"/>
          <w:szCs w:val="24"/>
          <w:lang w:eastAsia="ru-RU"/>
        </w:rPr>
        <w:t>, артілі, секти, банди і тому подібні нестійкі об'єднання. Найчастіше вони розпадаються, але іноді зберігаються на термін в декілька поколінь. Тоді вони стають конвіксіямі, тобто групами людей з</w:t>
      </w:r>
      <w:r>
        <w:rPr>
          <w:rFonts w:ascii="Times New Roman" w:eastAsia="Times New Roman" w:hAnsi="Times New Roman" w:cs="Times New Roman"/>
          <w:color w:val="000000"/>
          <w:sz w:val="24"/>
          <w:szCs w:val="24"/>
          <w:lang w:eastAsia="ru-RU"/>
        </w:rPr>
        <w:t xml:space="preserve"> </w:t>
      </w:r>
      <w:r w:rsidRPr="0096235F">
        <w:rPr>
          <w:rFonts w:ascii="Times New Roman" w:eastAsia="Times New Roman" w:hAnsi="Times New Roman" w:cs="Times New Roman"/>
          <w:color w:val="000000"/>
          <w:sz w:val="24"/>
          <w:szCs w:val="24"/>
          <w:lang w:eastAsia="ru-RU"/>
        </w:rPr>
        <w:t>однохарактерним побутом і сімейними зв'язками. Конв</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кс</w:t>
      </w:r>
      <w:r>
        <w:rPr>
          <w:rFonts w:ascii="Times New Roman" w:eastAsia="Times New Roman" w:hAnsi="Times New Roman" w:cs="Times New Roman"/>
          <w:color w:val="000000"/>
          <w:sz w:val="24"/>
          <w:szCs w:val="24"/>
          <w:lang w:eastAsia="ru-RU"/>
        </w:rPr>
        <w:t>ії</w:t>
      </w:r>
      <w:r w:rsidRPr="0096235F">
        <w:rPr>
          <w:rFonts w:ascii="Times New Roman" w:eastAsia="Times New Roman" w:hAnsi="Times New Roman" w:cs="Times New Roman"/>
          <w:color w:val="000000"/>
          <w:sz w:val="24"/>
          <w:szCs w:val="24"/>
          <w:lang w:eastAsia="ru-RU"/>
        </w:rPr>
        <w:t xml:space="preserve"> малорезістентн</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 Їх роз'їдає екзогамія і перетасовує сукцесія, тобто різка зміна історичного оточення. Уцілілі конв</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кс</w:t>
      </w:r>
      <w:r>
        <w:rPr>
          <w:rFonts w:ascii="Times New Roman" w:eastAsia="Times New Roman" w:hAnsi="Times New Roman" w:cs="Times New Roman"/>
          <w:color w:val="000000"/>
          <w:sz w:val="24"/>
          <w:szCs w:val="24"/>
          <w:lang w:eastAsia="ru-RU"/>
        </w:rPr>
        <w:t>ії</w:t>
      </w:r>
      <w:r w:rsidRPr="0096235F">
        <w:rPr>
          <w:rFonts w:ascii="Times New Roman" w:eastAsia="Times New Roman" w:hAnsi="Times New Roman" w:cs="Times New Roman"/>
          <w:color w:val="000000"/>
          <w:sz w:val="24"/>
          <w:szCs w:val="24"/>
          <w:lang w:eastAsia="ru-RU"/>
        </w:rPr>
        <w:t xml:space="preserve"> виростають в субетнос</w:t>
      </w:r>
      <w:r>
        <w:rPr>
          <w:rStyle w:val="a6"/>
          <w:rFonts w:ascii="Times New Roman" w:hAnsi="Times New Roman" w:cs="Times New Roman"/>
          <w:color w:val="000000"/>
          <w:sz w:val="24"/>
          <w:szCs w:val="24"/>
          <w:lang w:eastAsia="ru-RU"/>
        </w:rPr>
        <w:footnoteReference w:id="21"/>
      </w:r>
      <w:r w:rsidRPr="0096235F">
        <w:rPr>
          <w:rFonts w:ascii="Times New Roman" w:eastAsia="Times New Roman" w:hAnsi="Times New Roman" w:cs="Times New Roman"/>
          <w:color w:val="000000"/>
          <w:sz w:val="24"/>
          <w:szCs w:val="24"/>
          <w:lang w:eastAsia="ru-RU"/>
        </w:rPr>
        <w:t xml:space="preserve">. </w:t>
      </w:r>
    </w:p>
    <w:p w:rsidR="006D1079" w:rsidRPr="0096235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96235F">
        <w:rPr>
          <w:rFonts w:ascii="Times New Roman" w:eastAsia="Times New Roman" w:hAnsi="Times New Roman" w:cs="Times New Roman"/>
          <w:color w:val="000000"/>
          <w:sz w:val="24"/>
          <w:szCs w:val="24"/>
          <w:lang w:eastAsia="ru-RU"/>
        </w:rPr>
        <w:t>На таксоном</w:t>
      </w:r>
      <w:r>
        <w:rPr>
          <w:rFonts w:ascii="Times New Roman" w:eastAsia="Times New Roman" w:hAnsi="Times New Roman" w:cs="Times New Roman"/>
          <w:color w:val="000000"/>
          <w:sz w:val="24"/>
          <w:szCs w:val="24"/>
          <w:lang w:eastAsia="ru-RU"/>
        </w:rPr>
        <w:t>і</w:t>
      </w:r>
      <w:r w:rsidRPr="0096235F">
        <w:rPr>
          <w:rFonts w:ascii="Times New Roman" w:eastAsia="Times New Roman" w:hAnsi="Times New Roman" w:cs="Times New Roman"/>
          <w:color w:val="000000"/>
          <w:sz w:val="24"/>
          <w:szCs w:val="24"/>
          <w:lang w:eastAsia="ru-RU"/>
        </w:rPr>
        <w:t>ч</w:t>
      </w:r>
      <w:r>
        <w:rPr>
          <w:rFonts w:ascii="Times New Roman" w:eastAsia="Times New Roman" w:hAnsi="Times New Roman" w:cs="Times New Roman"/>
          <w:color w:val="000000"/>
          <w:sz w:val="24"/>
          <w:szCs w:val="24"/>
          <w:lang w:eastAsia="ru-RU"/>
        </w:rPr>
        <w:t>н</w:t>
      </w:r>
      <w:r w:rsidRPr="0096235F">
        <w:rPr>
          <w:rFonts w:ascii="Times New Roman" w:eastAsia="Times New Roman" w:hAnsi="Times New Roman" w:cs="Times New Roman"/>
          <w:color w:val="000000"/>
          <w:sz w:val="24"/>
          <w:szCs w:val="24"/>
          <w:lang w:eastAsia="ru-RU"/>
        </w:rPr>
        <w:t>ом</w:t>
      </w:r>
      <w:r>
        <w:rPr>
          <w:rFonts w:ascii="Times New Roman" w:eastAsia="Times New Roman" w:hAnsi="Times New Roman" w:cs="Times New Roman"/>
          <w:color w:val="000000"/>
          <w:sz w:val="24"/>
          <w:szCs w:val="24"/>
          <w:lang w:eastAsia="ru-RU"/>
        </w:rPr>
        <w:t>у</w:t>
      </w:r>
      <w:r w:rsidRPr="0096235F">
        <w:rPr>
          <w:rFonts w:ascii="Times New Roman" w:eastAsia="Times New Roman" w:hAnsi="Times New Roman" w:cs="Times New Roman"/>
          <w:color w:val="000000"/>
          <w:sz w:val="24"/>
          <w:szCs w:val="24"/>
          <w:lang w:eastAsia="ru-RU"/>
        </w:rPr>
        <w:t xml:space="preserve"> рівні консорц</w:t>
      </w:r>
      <w:r>
        <w:rPr>
          <w:rFonts w:ascii="Times New Roman" w:eastAsia="Times New Roman" w:hAnsi="Times New Roman" w:cs="Times New Roman"/>
          <w:color w:val="000000"/>
          <w:sz w:val="24"/>
          <w:szCs w:val="24"/>
          <w:lang w:eastAsia="ru-RU"/>
        </w:rPr>
        <w:t>ії</w:t>
      </w:r>
      <w:r w:rsidRPr="0096235F">
        <w:rPr>
          <w:rFonts w:ascii="Times New Roman" w:eastAsia="Times New Roman" w:hAnsi="Times New Roman" w:cs="Times New Roman"/>
          <w:color w:val="000000"/>
          <w:sz w:val="24"/>
          <w:szCs w:val="24"/>
          <w:lang w:eastAsia="ru-RU"/>
        </w:rPr>
        <w:t xml:space="preserve"> закінчується етнологія, але принцип ієрархічної підпорядкованості в разі потреби може діяти і далі. На порядок нижче ми виявимо одн</w:t>
      </w:r>
      <w:r>
        <w:rPr>
          <w:rFonts w:ascii="Times New Roman" w:eastAsia="Times New Roman" w:hAnsi="Times New Roman" w:cs="Times New Roman"/>
          <w:color w:val="000000"/>
          <w:sz w:val="24"/>
          <w:szCs w:val="24"/>
          <w:lang w:eastAsia="ru-RU"/>
        </w:rPr>
        <w:t>у</w:t>
      </w:r>
      <w:r w:rsidRPr="0096235F">
        <w:rPr>
          <w:rFonts w:ascii="Times New Roman" w:eastAsia="Times New Roman" w:hAnsi="Times New Roman" w:cs="Times New Roman"/>
          <w:color w:val="000000"/>
          <w:sz w:val="24"/>
          <w:szCs w:val="24"/>
          <w:lang w:eastAsia="ru-RU"/>
        </w:rPr>
        <w:t xml:space="preserve"> людини, пов'язан</w:t>
      </w:r>
      <w:r>
        <w:rPr>
          <w:rFonts w:ascii="Times New Roman" w:eastAsia="Times New Roman" w:hAnsi="Times New Roman" w:cs="Times New Roman"/>
          <w:color w:val="000000"/>
          <w:sz w:val="24"/>
          <w:szCs w:val="24"/>
          <w:lang w:eastAsia="ru-RU"/>
        </w:rPr>
        <w:t>у</w:t>
      </w:r>
      <w:r w:rsidRPr="0096235F">
        <w:rPr>
          <w:rFonts w:ascii="Times New Roman" w:eastAsia="Times New Roman" w:hAnsi="Times New Roman" w:cs="Times New Roman"/>
          <w:color w:val="000000"/>
          <w:sz w:val="24"/>
          <w:szCs w:val="24"/>
          <w:lang w:eastAsia="ru-RU"/>
        </w:rPr>
        <w:t xml:space="preserve"> з оточенням. Це може бути корисно для біографії великих людей. Спустившись ще на порядок, ми зустрінемося не з повн</w:t>
      </w:r>
      <w:r>
        <w:rPr>
          <w:rFonts w:ascii="Times New Roman" w:eastAsia="Times New Roman" w:hAnsi="Times New Roman" w:cs="Times New Roman"/>
          <w:color w:val="000000"/>
          <w:sz w:val="24"/>
          <w:szCs w:val="24"/>
          <w:lang w:eastAsia="ru-RU"/>
        </w:rPr>
        <w:t>ою</w:t>
      </w:r>
      <w:r w:rsidRPr="0096235F">
        <w:rPr>
          <w:rFonts w:ascii="Times New Roman" w:eastAsia="Times New Roman" w:hAnsi="Times New Roman" w:cs="Times New Roman"/>
          <w:color w:val="000000"/>
          <w:sz w:val="24"/>
          <w:szCs w:val="24"/>
          <w:lang w:eastAsia="ru-RU"/>
        </w:rPr>
        <w:t xml:space="preserve"> біографією людини, а з одним епізодом </w:t>
      </w:r>
      <w:r>
        <w:rPr>
          <w:rFonts w:ascii="Times New Roman" w:eastAsia="Times New Roman" w:hAnsi="Times New Roman" w:cs="Times New Roman"/>
          <w:color w:val="000000"/>
          <w:sz w:val="24"/>
          <w:szCs w:val="24"/>
          <w:lang w:eastAsia="ru-RU"/>
        </w:rPr>
        <w:t>її</w:t>
      </w:r>
      <w:r w:rsidRPr="0096235F">
        <w:rPr>
          <w:rFonts w:ascii="Times New Roman" w:eastAsia="Times New Roman" w:hAnsi="Times New Roman" w:cs="Times New Roman"/>
          <w:color w:val="000000"/>
          <w:sz w:val="24"/>
          <w:szCs w:val="24"/>
          <w:lang w:eastAsia="ru-RU"/>
        </w:rPr>
        <w:t xml:space="preserve"> життя, наприклад з вчиненим злочином, який має бути розкритий. А ще нижче - випадкова емоція, що не тягне за собою великих наслідків. Але ми повинні пам'ятати, що це нескінченне дроблення, що лежить в природі речей, не знімає необхідності знаходити цілісності на заданому рівні, істотному для вирішення поставленого завдання.</w:t>
      </w:r>
    </w:p>
    <w:p w:rsidR="006D1079" w:rsidRPr="003B1E1B" w:rsidRDefault="006D1079" w:rsidP="006D1079">
      <w:pPr>
        <w:spacing w:after="0" w:line="240" w:lineRule="auto"/>
        <w:rPr>
          <w:rFonts w:ascii="Bookman Old Style" w:eastAsia="Times New Roman" w:hAnsi="Bookman Old Style" w:cs="Bookman Old Style"/>
          <w:color w:val="000000"/>
          <w:sz w:val="16"/>
          <w:szCs w:val="16"/>
          <w:lang w:val="ru-RU" w:eastAsia="ru-RU"/>
        </w:rPr>
      </w:pPr>
    </w:p>
    <w:p w:rsidR="006D1079" w:rsidRPr="00463F8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463F83">
        <w:rPr>
          <w:rFonts w:ascii="Times New Roman" w:eastAsia="Times New Roman" w:hAnsi="Times New Roman" w:cs="Times New Roman"/>
          <w:b/>
          <w:bCs/>
          <w:i/>
          <w:iCs/>
          <w:color w:val="000000"/>
          <w:sz w:val="24"/>
          <w:szCs w:val="24"/>
          <w:lang w:eastAsia="ru-RU"/>
        </w:rPr>
        <w:t xml:space="preserve">6.Різниця між рівновагою і розвитком. </w:t>
      </w:r>
      <w:r w:rsidRPr="00463F83">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w:t>
      </w:r>
      <w:r w:rsidRPr="00463F83">
        <w:rPr>
          <w:rFonts w:ascii="Times New Roman" w:eastAsia="Times New Roman" w:hAnsi="Times New Roman" w:cs="Times New Roman"/>
          <w:color w:val="000000"/>
          <w:sz w:val="24"/>
          <w:szCs w:val="24"/>
          <w:lang w:eastAsia="ru-RU"/>
        </w:rPr>
        <w:t xml:space="preserve"> чому різниця між етносами-ізолят</w:t>
      </w:r>
      <w:r>
        <w:rPr>
          <w:rFonts w:ascii="Times New Roman" w:eastAsia="Times New Roman" w:hAnsi="Times New Roman" w:cs="Times New Roman"/>
          <w:color w:val="000000"/>
          <w:sz w:val="24"/>
          <w:szCs w:val="24"/>
          <w:lang w:eastAsia="ru-RU"/>
        </w:rPr>
        <w:t>ами</w:t>
      </w:r>
      <w:r w:rsidRPr="00463F83">
        <w:rPr>
          <w:rFonts w:ascii="Times New Roman" w:eastAsia="Times New Roman" w:hAnsi="Times New Roman" w:cs="Times New Roman"/>
          <w:color w:val="000000"/>
          <w:sz w:val="24"/>
          <w:szCs w:val="24"/>
          <w:lang w:eastAsia="ru-RU"/>
        </w:rPr>
        <w:t xml:space="preserve"> і етносами, що розвиваються бурхливо? У системах реліктових етносів немає боротьби між членами етносу, а якщо і трапляється суперництво, то воно не тягне загибель того, хто програв. Переслідуються тільки нововведення, яких, як правило, не хоче ніхто. Але якщо так, то природний відбір, один з факторів еволюції, загасає. Залишається етноландшафтн</w:t>
      </w:r>
      <w:r>
        <w:rPr>
          <w:rFonts w:ascii="Times New Roman" w:eastAsia="Times New Roman" w:hAnsi="Times New Roman" w:cs="Times New Roman"/>
          <w:color w:val="000000"/>
          <w:sz w:val="24"/>
          <w:szCs w:val="24"/>
          <w:lang w:eastAsia="ru-RU"/>
        </w:rPr>
        <w:t>а</w:t>
      </w:r>
      <w:r w:rsidRPr="00463F83">
        <w:rPr>
          <w:rFonts w:ascii="Times New Roman" w:eastAsia="Times New Roman" w:hAnsi="Times New Roman" w:cs="Times New Roman"/>
          <w:color w:val="000000"/>
          <w:sz w:val="24"/>
          <w:szCs w:val="24"/>
          <w:lang w:eastAsia="ru-RU"/>
        </w:rPr>
        <w:t xml:space="preserve"> рівноваг</w:t>
      </w:r>
      <w:r>
        <w:rPr>
          <w:rFonts w:ascii="Times New Roman" w:eastAsia="Times New Roman" w:hAnsi="Times New Roman" w:cs="Times New Roman"/>
          <w:color w:val="000000"/>
          <w:sz w:val="24"/>
          <w:szCs w:val="24"/>
          <w:lang w:eastAsia="ru-RU"/>
        </w:rPr>
        <w:t>а</w:t>
      </w:r>
      <w:r w:rsidRPr="00463F83">
        <w:rPr>
          <w:rFonts w:ascii="Times New Roman" w:eastAsia="Times New Roman" w:hAnsi="Times New Roman" w:cs="Times New Roman"/>
          <w:color w:val="000000"/>
          <w:sz w:val="24"/>
          <w:szCs w:val="24"/>
          <w:lang w:eastAsia="ru-RU"/>
        </w:rPr>
        <w:t>, на тлі яко</w:t>
      </w:r>
      <w:r>
        <w:rPr>
          <w:rFonts w:ascii="Times New Roman" w:eastAsia="Times New Roman" w:hAnsi="Times New Roman" w:cs="Times New Roman"/>
          <w:color w:val="000000"/>
          <w:sz w:val="24"/>
          <w:szCs w:val="24"/>
          <w:lang w:eastAsia="ru-RU"/>
        </w:rPr>
        <w:t>ї</w:t>
      </w:r>
      <w:r w:rsidRPr="00463F83">
        <w:rPr>
          <w:rFonts w:ascii="Times New Roman" w:eastAsia="Times New Roman" w:hAnsi="Times New Roman" w:cs="Times New Roman"/>
          <w:color w:val="000000"/>
          <w:sz w:val="24"/>
          <w:szCs w:val="24"/>
          <w:lang w:eastAsia="ru-RU"/>
        </w:rPr>
        <w:t xml:space="preserve"> можливий тільки соціальний прогрес чи регрес. Але в складних і важких умовах реадаптації і зміни стереотипу поведінки природний відбір виникає знову, і сформована ним популяція або гине, або стає новим етносом.</w:t>
      </w:r>
    </w:p>
    <w:p w:rsidR="006D1079" w:rsidRPr="00463F83" w:rsidRDefault="006D1079" w:rsidP="006D1079">
      <w:pPr>
        <w:tabs>
          <w:tab w:val="left" w:pos="709"/>
        </w:tabs>
        <w:spacing w:after="0" w:line="240" w:lineRule="auto"/>
        <w:ind w:firstLine="567"/>
        <w:jc w:val="both"/>
        <w:rPr>
          <w:rFonts w:ascii="Times New Roman" w:eastAsia="Times New Roman" w:hAnsi="Times New Roman" w:cs="Times New Roman"/>
          <w:color w:val="000000"/>
          <w:sz w:val="24"/>
          <w:szCs w:val="24"/>
          <w:lang w:eastAsia="ru-RU"/>
        </w:rPr>
      </w:pPr>
      <w:r w:rsidRPr="00463F83">
        <w:rPr>
          <w:rFonts w:ascii="Times New Roman" w:eastAsia="Times New Roman" w:hAnsi="Times New Roman" w:cs="Times New Roman"/>
          <w:color w:val="000000"/>
          <w:sz w:val="24"/>
          <w:szCs w:val="24"/>
          <w:lang w:eastAsia="ru-RU"/>
        </w:rPr>
        <w:t>Таким чином, первинн</w:t>
      </w:r>
      <w:r>
        <w:rPr>
          <w:rFonts w:ascii="Times New Roman" w:eastAsia="Times New Roman" w:hAnsi="Times New Roman" w:cs="Times New Roman"/>
          <w:color w:val="000000"/>
          <w:sz w:val="24"/>
          <w:szCs w:val="24"/>
          <w:lang w:eastAsia="ru-RU"/>
        </w:rPr>
        <w:t>ою</w:t>
      </w:r>
      <w:r w:rsidRPr="00463F83">
        <w:rPr>
          <w:rFonts w:ascii="Times New Roman" w:eastAsia="Times New Roman" w:hAnsi="Times New Roman" w:cs="Times New Roman"/>
          <w:color w:val="000000"/>
          <w:sz w:val="24"/>
          <w:szCs w:val="24"/>
          <w:lang w:eastAsia="ru-RU"/>
        </w:rPr>
        <w:t xml:space="preserve"> класифікаці</w:t>
      </w:r>
      <w:r>
        <w:rPr>
          <w:rFonts w:ascii="Times New Roman" w:eastAsia="Times New Roman" w:hAnsi="Times New Roman" w:cs="Times New Roman"/>
          <w:color w:val="000000"/>
          <w:sz w:val="24"/>
          <w:szCs w:val="24"/>
          <w:lang w:eastAsia="ru-RU"/>
        </w:rPr>
        <w:t>єю</w:t>
      </w:r>
      <w:r w:rsidRPr="00463F83">
        <w:rPr>
          <w:rFonts w:ascii="Times New Roman" w:eastAsia="Times New Roman" w:hAnsi="Times New Roman" w:cs="Times New Roman"/>
          <w:color w:val="000000"/>
          <w:sz w:val="24"/>
          <w:szCs w:val="24"/>
          <w:lang w:eastAsia="ru-RU"/>
        </w:rPr>
        <w:t xml:space="preserve"> етносів (в плані їх становлення) є поділ на два розряд</w:t>
      </w:r>
      <w:r>
        <w:rPr>
          <w:rFonts w:ascii="Times New Roman" w:eastAsia="Times New Roman" w:hAnsi="Times New Roman" w:cs="Times New Roman"/>
          <w:color w:val="000000"/>
          <w:sz w:val="24"/>
          <w:szCs w:val="24"/>
          <w:lang w:eastAsia="ru-RU"/>
        </w:rPr>
        <w:t>и</w:t>
      </w:r>
      <w:r w:rsidRPr="00463F83">
        <w:rPr>
          <w:rFonts w:ascii="Times New Roman" w:eastAsia="Times New Roman" w:hAnsi="Times New Roman" w:cs="Times New Roman"/>
          <w:color w:val="000000"/>
          <w:sz w:val="24"/>
          <w:szCs w:val="24"/>
          <w:lang w:eastAsia="ru-RU"/>
        </w:rPr>
        <w:t>, що різко відрізняються один від одного (табл. 1).</w:t>
      </w:r>
    </w:p>
    <w:p w:rsidR="006D1079" w:rsidRPr="00463F83" w:rsidRDefault="006D1079" w:rsidP="006D1079">
      <w:pPr>
        <w:tabs>
          <w:tab w:val="left" w:pos="709"/>
        </w:tabs>
        <w:spacing w:after="0" w:line="240" w:lineRule="auto"/>
        <w:ind w:firstLine="567"/>
        <w:jc w:val="both"/>
        <w:rPr>
          <w:rFonts w:ascii="Times New Roman" w:eastAsia="Times New Roman" w:hAnsi="Times New Roman" w:cs="Times New Roman"/>
          <w:color w:val="000000"/>
          <w:sz w:val="24"/>
          <w:szCs w:val="24"/>
          <w:lang w:eastAsia="ru-RU"/>
        </w:rPr>
      </w:pPr>
      <w:r w:rsidRPr="00463F83">
        <w:rPr>
          <w:rFonts w:ascii="Times New Roman" w:eastAsia="Times New Roman" w:hAnsi="Times New Roman" w:cs="Times New Roman"/>
          <w:color w:val="000000"/>
          <w:sz w:val="24"/>
          <w:szCs w:val="24"/>
          <w:lang w:eastAsia="ru-RU"/>
        </w:rPr>
        <w:t>Пропонован</w:t>
      </w:r>
      <w:r>
        <w:rPr>
          <w:rFonts w:ascii="Times New Roman" w:eastAsia="Times New Roman" w:hAnsi="Times New Roman" w:cs="Times New Roman"/>
          <w:color w:val="000000"/>
          <w:sz w:val="24"/>
          <w:szCs w:val="24"/>
          <w:lang w:eastAsia="ru-RU"/>
        </w:rPr>
        <w:t>ий</w:t>
      </w:r>
      <w:r w:rsidRPr="00463F83">
        <w:rPr>
          <w:rFonts w:ascii="Times New Roman" w:eastAsia="Times New Roman" w:hAnsi="Times New Roman" w:cs="Times New Roman"/>
          <w:color w:val="000000"/>
          <w:sz w:val="24"/>
          <w:szCs w:val="24"/>
          <w:lang w:eastAsia="ru-RU"/>
        </w:rPr>
        <w:t xml:space="preserve"> поділ ґрунтується на принципі, відмінному від застосовува</w:t>
      </w:r>
      <w:r>
        <w:rPr>
          <w:rFonts w:ascii="Times New Roman" w:eastAsia="Times New Roman" w:hAnsi="Times New Roman" w:cs="Times New Roman"/>
          <w:color w:val="000000"/>
          <w:sz w:val="24"/>
          <w:szCs w:val="24"/>
          <w:lang w:eastAsia="ru-RU"/>
        </w:rPr>
        <w:t>них</w:t>
      </w:r>
      <w:r w:rsidRPr="00463F83">
        <w:rPr>
          <w:rFonts w:ascii="Times New Roman" w:eastAsia="Times New Roman" w:hAnsi="Times New Roman" w:cs="Times New Roman"/>
          <w:color w:val="000000"/>
          <w:sz w:val="24"/>
          <w:szCs w:val="24"/>
          <w:lang w:eastAsia="ru-RU"/>
        </w:rPr>
        <w:t xml:space="preserve"> до цих пір: антропологічного, лінгвістичного, соціального та історико-культурного. Зазначені в таблиці 12 ознак </w:t>
      </w:r>
      <w:r>
        <w:rPr>
          <w:rFonts w:ascii="Times New Roman" w:eastAsia="Times New Roman" w:hAnsi="Times New Roman" w:cs="Times New Roman"/>
          <w:color w:val="000000"/>
          <w:sz w:val="24"/>
          <w:szCs w:val="24"/>
          <w:lang w:eastAsia="ru-RU"/>
        </w:rPr>
        <w:t xml:space="preserve">і </w:t>
      </w:r>
      <w:r w:rsidRPr="00463F83">
        <w:rPr>
          <w:rFonts w:ascii="Times New Roman" w:eastAsia="Times New Roman" w:hAnsi="Times New Roman" w:cs="Times New Roman"/>
          <w:color w:val="000000"/>
          <w:sz w:val="24"/>
          <w:szCs w:val="24"/>
          <w:lang w:eastAsia="ru-RU"/>
        </w:rPr>
        <w:t>53</w:t>
      </w:r>
      <w:r>
        <w:rPr>
          <w:rFonts w:ascii="Times New Roman" w:eastAsia="Times New Roman" w:hAnsi="Times New Roman" w:cs="Times New Roman"/>
          <w:color w:val="000000"/>
          <w:sz w:val="24"/>
          <w:szCs w:val="24"/>
          <w:lang w:eastAsia="ru-RU"/>
        </w:rPr>
        <w:t xml:space="preserve"> </w:t>
      </w:r>
      <w:r w:rsidRPr="00463F83">
        <w:rPr>
          <w:rFonts w:ascii="Times New Roman" w:eastAsia="Times New Roman" w:hAnsi="Times New Roman" w:cs="Times New Roman"/>
          <w:color w:val="000000"/>
          <w:sz w:val="24"/>
          <w:szCs w:val="24"/>
          <w:lang w:eastAsia="ru-RU"/>
        </w:rPr>
        <w:t>відмінності інваріантні для всіх епох і територій. Як в сучасному суспільстві можуть існувати персистентні етноси, так і при родовому ладі відбуваються перегрупування особин, завдяки чому виникають нові племінні союзи або військово-демократичні об'єднання. Прикладами першого варіанту можуть служити застарілі рабовласницькі відносини в Аравії серед бедуїнських племен, в Західній Африці: в Беніні, Дагом</w:t>
      </w:r>
      <w:r>
        <w:rPr>
          <w:rFonts w:ascii="Times New Roman" w:eastAsia="Times New Roman" w:hAnsi="Times New Roman" w:cs="Times New Roman"/>
          <w:color w:val="000000"/>
          <w:sz w:val="24"/>
          <w:szCs w:val="24"/>
          <w:lang w:eastAsia="ru-RU"/>
        </w:rPr>
        <w:t>еї</w:t>
      </w:r>
      <w:r w:rsidRPr="00463F83">
        <w:rPr>
          <w:rFonts w:ascii="Times New Roman" w:eastAsia="Times New Roman" w:hAnsi="Times New Roman" w:cs="Times New Roman"/>
          <w:color w:val="000000"/>
          <w:sz w:val="24"/>
          <w:szCs w:val="24"/>
          <w:lang w:eastAsia="ru-RU"/>
        </w:rPr>
        <w:t xml:space="preserve"> і т.п., у тлінкіт</w:t>
      </w:r>
      <w:r>
        <w:rPr>
          <w:rFonts w:ascii="Times New Roman" w:eastAsia="Times New Roman" w:hAnsi="Times New Roman" w:cs="Times New Roman"/>
          <w:color w:val="000000"/>
          <w:sz w:val="24"/>
          <w:szCs w:val="24"/>
          <w:lang w:eastAsia="ru-RU"/>
        </w:rPr>
        <w:t>і</w:t>
      </w:r>
      <w:r w:rsidRPr="00463F83">
        <w:rPr>
          <w:rFonts w:ascii="Times New Roman" w:eastAsia="Times New Roman" w:hAnsi="Times New Roman" w:cs="Times New Roman"/>
          <w:color w:val="000000"/>
          <w:sz w:val="24"/>
          <w:szCs w:val="24"/>
          <w:lang w:eastAsia="ru-RU"/>
        </w:rPr>
        <w:t xml:space="preserve">в Північно-Західної Америки і у горців Кавказу, до XIX в. мали грузинських рабинь і рабів. Застиглі феодальні відносини спостерігалися в XIX в. в Тибеті, західному і північно-східному; гірському Дагестані, у якутів і у малайців. І навпаки, ірокезскій союз, що виник в XV в., - яскравий приклад створення нового етносу в умовах докласового суспільства. Той же процес мав місце в родовій державі Хунну - III ст. до н.е., і військово-демократичному тюркському </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Вічному Ел</w:t>
      </w:r>
      <w:r>
        <w:rPr>
          <w:rFonts w:ascii="Times New Roman" w:eastAsia="Times New Roman" w:hAnsi="Times New Roman" w:cs="Times New Roman"/>
          <w:color w:val="000000"/>
          <w:sz w:val="24"/>
          <w:szCs w:val="24"/>
          <w:lang w:eastAsia="ru-RU"/>
        </w:rPr>
        <w:t>і»</w:t>
      </w:r>
      <w:r w:rsidRPr="00463F83">
        <w:rPr>
          <w:rFonts w:ascii="Times New Roman" w:eastAsia="Times New Roman" w:hAnsi="Times New Roman" w:cs="Times New Roman"/>
          <w:color w:val="000000"/>
          <w:sz w:val="24"/>
          <w:szCs w:val="24"/>
          <w:lang w:eastAsia="ru-RU"/>
        </w:rPr>
        <w:t xml:space="preserve"> - VI-VIII ст. н.е. Кельти I тис. </w:t>
      </w:r>
      <w:r>
        <w:rPr>
          <w:rFonts w:ascii="Times New Roman" w:eastAsia="Times New Roman" w:hAnsi="Times New Roman" w:cs="Times New Roman"/>
          <w:color w:val="000000"/>
          <w:sz w:val="24"/>
          <w:szCs w:val="24"/>
          <w:lang w:eastAsia="ru-RU"/>
        </w:rPr>
        <w:t>д</w:t>
      </w:r>
      <w:r w:rsidRPr="00463F83">
        <w:rPr>
          <w:rFonts w:ascii="Times New Roman" w:eastAsia="Times New Roman" w:hAnsi="Times New Roman" w:cs="Times New Roman"/>
          <w:color w:val="000000"/>
          <w:sz w:val="24"/>
          <w:szCs w:val="24"/>
          <w:lang w:eastAsia="ru-RU"/>
        </w:rPr>
        <w:t>о н.е. безперечно становили етнічну цілісність, маючи кланову систему суспільних взаємин.</w:t>
      </w:r>
    </w:p>
    <w:p w:rsidR="006D1079" w:rsidRPr="00463F83" w:rsidRDefault="006D1079" w:rsidP="006D1079">
      <w:pPr>
        <w:tabs>
          <w:tab w:val="left" w:pos="709"/>
        </w:tabs>
        <w:spacing w:after="0" w:line="240" w:lineRule="auto"/>
        <w:ind w:firstLine="567"/>
        <w:jc w:val="both"/>
        <w:rPr>
          <w:rFonts w:ascii="Times New Roman" w:eastAsia="Times New Roman" w:hAnsi="Times New Roman" w:cs="Times New Roman"/>
          <w:color w:val="000000"/>
          <w:sz w:val="24"/>
          <w:szCs w:val="24"/>
          <w:lang w:eastAsia="ru-RU"/>
        </w:rPr>
      </w:pPr>
      <w:r w:rsidRPr="00463F83">
        <w:rPr>
          <w:rFonts w:ascii="Times New Roman" w:eastAsia="Times New Roman" w:hAnsi="Times New Roman" w:cs="Times New Roman"/>
          <w:color w:val="000000"/>
          <w:sz w:val="24"/>
          <w:szCs w:val="24"/>
          <w:lang w:eastAsia="ru-RU"/>
        </w:rPr>
        <w:t>Кількість прикладів можна збільшити, але досить і наведених. Будь-як</w:t>
      </w:r>
      <w:r>
        <w:rPr>
          <w:rFonts w:ascii="Times New Roman" w:eastAsia="Times New Roman" w:hAnsi="Times New Roman" w:cs="Times New Roman"/>
          <w:color w:val="000000"/>
          <w:sz w:val="24"/>
          <w:szCs w:val="24"/>
          <w:lang w:eastAsia="ru-RU"/>
        </w:rPr>
        <w:t>ий</w:t>
      </w:r>
      <w:r w:rsidRPr="00463F83">
        <w:rPr>
          <w:rFonts w:ascii="Times New Roman" w:eastAsia="Times New Roman" w:hAnsi="Times New Roman" w:cs="Times New Roman"/>
          <w:color w:val="000000"/>
          <w:sz w:val="24"/>
          <w:szCs w:val="24"/>
          <w:lang w:eastAsia="ru-RU"/>
        </w:rPr>
        <w:t xml:space="preserve"> поділ матеріалу при класифікації умовн</w:t>
      </w:r>
      <w:r>
        <w:rPr>
          <w:rFonts w:ascii="Times New Roman" w:eastAsia="Times New Roman" w:hAnsi="Times New Roman" w:cs="Times New Roman"/>
          <w:color w:val="000000"/>
          <w:sz w:val="24"/>
          <w:szCs w:val="24"/>
          <w:lang w:eastAsia="ru-RU"/>
        </w:rPr>
        <w:t>ий</w:t>
      </w:r>
      <w:r w:rsidRPr="00463F83">
        <w:rPr>
          <w:rFonts w:ascii="Times New Roman" w:eastAsia="Times New Roman" w:hAnsi="Times New Roman" w:cs="Times New Roman"/>
          <w:color w:val="000000"/>
          <w:sz w:val="24"/>
          <w:szCs w:val="24"/>
          <w:lang w:eastAsia="ru-RU"/>
        </w:rPr>
        <w:t>, оскільки визначається завданням, поставленим дослідником. Наша мета - встановити місце етнічного становлення в різноманітті спостережуваних явищ. Виявляється, виникнення етносу - рідкісний випадок на тлі загально</w:t>
      </w:r>
      <w:r>
        <w:rPr>
          <w:rFonts w:ascii="Times New Roman" w:eastAsia="Times New Roman" w:hAnsi="Times New Roman" w:cs="Times New Roman"/>
          <w:color w:val="000000"/>
          <w:sz w:val="24"/>
          <w:szCs w:val="24"/>
          <w:lang w:eastAsia="ru-RU"/>
        </w:rPr>
        <w:t>ї</w:t>
      </w:r>
      <w:r w:rsidRPr="00463F83">
        <w:rPr>
          <w:rFonts w:ascii="Times New Roman" w:eastAsia="Times New Roman" w:hAnsi="Times New Roman" w:cs="Times New Roman"/>
          <w:color w:val="000000"/>
          <w:sz w:val="24"/>
          <w:szCs w:val="24"/>
          <w:lang w:eastAsia="ru-RU"/>
        </w:rPr>
        <w:t xml:space="preserve"> етноландшафтно</w:t>
      </w:r>
      <w:r>
        <w:rPr>
          <w:rFonts w:ascii="Times New Roman" w:eastAsia="Times New Roman" w:hAnsi="Times New Roman" w:cs="Times New Roman"/>
          <w:color w:val="000000"/>
          <w:sz w:val="24"/>
          <w:szCs w:val="24"/>
          <w:lang w:eastAsia="ru-RU"/>
        </w:rPr>
        <w:t xml:space="preserve">ї </w:t>
      </w:r>
      <w:r w:rsidRPr="00463F83">
        <w:rPr>
          <w:rFonts w:ascii="Times New Roman" w:eastAsia="Times New Roman" w:hAnsi="Times New Roman" w:cs="Times New Roman"/>
          <w:color w:val="000000"/>
          <w:sz w:val="24"/>
          <w:szCs w:val="24"/>
          <w:lang w:eastAsia="ru-RU"/>
        </w:rPr>
        <w:t>рівноваги, як</w:t>
      </w:r>
      <w:r>
        <w:rPr>
          <w:rFonts w:ascii="Times New Roman" w:eastAsia="Times New Roman" w:hAnsi="Times New Roman" w:cs="Times New Roman"/>
          <w:color w:val="000000"/>
          <w:sz w:val="24"/>
          <w:szCs w:val="24"/>
          <w:lang w:eastAsia="ru-RU"/>
        </w:rPr>
        <w:t>а</w:t>
      </w:r>
      <w:r w:rsidRPr="00463F83">
        <w:rPr>
          <w:rFonts w:ascii="Times New Roman" w:eastAsia="Times New Roman" w:hAnsi="Times New Roman" w:cs="Times New Roman"/>
          <w:color w:val="000000"/>
          <w:sz w:val="24"/>
          <w:szCs w:val="24"/>
          <w:lang w:eastAsia="ru-RU"/>
        </w:rPr>
        <w:t xml:space="preserve"> не може розглядатися як </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відсталість</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 xml:space="preserve"> або </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застій</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 xml:space="preserve">, що виникають нібито з власної неповноцінності тих чи </w:t>
      </w:r>
      <w:r w:rsidRPr="00463F83">
        <w:rPr>
          <w:rFonts w:ascii="Times New Roman" w:eastAsia="Times New Roman" w:hAnsi="Times New Roman" w:cs="Times New Roman"/>
          <w:color w:val="000000"/>
          <w:sz w:val="24"/>
          <w:szCs w:val="24"/>
          <w:lang w:eastAsia="ru-RU"/>
        </w:rPr>
        <w:lastRenderedPageBreak/>
        <w:t xml:space="preserve">інших народів. Всі сучасні </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застійні</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 xml:space="preserve"> етноси колись розвивалися, а ті, які розвиваються тепер, якщо не зникнуть, то стануть </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стабільними</w:t>
      </w:r>
      <w:r>
        <w:rPr>
          <w:rFonts w:ascii="Times New Roman" w:eastAsia="Times New Roman" w:hAnsi="Times New Roman" w:cs="Times New Roman"/>
          <w:color w:val="000000"/>
          <w:sz w:val="24"/>
          <w:szCs w:val="24"/>
          <w:lang w:eastAsia="ru-RU"/>
        </w:rPr>
        <w:t>»</w:t>
      </w:r>
      <w:r w:rsidRPr="00463F83">
        <w:rPr>
          <w:rFonts w:ascii="Times New Roman" w:eastAsia="Times New Roman" w:hAnsi="Times New Roman" w:cs="Times New Roman"/>
          <w:color w:val="000000"/>
          <w:sz w:val="24"/>
          <w:szCs w:val="24"/>
          <w:lang w:eastAsia="ru-RU"/>
        </w:rPr>
        <w:t xml:space="preserve"> коли-небудь потім.</w:t>
      </w:r>
    </w:p>
    <w:p w:rsidR="006D1079" w:rsidRPr="00B61A00" w:rsidRDefault="006D1079" w:rsidP="006D1079">
      <w:pPr>
        <w:spacing w:after="0" w:line="240" w:lineRule="auto"/>
        <w:rPr>
          <w:rFonts w:ascii="Times New Roman" w:eastAsia="Times New Roman" w:hAnsi="Times New Roman" w:cs="Times New Roman"/>
          <w:color w:val="000000"/>
          <w:sz w:val="16"/>
          <w:szCs w:val="16"/>
          <w:lang w:val="ru-RU" w:eastAsia="ru-RU"/>
        </w:rPr>
      </w:pPr>
    </w:p>
    <w:p w:rsidR="006D1079" w:rsidRPr="00E32643" w:rsidRDefault="006D1079" w:rsidP="006D1079">
      <w:pPr>
        <w:spacing w:after="0" w:line="240" w:lineRule="auto"/>
        <w:jc w:val="center"/>
        <w:rPr>
          <w:rFonts w:ascii="Times New Roman" w:eastAsia="Times New Roman" w:hAnsi="Times New Roman" w:cs="Times New Roman"/>
          <w:sz w:val="24"/>
          <w:szCs w:val="24"/>
          <w:lang w:val="ru-RU" w:eastAsia="uk-UA"/>
        </w:rPr>
      </w:pPr>
      <w:r w:rsidRPr="00E32643">
        <w:rPr>
          <w:rFonts w:ascii="Times New Roman" w:eastAsia="Times New Roman" w:hAnsi="Times New Roman" w:cs="Times New Roman"/>
          <w:color w:val="000000"/>
          <w:sz w:val="26"/>
          <w:szCs w:val="26"/>
          <w:lang w:val="ru-RU" w:eastAsia="ru-RU"/>
        </w:rPr>
        <w:t>Таблиц</w:t>
      </w:r>
      <w:r>
        <w:rPr>
          <w:rFonts w:ascii="Times New Roman" w:eastAsia="Times New Roman" w:hAnsi="Times New Roman" w:cs="Times New Roman"/>
          <w:color w:val="000000"/>
          <w:sz w:val="26"/>
          <w:szCs w:val="26"/>
          <w:lang w:val="ru-RU" w:eastAsia="ru-RU"/>
        </w:rPr>
        <w:t>я</w:t>
      </w:r>
      <w:r w:rsidRPr="00E32643">
        <w:rPr>
          <w:rFonts w:ascii="Times New Roman" w:eastAsia="Times New Roman" w:hAnsi="Times New Roman" w:cs="Times New Roman"/>
          <w:color w:val="000000"/>
          <w:sz w:val="26"/>
          <w:szCs w:val="26"/>
          <w:lang w:val="ru-RU" w:eastAsia="ru-RU"/>
        </w:rPr>
        <w:t xml:space="preserve"> 1. </w:t>
      </w:r>
      <w:r>
        <w:rPr>
          <w:rFonts w:ascii="Times New Roman" w:eastAsia="Times New Roman" w:hAnsi="Times New Roman" w:cs="Times New Roman"/>
          <w:color w:val="000000"/>
          <w:sz w:val="26"/>
          <w:szCs w:val="26"/>
          <w:lang w:val="ru-RU" w:eastAsia="ru-RU"/>
        </w:rPr>
        <w:t>О</w:t>
      </w:r>
      <w:r w:rsidRPr="00E32643">
        <w:rPr>
          <w:rFonts w:ascii="Times New Roman" w:eastAsia="Times New Roman" w:hAnsi="Times New Roman" w:cs="Times New Roman"/>
          <w:color w:val="000000"/>
          <w:sz w:val="26"/>
          <w:szCs w:val="26"/>
          <w:lang w:val="ru-RU" w:eastAsia="ru-RU"/>
        </w:rPr>
        <w:t>знаки р</w:t>
      </w:r>
      <w:r>
        <w:rPr>
          <w:rFonts w:ascii="Times New Roman" w:eastAsia="Times New Roman" w:hAnsi="Times New Roman" w:cs="Times New Roman"/>
          <w:color w:val="000000"/>
          <w:sz w:val="26"/>
          <w:szCs w:val="26"/>
          <w:lang w:val="ru-RU" w:eastAsia="ru-RU"/>
        </w:rPr>
        <w:t>озбіжностей</w:t>
      </w:r>
      <w:r w:rsidRPr="00E32643">
        <w:rPr>
          <w:rFonts w:ascii="Times New Roman" w:eastAsia="Times New Roman" w:hAnsi="Times New Roman" w:cs="Times New Roman"/>
          <w:color w:val="000000"/>
          <w:sz w:val="26"/>
          <w:szCs w:val="26"/>
          <w:lang w:val="ru-RU" w:eastAsia="ru-RU"/>
        </w:rPr>
        <w:t xml:space="preserve"> персистентного </w:t>
      </w:r>
      <w:r>
        <w:rPr>
          <w:rFonts w:ascii="Times New Roman" w:eastAsia="Times New Roman" w:hAnsi="Times New Roman" w:cs="Times New Roman"/>
          <w:color w:val="000000"/>
          <w:sz w:val="26"/>
          <w:szCs w:val="26"/>
          <w:lang w:val="ru-RU" w:eastAsia="ru-RU"/>
        </w:rPr>
        <w:t>і</w:t>
      </w:r>
      <w:r w:rsidRPr="00E32643">
        <w:rPr>
          <w:rFonts w:ascii="Times New Roman" w:eastAsia="Times New Roman" w:hAnsi="Times New Roman" w:cs="Times New Roman"/>
          <w:color w:val="000000"/>
          <w:sz w:val="26"/>
          <w:szCs w:val="26"/>
          <w:lang w:val="ru-RU" w:eastAsia="ru-RU"/>
        </w:rPr>
        <w:t xml:space="preserve"> динам</w:t>
      </w:r>
      <w:r>
        <w:rPr>
          <w:rFonts w:ascii="Times New Roman" w:eastAsia="Times New Roman" w:hAnsi="Times New Roman" w:cs="Times New Roman"/>
          <w:color w:val="000000"/>
          <w:sz w:val="26"/>
          <w:szCs w:val="26"/>
          <w:lang w:val="ru-RU" w:eastAsia="ru-RU"/>
        </w:rPr>
        <w:t>і</w:t>
      </w:r>
      <w:r w:rsidRPr="00E32643">
        <w:rPr>
          <w:rFonts w:ascii="Times New Roman" w:eastAsia="Times New Roman" w:hAnsi="Times New Roman" w:cs="Times New Roman"/>
          <w:color w:val="000000"/>
          <w:sz w:val="26"/>
          <w:szCs w:val="26"/>
          <w:lang w:val="ru-RU" w:eastAsia="ru-RU"/>
        </w:rPr>
        <w:t>ч</w:t>
      </w:r>
      <w:r>
        <w:rPr>
          <w:rFonts w:ascii="Times New Roman" w:eastAsia="Times New Roman" w:hAnsi="Times New Roman" w:cs="Times New Roman"/>
          <w:color w:val="000000"/>
          <w:sz w:val="26"/>
          <w:szCs w:val="26"/>
          <w:lang w:val="ru-RU" w:eastAsia="ru-RU"/>
        </w:rPr>
        <w:t>ного</w:t>
      </w:r>
      <w:r w:rsidRPr="00E32643">
        <w:rPr>
          <w:rFonts w:ascii="Times New Roman" w:eastAsia="Times New Roman" w:hAnsi="Times New Roman" w:cs="Times New Roman"/>
          <w:color w:val="000000"/>
          <w:sz w:val="26"/>
          <w:szCs w:val="26"/>
          <w:lang w:val="ru-RU" w:eastAsia="ru-RU"/>
        </w:rPr>
        <w:t xml:space="preserve"> ст</w:t>
      </w:r>
      <w:r>
        <w:rPr>
          <w:rFonts w:ascii="Times New Roman" w:eastAsia="Times New Roman" w:hAnsi="Times New Roman" w:cs="Times New Roman"/>
          <w:color w:val="000000"/>
          <w:sz w:val="26"/>
          <w:szCs w:val="26"/>
          <w:lang w:val="ru-RU" w:eastAsia="ru-RU"/>
        </w:rPr>
        <w:t>ану</w:t>
      </w:r>
      <w:r w:rsidRPr="00E32643">
        <w:rPr>
          <w:rFonts w:ascii="Times New Roman" w:eastAsia="Times New Roman" w:hAnsi="Times New Roman" w:cs="Times New Roman"/>
          <w:color w:val="000000"/>
          <w:sz w:val="26"/>
          <w:szCs w:val="26"/>
          <w:lang w:val="ru-RU" w:eastAsia="ru-RU"/>
        </w:rPr>
        <w:t xml:space="preserve"> </w:t>
      </w:r>
      <w:r>
        <w:rPr>
          <w:rFonts w:ascii="Times New Roman" w:eastAsia="Times New Roman" w:hAnsi="Times New Roman" w:cs="Times New Roman"/>
          <w:color w:val="000000"/>
          <w:sz w:val="26"/>
          <w:szCs w:val="26"/>
          <w:lang w:val="ru-RU" w:eastAsia="ru-RU"/>
        </w:rPr>
        <w:t>е</w:t>
      </w:r>
      <w:r w:rsidRPr="00E32643">
        <w:rPr>
          <w:rFonts w:ascii="Times New Roman" w:eastAsia="Times New Roman" w:hAnsi="Times New Roman" w:cs="Times New Roman"/>
          <w:color w:val="000000"/>
          <w:sz w:val="26"/>
          <w:szCs w:val="26"/>
          <w:lang w:val="ru-RU" w:eastAsia="ru-RU"/>
        </w:rPr>
        <w:t>тнос</w:t>
      </w:r>
      <w:r>
        <w:rPr>
          <w:rFonts w:ascii="Times New Roman" w:eastAsia="Times New Roman" w:hAnsi="Times New Roman" w:cs="Times New Roman"/>
          <w:color w:val="000000"/>
          <w:sz w:val="26"/>
          <w:szCs w:val="26"/>
          <w:lang w:val="ru-RU" w:eastAsia="ru-RU"/>
        </w:rPr>
        <w:t>у</w:t>
      </w:r>
    </w:p>
    <w:tbl>
      <w:tblPr>
        <w:tblW w:w="10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233"/>
        <w:gridCol w:w="3860"/>
        <w:gridCol w:w="3402"/>
      </w:tblGrid>
      <w:tr w:rsidR="006D1079" w:rsidRPr="00B61A00" w:rsidTr="006D1079">
        <w:trPr>
          <w:trHeight w:hRule="exact" w:val="466"/>
        </w:trPr>
        <w:tc>
          <w:tcPr>
            <w:tcW w:w="3233" w:type="dxa"/>
            <w:vMerge w:val="restart"/>
            <w:shd w:val="clear" w:color="auto" w:fill="FFFFFF"/>
            <w:vAlign w:val="center"/>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Ознаки</w:t>
            </w:r>
          </w:p>
        </w:tc>
        <w:tc>
          <w:tcPr>
            <w:tcW w:w="7262" w:type="dxa"/>
            <w:gridSpan w:val="2"/>
            <w:shd w:val="clear" w:color="auto" w:fill="FFFFFF"/>
            <w:vAlign w:val="center"/>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Стани:</w:t>
            </w:r>
          </w:p>
        </w:tc>
      </w:tr>
      <w:tr w:rsidR="006D1079" w:rsidRPr="00B61A00" w:rsidTr="006D1079">
        <w:trPr>
          <w:trHeight w:hRule="exact" w:val="430"/>
        </w:trPr>
        <w:tc>
          <w:tcPr>
            <w:tcW w:w="3233" w:type="dxa"/>
            <w:vMerge/>
            <w:shd w:val="clear" w:color="auto" w:fill="FFFFFF"/>
            <w:vAlign w:val="center"/>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p>
        </w:tc>
        <w:tc>
          <w:tcPr>
            <w:tcW w:w="3860" w:type="dxa"/>
            <w:shd w:val="clear" w:color="auto" w:fill="FFFFFF"/>
            <w:vAlign w:val="center"/>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Персистентний</w:t>
            </w:r>
          </w:p>
        </w:tc>
        <w:tc>
          <w:tcPr>
            <w:tcW w:w="3402" w:type="dxa"/>
            <w:shd w:val="clear" w:color="auto" w:fill="FFFFFF"/>
            <w:vAlign w:val="center"/>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Динамічний</w:t>
            </w:r>
          </w:p>
        </w:tc>
      </w:tr>
      <w:tr w:rsidR="006D1079" w:rsidRPr="00B61A00" w:rsidTr="006D1079">
        <w:trPr>
          <w:trHeight w:hRule="exact" w:val="823"/>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color w:val="000000"/>
                <w:lang w:val="ru-RU" w:eastAsia="ru-RU"/>
              </w:rPr>
            </w:pPr>
            <w:r w:rsidRPr="00B61A00">
              <w:rPr>
                <w:rFonts w:ascii="Times New Roman" w:eastAsia="Times New Roman" w:hAnsi="Times New Roman" w:cs="Times New Roman"/>
                <w:color w:val="000000"/>
                <w:lang w:val="ru-RU" w:eastAsia="ru-RU"/>
              </w:rPr>
              <w:t xml:space="preserve">Відношення </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між поколіннями</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Нове покоління прагне повторити стереотипи попереднього</w:t>
            </w:r>
          </w:p>
        </w:tc>
        <w:tc>
          <w:tcPr>
            <w:tcW w:w="3402" w:type="dxa"/>
            <w:shd w:val="clear" w:color="auto" w:fill="FFFFFF"/>
            <w:vAlign w:val="center"/>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Нове покоління прагне бути не схожим на попереднє (проблема батьків і дітей)</w:t>
            </w:r>
          </w:p>
        </w:tc>
      </w:tr>
      <w:tr w:rsidR="006D1079" w:rsidRPr="00B61A00" w:rsidTr="006D1079">
        <w:trPr>
          <w:trHeight w:hRule="exact" w:val="282"/>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Відношення до часу</w:t>
            </w:r>
          </w:p>
        </w:tc>
        <w:tc>
          <w:tcPr>
            <w:tcW w:w="3860" w:type="dxa"/>
            <w:shd w:val="clear" w:color="auto" w:fill="FFFFFF"/>
            <w:vAlign w:val="bottom"/>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Цикличний відлік часу</w:t>
            </w:r>
          </w:p>
        </w:tc>
        <w:tc>
          <w:tcPr>
            <w:tcW w:w="3402" w:type="dxa"/>
            <w:shd w:val="clear" w:color="auto" w:fill="FFFFFF"/>
            <w:vAlign w:val="bottom"/>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Линійний відлік часу</w:t>
            </w:r>
          </w:p>
        </w:tc>
      </w:tr>
      <w:tr w:rsidR="006D1079" w:rsidRPr="00B61A00" w:rsidTr="006D1079">
        <w:trPr>
          <w:trHeight w:hRule="exact" w:val="603"/>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Відношення до природи</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Господарство прилаштоване до ландшафту</w:t>
            </w:r>
          </w:p>
        </w:tc>
        <w:tc>
          <w:tcPr>
            <w:tcW w:w="3402"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Прилаштування ландшафту до потреб господарства</w:t>
            </w:r>
          </w:p>
        </w:tc>
      </w:tr>
      <w:tr w:rsidR="006D1079" w:rsidRPr="00B61A00" w:rsidTr="006D1079">
        <w:trPr>
          <w:trHeight w:hRule="exact" w:val="536"/>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color w:val="000000"/>
                <w:lang w:val="ru-RU" w:eastAsia="ru-RU"/>
              </w:rPr>
            </w:pPr>
            <w:r w:rsidRPr="00B61A00">
              <w:rPr>
                <w:rFonts w:ascii="Times New Roman" w:eastAsia="Times New Roman" w:hAnsi="Times New Roman" w:cs="Times New Roman"/>
                <w:color w:val="000000"/>
                <w:lang w:val="ru-RU" w:eastAsia="ru-RU"/>
              </w:rPr>
              <w:t>Відношення до</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 xml:space="preserve"> сусідів</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Оборона кордонів, гостинність</w:t>
            </w:r>
          </w:p>
        </w:tc>
        <w:tc>
          <w:tcPr>
            <w:tcW w:w="3402"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Прагнення до розширення території, загарбницькі війни</w:t>
            </w:r>
          </w:p>
        </w:tc>
      </w:tr>
      <w:tr w:rsidR="006D1079" w:rsidRPr="00B61A00" w:rsidTr="006D1079">
        <w:trPr>
          <w:trHeight w:hRule="exact" w:val="572"/>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color w:val="000000"/>
                <w:lang w:val="ru-RU" w:eastAsia="ru-RU"/>
              </w:rPr>
            </w:pPr>
            <w:r w:rsidRPr="00B61A00">
              <w:rPr>
                <w:rFonts w:ascii="Times New Roman" w:eastAsia="Times New Roman" w:hAnsi="Times New Roman" w:cs="Times New Roman"/>
                <w:color w:val="000000"/>
                <w:lang w:val="ru-RU" w:eastAsia="ru-RU"/>
              </w:rPr>
              <w:t>Відношення до</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нащадків</w:t>
            </w:r>
          </w:p>
        </w:tc>
        <w:tc>
          <w:tcPr>
            <w:tcW w:w="3860" w:type="dxa"/>
            <w:shd w:val="clear" w:color="auto" w:fill="FFFFFF"/>
            <w:vAlign w:val="bottom"/>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Прагнення обмежити приріст, дітовбивство</w:t>
            </w:r>
          </w:p>
        </w:tc>
        <w:tc>
          <w:tcPr>
            <w:tcW w:w="3402" w:type="dxa"/>
            <w:shd w:val="clear" w:color="auto" w:fill="FFFFFF"/>
            <w:vAlign w:val="bottom"/>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Прагнення до необмеженого розмноження</w:t>
            </w:r>
          </w:p>
        </w:tc>
      </w:tr>
      <w:tr w:rsidR="006D1079" w:rsidRPr="00B61A00" w:rsidTr="006D1079">
        <w:trPr>
          <w:trHeight w:hRule="exact" w:val="566"/>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color w:val="000000"/>
                <w:lang w:val="ru-RU" w:eastAsia="ru-RU"/>
              </w:rPr>
            </w:pPr>
            <w:r w:rsidRPr="00B61A00">
              <w:rPr>
                <w:rFonts w:ascii="Times New Roman" w:eastAsia="Times New Roman" w:hAnsi="Times New Roman" w:cs="Times New Roman"/>
                <w:color w:val="000000"/>
                <w:lang w:val="ru-RU" w:eastAsia="ru-RU"/>
              </w:rPr>
              <w:t>Відношення до</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 xml:space="preserve"> релігії</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Генотеїзм, недопущення іноземців до своїх культів</w:t>
            </w:r>
          </w:p>
        </w:tc>
        <w:tc>
          <w:tcPr>
            <w:tcW w:w="3402"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Прозелітизм і релігійна</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нетерпимість</w:t>
            </w:r>
          </w:p>
        </w:tc>
      </w:tr>
      <w:tr w:rsidR="006D1079" w:rsidRPr="00B61A00" w:rsidTr="006D1079">
        <w:trPr>
          <w:trHeight w:hRule="exact" w:val="560"/>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 xml:space="preserve">Відношення до громадських </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інститутів</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Авторитет старших</w:t>
            </w:r>
          </w:p>
        </w:tc>
        <w:tc>
          <w:tcPr>
            <w:tcW w:w="3402"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Інститут влади</w:t>
            </w:r>
          </w:p>
        </w:tc>
      </w:tr>
      <w:tr w:rsidR="006D1079" w:rsidRPr="00B61A00" w:rsidTr="006D1079">
        <w:trPr>
          <w:trHeight w:hRule="exact" w:val="568"/>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color w:val="000000"/>
                <w:lang w:val="ru-RU" w:eastAsia="ru-RU"/>
              </w:rPr>
            </w:pPr>
            <w:r w:rsidRPr="00B61A00">
              <w:rPr>
                <w:rFonts w:ascii="Times New Roman" w:eastAsia="Times New Roman" w:hAnsi="Times New Roman" w:cs="Times New Roman"/>
                <w:color w:val="000000"/>
                <w:lang w:val="ru-RU" w:eastAsia="ru-RU"/>
              </w:rPr>
              <w:t xml:space="preserve">Відношення до </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 xml:space="preserve"> суспільного життя</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Консервація соціальных груп населення, що вже склалися</w:t>
            </w:r>
          </w:p>
        </w:tc>
        <w:tc>
          <w:tcPr>
            <w:tcW w:w="3402"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Утврення нових соціальних груп</w:t>
            </w:r>
          </w:p>
        </w:tc>
      </w:tr>
      <w:tr w:rsidR="006D1079" w:rsidRPr="00B61A00" w:rsidTr="006D1079">
        <w:trPr>
          <w:trHeight w:hRule="exact" w:val="845"/>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color w:val="000000"/>
                <w:lang w:val="ru-RU" w:eastAsia="ru-RU"/>
              </w:rPr>
            </w:pPr>
            <w:r w:rsidRPr="00B61A00">
              <w:rPr>
                <w:rFonts w:ascii="Times New Roman" w:eastAsia="Times New Roman" w:hAnsi="Times New Roman" w:cs="Times New Roman"/>
                <w:color w:val="000000"/>
                <w:lang w:val="ru-RU" w:eastAsia="ru-RU"/>
              </w:rPr>
              <w:t>Відношення до</w:t>
            </w:r>
          </w:p>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чужих культур</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Ігнорування чужих ідей і запозичення техніки</w:t>
            </w:r>
          </w:p>
        </w:tc>
        <w:tc>
          <w:tcPr>
            <w:tcW w:w="3402" w:type="dxa"/>
            <w:shd w:val="clear" w:color="auto" w:fill="FFFFFF"/>
            <w:vAlign w:val="bottom"/>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Активне засвоєння чужих ідей; їх використання або відторгнення</w:t>
            </w:r>
          </w:p>
        </w:tc>
      </w:tr>
      <w:tr w:rsidR="006D1079" w:rsidRPr="00B61A00" w:rsidTr="006D1079">
        <w:trPr>
          <w:trHeight w:hRule="exact" w:val="1304"/>
        </w:trPr>
        <w:tc>
          <w:tcPr>
            <w:tcW w:w="3233"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Тривалість життєвого циклу</w:t>
            </w:r>
          </w:p>
        </w:tc>
        <w:tc>
          <w:tcPr>
            <w:tcW w:w="3860" w:type="dxa"/>
            <w:shd w:val="clear" w:color="auto" w:fill="FFFFFF"/>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Обмежена лише зовнішнім впливом стихійного або антропогенного походження</w:t>
            </w:r>
          </w:p>
        </w:tc>
        <w:tc>
          <w:tcPr>
            <w:tcW w:w="3402" w:type="dxa"/>
            <w:shd w:val="clear" w:color="auto" w:fill="FFFFFF"/>
            <w:vAlign w:val="bottom"/>
          </w:tcPr>
          <w:p w:rsidR="006D1079" w:rsidRPr="00B61A00" w:rsidRDefault="006D1079" w:rsidP="006D1079">
            <w:pPr>
              <w:spacing w:after="0" w:line="240" w:lineRule="auto"/>
              <w:jc w:val="center"/>
              <w:rPr>
                <w:rFonts w:ascii="Times New Roman" w:eastAsia="Times New Roman" w:hAnsi="Times New Roman" w:cs="Times New Roman"/>
                <w:lang w:val="ru-RU" w:eastAsia="uk-UA"/>
              </w:rPr>
            </w:pPr>
            <w:r w:rsidRPr="00B61A00">
              <w:rPr>
                <w:rFonts w:ascii="Times New Roman" w:eastAsia="Times New Roman" w:hAnsi="Times New Roman" w:cs="Times New Roman"/>
                <w:color w:val="000000"/>
                <w:lang w:val="ru-RU" w:eastAsia="ru-RU"/>
              </w:rPr>
              <w:t>Не більше 1200 (1500) років, з моменту поштовху до виходу з динамічного стану (до повного зникнення або перетворення в релікт)</w:t>
            </w:r>
          </w:p>
        </w:tc>
      </w:tr>
    </w:tbl>
    <w:p w:rsidR="006D1079" w:rsidRPr="00B61A00" w:rsidRDefault="006D1079" w:rsidP="006D1079">
      <w:pPr>
        <w:spacing w:after="0"/>
        <w:rPr>
          <w:sz w:val="16"/>
          <w:szCs w:val="16"/>
          <w:lang w:val="ru-RU"/>
        </w:rPr>
      </w:pPr>
    </w:p>
    <w:p w:rsidR="006D1079" w:rsidRPr="00B61A0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b/>
          <w:bCs/>
          <w:i/>
          <w:iCs/>
          <w:color w:val="000000"/>
          <w:sz w:val="24"/>
          <w:szCs w:val="24"/>
          <w:lang w:val="ru-RU" w:eastAsia="ru-RU"/>
        </w:rPr>
        <w:t>7</w:t>
      </w:r>
      <w:r w:rsidRPr="007863A7">
        <w:rPr>
          <w:rFonts w:ascii="Times New Roman" w:eastAsia="Times New Roman" w:hAnsi="Times New Roman" w:cs="Times New Roman"/>
          <w:b/>
          <w:bCs/>
          <w:i/>
          <w:iCs/>
          <w:color w:val="000000"/>
          <w:sz w:val="24"/>
          <w:szCs w:val="24"/>
          <w:lang w:val="ru-RU" w:eastAsia="ru-RU"/>
        </w:rPr>
        <w:t>.Етн</w:t>
      </w:r>
      <w:r>
        <w:rPr>
          <w:rFonts w:ascii="Times New Roman" w:eastAsia="Times New Roman" w:hAnsi="Times New Roman" w:cs="Times New Roman"/>
          <w:b/>
          <w:bCs/>
          <w:i/>
          <w:iCs/>
          <w:color w:val="000000"/>
          <w:sz w:val="24"/>
          <w:szCs w:val="24"/>
          <w:lang w:val="ru-RU" w:eastAsia="ru-RU"/>
        </w:rPr>
        <w:t xml:space="preserve">огенез і природний добір. </w:t>
      </w:r>
      <w:r w:rsidRPr="00B61A00">
        <w:rPr>
          <w:rFonts w:ascii="Times New Roman" w:eastAsia="Times New Roman" w:hAnsi="Times New Roman" w:cs="Times New Roman"/>
          <w:color w:val="000000"/>
          <w:sz w:val="24"/>
          <w:szCs w:val="24"/>
          <w:lang w:eastAsia="ru-RU"/>
        </w:rPr>
        <w:t>Прийнято вважати, що природний відбір завжди повинен вести до виживання особин, більш пристосованих до боротьби за існування. Однак Дж. Б. С. Холден зазначає, що це правильно для рідк</w:t>
      </w:r>
      <w:r>
        <w:rPr>
          <w:rFonts w:ascii="Times New Roman" w:eastAsia="Times New Roman" w:hAnsi="Times New Roman" w:cs="Times New Roman"/>
          <w:color w:val="000000"/>
          <w:sz w:val="24"/>
          <w:szCs w:val="24"/>
          <w:lang w:eastAsia="ru-RU"/>
        </w:rPr>
        <w:t>існ</w:t>
      </w:r>
      <w:r w:rsidRPr="00B61A00">
        <w:rPr>
          <w:rFonts w:ascii="Times New Roman" w:eastAsia="Times New Roman" w:hAnsi="Times New Roman" w:cs="Times New Roman"/>
          <w:color w:val="000000"/>
          <w:sz w:val="24"/>
          <w:szCs w:val="24"/>
          <w:lang w:eastAsia="ru-RU"/>
        </w:rPr>
        <w:t>ого і розкиданого виду, вимушеного захищати себе від інших видів і неорганічної природи. Але як тільки населення стає щільним, окремі представники виду вступають в суперництво один з одним. Якщо навіть окремі особини виявляються переможцями, сама боротьба біологічно шкідлива для виду. Наприклад, розвиток величезних рогів і голок у самців допомагає їм здобувати особисті перемоги, але часто буває початком зникнення виду.</w:t>
      </w:r>
    </w:p>
    <w:p w:rsidR="006D1079" w:rsidRPr="00B61A0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B61A00">
        <w:rPr>
          <w:rFonts w:ascii="Times New Roman" w:eastAsia="Times New Roman" w:hAnsi="Times New Roman" w:cs="Times New Roman"/>
          <w:color w:val="000000"/>
          <w:sz w:val="24"/>
          <w:szCs w:val="24"/>
          <w:lang w:eastAsia="ru-RU"/>
        </w:rPr>
        <w:t>Це міркування відноситься і до людини, як</w:t>
      </w:r>
      <w:r>
        <w:rPr>
          <w:rFonts w:ascii="Times New Roman" w:eastAsia="Times New Roman" w:hAnsi="Times New Roman" w:cs="Times New Roman"/>
          <w:color w:val="000000"/>
          <w:sz w:val="24"/>
          <w:szCs w:val="24"/>
          <w:lang w:eastAsia="ru-RU"/>
        </w:rPr>
        <w:t>а</w:t>
      </w:r>
      <w:r w:rsidRPr="00B61A00">
        <w:rPr>
          <w:rFonts w:ascii="Times New Roman" w:eastAsia="Times New Roman" w:hAnsi="Times New Roman" w:cs="Times New Roman"/>
          <w:color w:val="000000"/>
          <w:sz w:val="24"/>
          <w:szCs w:val="24"/>
          <w:lang w:eastAsia="ru-RU"/>
        </w:rPr>
        <w:t xml:space="preserve"> є панівним видом, верхн</w:t>
      </w:r>
      <w:r>
        <w:rPr>
          <w:rFonts w:ascii="Times New Roman" w:eastAsia="Times New Roman" w:hAnsi="Times New Roman" w:cs="Times New Roman"/>
          <w:color w:val="000000"/>
          <w:sz w:val="24"/>
          <w:szCs w:val="24"/>
          <w:lang w:eastAsia="ru-RU"/>
        </w:rPr>
        <w:t>ьою</w:t>
      </w:r>
      <w:r w:rsidRPr="00B61A00">
        <w:rPr>
          <w:rFonts w:ascii="Times New Roman" w:eastAsia="Times New Roman" w:hAnsi="Times New Roman" w:cs="Times New Roman"/>
          <w:color w:val="000000"/>
          <w:sz w:val="24"/>
          <w:szCs w:val="24"/>
          <w:lang w:eastAsia="ru-RU"/>
        </w:rPr>
        <w:t>, завершальною ланкою біоценозу. Зазначена Дж. Холденом боротьба особин всередині виду не має нічого спільного з внутрішньовидово</w:t>
      </w:r>
      <w:r>
        <w:rPr>
          <w:rFonts w:ascii="Times New Roman" w:eastAsia="Times New Roman" w:hAnsi="Times New Roman" w:cs="Times New Roman"/>
          <w:color w:val="000000"/>
          <w:sz w:val="24"/>
          <w:szCs w:val="24"/>
          <w:lang w:eastAsia="ru-RU"/>
        </w:rPr>
        <w:t>ю</w:t>
      </w:r>
      <w:r w:rsidRPr="00B61A00">
        <w:rPr>
          <w:rFonts w:ascii="Times New Roman" w:eastAsia="Times New Roman" w:hAnsi="Times New Roman" w:cs="Times New Roman"/>
          <w:color w:val="000000"/>
          <w:sz w:val="24"/>
          <w:szCs w:val="24"/>
          <w:lang w:eastAsia="ru-RU"/>
        </w:rPr>
        <w:t xml:space="preserve"> боротьбою за їжу, і її закономірності неправомірно переносити на людське суспільство. Тут констатується зовсім інше: загострення боротьби за переважання в зграї або в стаді, причому, як це не несподівано, саме переможці не залишають потомства. Отже, ми зустрічаємо дарвінівський закон виживання найбільш пристосованих особин, а свого роду ексцеси, які не відбиваються на еволюції колективу в цілому. Відбір, що відбувається при зіткненні дорослих самців або вигнання з стада підростаючих дитинчат, не веде до утворення нових популяцій. Навпаки, він є потужним фактором, що консервує ознаки більшості особин, включаючи стереотип поведінки. І це цілком зрозуміло: кожен вид, що населяє певний регіон, входить в його біоценоз і пристосований до нього найкращим чином. Положення це порушується лише при зміні або фізико-географічних умов, наприклад </w:t>
      </w:r>
      <w:r>
        <w:rPr>
          <w:rFonts w:ascii="Times New Roman" w:eastAsia="Times New Roman" w:hAnsi="Times New Roman" w:cs="Times New Roman"/>
          <w:color w:val="000000"/>
          <w:sz w:val="24"/>
          <w:szCs w:val="24"/>
          <w:lang w:eastAsia="ru-RU"/>
        </w:rPr>
        <w:t>за</w:t>
      </w:r>
      <w:r w:rsidRPr="00B61A00">
        <w:rPr>
          <w:rFonts w:ascii="Times New Roman" w:eastAsia="Times New Roman" w:hAnsi="Times New Roman" w:cs="Times New Roman"/>
          <w:color w:val="000000"/>
          <w:sz w:val="24"/>
          <w:szCs w:val="24"/>
          <w:lang w:eastAsia="ru-RU"/>
        </w:rPr>
        <w:t xml:space="preserve"> стійк</w:t>
      </w:r>
      <w:r>
        <w:rPr>
          <w:rFonts w:ascii="Times New Roman" w:eastAsia="Times New Roman" w:hAnsi="Times New Roman" w:cs="Times New Roman"/>
          <w:color w:val="000000"/>
          <w:sz w:val="24"/>
          <w:szCs w:val="24"/>
          <w:lang w:eastAsia="ru-RU"/>
        </w:rPr>
        <w:t>ої</w:t>
      </w:r>
      <w:r w:rsidRPr="00B61A00">
        <w:rPr>
          <w:rFonts w:ascii="Times New Roman" w:eastAsia="Times New Roman" w:hAnsi="Times New Roman" w:cs="Times New Roman"/>
          <w:color w:val="000000"/>
          <w:sz w:val="24"/>
          <w:szCs w:val="24"/>
          <w:lang w:eastAsia="ru-RU"/>
        </w:rPr>
        <w:t xml:space="preserve"> посухи або потужн</w:t>
      </w:r>
      <w:r>
        <w:rPr>
          <w:rFonts w:ascii="Times New Roman" w:eastAsia="Times New Roman" w:hAnsi="Times New Roman" w:cs="Times New Roman"/>
          <w:color w:val="000000"/>
          <w:sz w:val="24"/>
          <w:szCs w:val="24"/>
          <w:lang w:eastAsia="ru-RU"/>
        </w:rPr>
        <w:t>ій</w:t>
      </w:r>
      <w:r w:rsidRPr="00B61A00">
        <w:rPr>
          <w:rFonts w:ascii="Times New Roman" w:eastAsia="Times New Roman" w:hAnsi="Times New Roman" w:cs="Times New Roman"/>
          <w:color w:val="000000"/>
          <w:sz w:val="24"/>
          <w:szCs w:val="24"/>
          <w:lang w:eastAsia="ru-RU"/>
        </w:rPr>
        <w:t xml:space="preserve"> повені, коли ґрунтовий </w:t>
      </w:r>
      <w:r>
        <w:rPr>
          <w:rFonts w:ascii="Times New Roman" w:eastAsia="Times New Roman" w:hAnsi="Times New Roman" w:cs="Times New Roman"/>
          <w:color w:val="000000"/>
          <w:sz w:val="24"/>
          <w:szCs w:val="24"/>
          <w:lang w:eastAsia="ru-RU"/>
        </w:rPr>
        <w:t>шар</w:t>
      </w:r>
      <w:r w:rsidRPr="00B61A00">
        <w:rPr>
          <w:rFonts w:ascii="Times New Roman" w:eastAsia="Times New Roman" w:hAnsi="Times New Roman" w:cs="Times New Roman"/>
          <w:color w:val="000000"/>
          <w:sz w:val="24"/>
          <w:szCs w:val="24"/>
          <w:lang w:eastAsia="ru-RU"/>
        </w:rPr>
        <w:t xml:space="preserve"> перекривається відкладеннями, або при міграції в регіон інших тварин, що змінює рівновагу в біоценозі.</w:t>
      </w:r>
    </w:p>
    <w:p w:rsidR="006D1079" w:rsidRPr="00B61A0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B61A00">
        <w:rPr>
          <w:rFonts w:ascii="Times New Roman" w:eastAsia="Times New Roman" w:hAnsi="Times New Roman" w:cs="Times New Roman"/>
          <w:color w:val="000000"/>
          <w:sz w:val="24"/>
          <w:szCs w:val="24"/>
          <w:lang w:eastAsia="ru-RU"/>
        </w:rPr>
        <w:lastRenderedPageBreak/>
        <w:t xml:space="preserve">Але вплив будь-яких екзогенних факторів не пояснює, чому навіть при відсутності катастроф одні етноси змінюються іншими, залишаючи у спадок нащадкам тільки руїни архітектурних споруд, уламки скульптур, уривки літератури, битий посуд та плутані спогади про славу предків. Очевидно, для людини відбір має інше значення, чому Дж. Холден приділяє велику увагу. </w:t>
      </w:r>
      <w:r>
        <w:rPr>
          <w:rFonts w:ascii="Times New Roman" w:eastAsia="Times New Roman" w:hAnsi="Times New Roman" w:cs="Times New Roman"/>
          <w:color w:val="000000"/>
          <w:sz w:val="24"/>
          <w:szCs w:val="24"/>
          <w:lang w:eastAsia="ru-RU"/>
        </w:rPr>
        <w:t>«</w:t>
      </w:r>
      <w:r w:rsidRPr="00B61A00">
        <w:rPr>
          <w:rFonts w:ascii="Times New Roman" w:eastAsia="Times New Roman" w:hAnsi="Times New Roman" w:cs="Times New Roman"/>
          <w:color w:val="000000"/>
          <w:sz w:val="24"/>
          <w:szCs w:val="24"/>
          <w:lang w:eastAsia="ru-RU"/>
        </w:rPr>
        <w:t>Біологічний відбір спрямований на такі ознаки, від яких залежить, щоб кожен член етносу мав більше дітей, ніж інший. Такі: опірність хворобам і фізична сила, але не ті якості, які служать множенню етносу (або виду) як цілого і тому особливо цінуються</w:t>
      </w:r>
      <w:r>
        <w:rPr>
          <w:rFonts w:ascii="Times New Roman" w:eastAsia="Times New Roman" w:hAnsi="Times New Roman" w:cs="Times New Roman"/>
          <w:color w:val="000000"/>
          <w:sz w:val="24"/>
          <w:szCs w:val="24"/>
          <w:lang w:eastAsia="ru-RU"/>
        </w:rPr>
        <w:t xml:space="preserve"> людьми»</w:t>
      </w:r>
      <w:r w:rsidRPr="00B61A00">
        <w:rPr>
          <w:rFonts w:ascii="Times New Roman" w:eastAsia="Times New Roman" w:hAnsi="Times New Roman" w:cs="Times New Roman"/>
          <w:color w:val="000000"/>
          <w:sz w:val="24"/>
          <w:szCs w:val="24"/>
          <w:lang w:eastAsia="ru-RU"/>
        </w:rPr>
        <w:t>. За Холден</w:t>
      </w:r>
      <w:r>
        <w:rPr>
          <w:rFonts w:ascii="Times New Roman" w:eastAsia="Times New Roman" w:hAnsi="Times New Roman" w:cs="Times New Roman"/>
          <w:color w:val="000000"/>
          <w:sz w:val="24"/>
          <w:szCs w:val="24"/>
          <w:lang w:eastAsia="ru-RU"/>
        </w:rPr>
        <w:t>ом</w:t>
      </w:r>
      <w:r w:rsidRPr="00B61A00">
        <w:rPr>
          <w:rFonts w:ascii="Times New Roman" w:eastAsia="Times New Roman" w:hAnsi="Times New Roman" w:cs="Times New Roman"/>
          <w:color w:val="000000"/>
          <w:sz w:val="24"/>
          <w:szCs w:val="24"/>
          <w:lang w:eastAsia="ru-RU"/>
        </w:rPr>
        <w:t xml:space="preserve">, гени мучеників ідеї і науки, хоробрих воїнів, поетів і артистів в наступних поколіннях зустрічаються все рідше і рідше. Для нашого ж аналізу важливо інше - що є підсумком цього процесу в подальшій долі етносу, зрозуміло, не в плані громадському, а в нас цікавить в даний момент - для популяції генетичному? Дж. Холден формулює це положення так: </w:t>
      </w:r>
      <w:r>
        <w:rPr>
          <w:rFonts w:ascii="Times New Roman" w:eastAsia="Times New Roman" w:hAnsi="Times New Roman" w:cs="Times New Roman"/>
          <w:color w:val="000000"/>
          <w:sz w:val="24"/>
          <w:szCs w:val="24"/>
          <w:lang w:eastAsia="ru-RU"/>
        </w:rPr>
        <w:t>«</w:t>
      </w:r>
      <w:r w:rsidRPr="00B61A00">
        <w:rPr>
          <w:rFonts w:ascii="Times New Roman" w:eastAsia="Times New Roman" w:hAnsi="Times New Roman" w:cs="Times New Roman"/>
          <w:color w:val="000000"/>
          <w:sz w:val="24"/>
          <w:szCs w:val="24"/>
          <w:lang w:eastAsia="ru-RU"/>
        </w:rPr>
        <w:t>Природний відбір діє на зміни, що мають пристосувальний характер, а ці зміни не йдуть в будь-якому напрямку. Велика частина їх веде до втрати складності будови або до редукції органів - до дегенерації</w:t>
      </w:r>
      <w:r>
        <w:rPr>
          <w:rFonts w:ascii="Times New Roman" w:eastAsia="Times New Roman" w:hAnsi="Times New Roman" w:cs="Times New Roman"/>
          <w:color w:val="000000"/>
          <w:sz w:val="24"/>
          <w:szCs w:val="24"/>
          <w:lang w:eastAsia="ru-RU"/>
        </w:rPr>
        <w:t>»</w:t>
      </w:r>
      <w:r w:rsidRPr="00B61A00">
        <w:rPr>
          <w:rFonts w:ascii="Times New Roman" w:eastAsia="Times New Roman" w:hAnsi="Times New Roman" w:cs="Times New Roman"/>
          <w:color w:val="000000"/>
          <w:sz w:val="24"/>
          <w:szCs w:val="24"/>
          <w:lang w:eastAsia="ru-RU"/>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B61A00">
        <w:rPr>
          <w:rFonts w:ascii="Times New Roman" w:eastAsia="Times New Roman" w:hAnsi="Times New Roman" w:cs="Times New Roman"/>
          <w:color w:val="000000"/>
          <w:sz w:val="24"/>
          <w:szCs w:val="24"/>
          <w:lang w:eastAsia="ru-RU"/>
        </w:rPr>
        <w:t>Ця теза, доведен</w:t>
      </w:r>
      <w:r>
        <w:rPr>
          <w:rFonts w:ascii="Times New Roman" w:eastAsia="Times New Roman" w:hAnsi="Times New Roman" w:cs="Times New Roman"/>
          <w:color w:val="000000"/>
          <w:sz w:val="24"/>
          <w:szCs w:val="24"/>
          <w:lang w:eastAsia="ru-RU"/>
        </w:rPr>
        <w:t>а</w:t>
      </w:r>
      <w:r w:rsidRPr="00B61A00">
        <w:rPr>
          <w:rFonts w:ascii="Times New Roman" w:eastAsia="Times New Roman" w:hAnsi="Times New Roman" w:cs="Times New Roman"/>
          <w:color w:val="000000"/>
          <w:sz w:val="24"/>
          <w:szCs w:val="24"/>
          <w:lang w:eastAsia="ru-RU"/>
        </w:rPr>
        <w:t xml:space="preserve"> Холденом, на перший погляд, суперечить шкільним уявленням про еволюцію як прогресивний розвиток. Але тільки ми застосуємо діалектичний метод - протиріччя зникне, як дим. Види або вироджуються, або стабілізуються і перетворюються в персістенти (релікти, які пережили власний розвиток), але виникають нові види, більш досконалі, ніж попередні. Однак і вони поступляться місцем під сонцем тим, хто прийде слідом за ними, а поки визрівають для майбутнього. Рептилії замінили гігантських амфібій, ссавці - динозаврів, а сучасна людина - неандертальця. І кожному зльоту передувало глибоке падіння.</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B61A00" w:rsidRDefault="006D1079" w:rsidP="006D1079">
      <w:pPr>
        <w:spacing w:after="0" w:line="240" w:lineRule="auto"/>
        <w:ind w:firstLine="567"/>
        <w:jc w:val="both"/>
        <w:rPr>
          <w:rFonts w:ascii="Times New Roman" w:hAnsi="Times New Roman" w:cs="Times New Roman"/>
          <w:b/>
          <w:sz w:val="20"/>
          <w:szCs w:val="20"/>
        </w:rPr>
      </w:pPr>
      <w:r w:rsidRPr="00B61A00">
        <w:rPr>
          <w:rFonts w:ascii="Times New Roman" w:hAnsi="Times New Roman" w:cs="Times New Roman"/>
          <w:b/>
          <w:sz w:val="20"/>
          <w:szCs w:val="20"/>
        </w:rPr>
        <w:t>Рекомендовані джерела</w:t>
      </w:r>
    </w:p>
    <w:p w:rsidR="006D1079" w:rsidRPr="00B61A00" w:rsidRDefault="006D1079" w:rsidP="006D1079">
      <w:pPr>
        <w:pStyle w:val="af"/>
        <w:numPr>
          <w:ilvl w:val="0"/>
          <w:numId w:val="5"/>
        </w:numPr>
        <w:spacing w:after="0" w:line="240" w:lineRule="auto"/>
        <w:ind w:left="0" w:firstLine="349"/>
        <w:jc w:val="both"/>
        <w:rPr>
          <w:rFonts w:ascii="Times New Roman" w:hAnsi="Times New Roman" w:cs="Times New Roman"/>
          <w:sz w:val="20"/>
          <w:szCs w:val="20"/>
        </w:rPr>
      </w:pPr>
      <w:r w:rsidRPr="00B61A00">
        <w:rPr>
          <w:rFonts w:ascii="Times New Roman" w:hAnsi="Times New Roman" w:cs="Times New Roman"/>
          <w:sz w:val="20"/>
          <w:szCs w:val="20"/>
        </w:rPr>
        <w:t>Гумильов Л.Н.</w:t>
      </w:r>
      <w:r w:rsidRPr="00B61A00">
        <w:rPr>
          <w:rFonts w:ascii="Times New Roman" w:hAnsi="Times New Roman" w:cs="Times New Roman"/>
          <w:sz w:val="20"/>
          <w:szCs w:val="20"/>
          <w:lang w:val="ru-RU"/>
        </w:rPr>
        <w:t xml:space="preserve"> Этногенез и биосфера Земли./ Сост. А.И.Курукчи.- М.: Институту Ди-Дик, 1997. – 640 с.</w:t>
      </w:r>
    </w:p>
    <w:p w:rsidR="006D1079" w:rsidRPr="00B61A00" w:rsidRDefault="006D1079" w:rsidP="006D1079">
      <w:pPr>
        <w:pStyle w:val="af"/>
        <w:numPr>
          <w:ilvl w:val="0"/>
          <w:numId w:val="5"/>
        </w:numPr>
        <w:spacing w:after="0" w:line="240" w:lineRule="auto"/>
        <w:ind w:left="0" w:firstLine="349"/>
        <w:jc w:val="both"/>
        <w:rPr>
          <w:rFonts w:ascii="Times New Roman" w:hAnsi="Times New Roman" w:cs="Times New Roman"/>
          <w:sz w:val="20"/>
          <w:szCs w:val="20"/>
        </w:rPr>
      </w:pPr>
      <w:r w:rsidRPr="00B61A00">
        <w:rPr>
          <w:rFonts w:ascii="Times New Roman" w:hAnsi="Times New Roman" w:cs="Times New Roman"/>
          <w:sz w:val="20"/>
          <w:szCs w:val="20"/>
        </w:rPr>
        <w:t>Кандиба Ю.І. Історична географія з основами етнографії: Навчально-методичний комплекс. – Харків, 2010. – 73 с. (</w:t>
      </w:r>
      <w:hyperlink r:id="rId76" w:history="1">
        <w:r w:rsidRPr="00B61A00">
          <w:rPr>
            <w:rFonts w:ascii="Times New Roman" w:hAnsi="Times New Roman" w:cs="Times New Roman"/>
            <w:color w:val="660099"/>
            <w:sz w:val="20"/>
            <w:szCs w:val="20"/>
            <w:u w:val="single"/>
            <w:shd w:val="clear" w:color="auto" w:fill="FFFFFF"/>
          </w:rPr>
          <w:br/>
        </w:r>
        <w:r w:rsidRPr="00B61A00">
          <w:rPr>
            <w:rFonts w:ascii="Times New Roman" w:hAnsi="Times New Roman" w:cs="Times New Roman"/>
            <w:bCs/>
            <w:color w:val="660099"/>
            <w:sz w:val="20"/>
            <w:szCs w:val="20"/>
            <w:u w:val="single"/>
            <w:shd w:val="clear" w:color="auto" w:fill="FFFFFF"/>
          </w:rPr>
          <w:t>Поняття про етнос та етногенез - Кафедра соціально ...</w:t>
        </w:r>
        <w:r w:rsidRPr="00B61A00">
          <w:rPr>
            <w:rStyle w:val="HTML2"/>
            <w:rFonts w:ascii="Times New Roman" w:hAnsi="Times New Roman" w:cs="Times New Roman"/>
            <w:color w:val="202124"/>
            <w:u w:val="single"/>
            <w:shd w:val="clear" w:color="auto" w:fill="FFFFFF"/>
          </w:rPr>
          <w:t>soc-econom-region.univer.kharkov.ua</w:t>
        </w:r>
        <w:r w:rsidRPr="00B61A00">
          <w:rPr>
            <w:rStyle w:val="eipwbe"/>
            <w:rFonts w:ascii="Times New Roman" w:hAnsi="Times New Roman" w:cs="Times New Roman"/>
            <w:color w:val="5F6368"/>
            <w:sz w:val="20"/>
            <w:szCs w:val="20"/>
            <w:shd w:val="clear" w:color="auto" w:fill="FFFFFF"/>
          </w:rPr>
          <w:t> › 2017/07).</w:t>
        </w:r>
      </w:hyperlink>
    </w:p>
    <w:p w:rsidR="006D1079" w:rsidRPr="00B61A00" w:rsidRDefault="006D1079" w:rsidP="006D1079">
      <w:pPr>
        <w:pStyle w:val="af"/>
        <w:numPr>
          <w:ilvl w:val="0"/>
          <w:numId w:val="5"/>
        </w:numPr>
        <w:spacing w:after="0" w:line="240" w:lineRule="auto"/>
        <w:ind w:left="0" w:firstLine="349"/>
        <w:jc w:val="both"/>
        <w:rPr>
          <w:rFonts w:ascii="Times New Roman" w:hAnsi="Times New Roman" w:cs="Times New Roman"/>
          <w:sz w:val="20"/>
          <w:szCs w:val="20"/>
        </w:rPr>
      </w:pPr>
      <w:r w:rsidRPr="00B61A00">
        <w:rPr>
          <w:rFonts w:ascii="Times New Roman" w:hAnsi="Times New Roman" w:cs="Times New Roman"/>
          <w:sz w:val="20"/>
          <w:szCs w:val="20"/>
          <w:lang w:val="ru-RU"/>
        </w:rPr>
        <w:t xml:space="preserve">Мороз С.А. </w:t>
      </w:r>
      <w:r w:rsidRPr="00B61A00">
        <w:rPr>
          <w:rFonts w:ascii="Times New Roman" w:hAnsi="Times New Roman" w:cs="Times New Roman"/>
          <w:sz w:val="20"/>
          <w:szCs w:val="20"/>
        </w:rPr>
        <w:t>Історія біосфери Землі: У 2 кн. Навчальний посібник. – К.: Заповіт, 1996.- 440 с.</w:t>
      </w:r>
    </w:p>
    <w:p w:rsidR="006D1079" w:rsidRPr="00B61A00" w:rsidRDefault="006D1079" w:rsidP="006D1079">
      <w:pPr>
        <w:pStyle w:val="af"/>
        <w:numPr>
          <w:ilvl w:val="0"/>
          <w:numId w:val="5"/>
        </w:numPr>
        <w:spacing w:after="0" w:line="240" w:lineRule="auto"/>
        <w:ind w:left="0" w:firstLine="349"/>
        <w:jc w:val="both"/>
        <w:rPr>
          <w:rFonts w:ascii="Times New Roman" w:hAnsi="Times New Roman" w:cs="Times New Roman"/>
          <w:sz w:val="20"/>
          <w:szCs w:val="20"/>
        </w:rPr>
      </w:pPr>
      <w:r w:rsidRPr="00B61A00">
        <w:rPr>
          <w:rFonts w:ascii="Times New Roman" w:hAnsi="Times New Roman" w:cs="Times New Roman"/>
          <w:sz w:val="20"/>
          <w:szCs w:val="20"/>
        </w:rPr>
        <w:t>Сонько С.П. Просторовий розвиток соціо-природних систем: шлях до нової парадигми. Монографія. – К.: Ельга-Ніка-Центр, 2003.- 275 с.</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77" w:history="1">
        <w:r w:rsidR="006D1079" w:rsidRPr="00B61A00">
          <w:rPr>
            <w:rStyle w:val="a7"/>
            <w:rFonts w:ascii="Times New Roman" w:hAnsi="Times New Roman" w:cs="Times New Roman"/>
            <w:sz w:val="20"/>
            <w:szCs w:val="20"/>
          </w:rPr>
          <w:t>https://uk.wikipedia.org/wiki/%D0%9F%D0%B0%D1%81%D1%96%D0%BE%D0%BD%D0%B0%D1%80%D0%BD%D0%B0_%D0%BA%D0%BE%D0%BD%D1%86%D0%B5%D0%BF%D1%86%D1%96%D1%8F_%D0%B5%D1%82%D0%BD%D0%BE%D0%B3%D0%B5%D0%BD%D0%B5%D0%B7%D1%83</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78" w:history="1">
        <w:r w:rsidR="006D1079" w:rsidRPr="00B61A00">
          <w:rPr>
            <w:rStyle w:val="a7"/>
            <w:rFonts w:ascii="Times New Roman" w:hAnsi="Times New Roman" w:cs="Times New Roman"/>
            <w:sz w:val="20"/>
            <w:szCs w:val="20"/>
          </w:rPr>
          <w:t>https://cyberleninka.ru/article/n/etnogenez-i-biosfera-zemli-vliyayut-li-variatsii-kosmicheskoy-pogody-na-nastuplenie-passionarnyh-tolchkov-l-n-gumileva</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79" w:history="1">
        <w:r w:rsidR="006D1079" w:rsidRPr="00B61A00">
          <w:rPr>
            <w:rStyle w:val="a7"/>
            <w:rFonts w:ascii="Times New Roman" w:hAnsi="Times New Roman" w:cs="Times New Roman"/>
            <w:sz w:val="20"/>
            <w:szCs w:val="20"/>
          </w:rPr>
          <w:t>https://libroroom.ru/catalog/knigi/istoriya_istoricheskie_nauki/etnografiya/etnosfera_istoriya_lyudey_i_istoriya_prirody_etnogenez_i_biosfera_zemli.html</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0" w:history="1">
        <w:r w:rsidR="006D1079" w:rsidRPr="00B61A00">
          <w:rPr>
            <w:rStyle w:val="a7"/>
            <w:rFonts w:ascii="Times New Roman" w:hAnsi="Times New Roman" w:cs="Times New Roman"/>
            <w:sz w:val="20"/>
            <w:szCs w:val="20"/>
          </w:rPr>
          <w:t>http://loveread.ec/view_global.php?id=55485</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1" w:history="1">
        <w:r w:rsidR="006D1079" w:rsidRPr="00B61A00">
          <w:rPr>
            <w:rStyle w:val="a7"/>
            <w:rFonts w:ascii="Times New Roman" w:hAnsi="Times New Roman" w:cs="Times New Roman"/>
            <w:sz w:val="20"/>
            <w:szCs w:val="20"/>
          </w:rPr>
          <w:t>https://www.e-reading-lib.com/chapter-amp.php/17542/124/lev-gumilev-etnogenez-i-biosfera-zemli.html</w:t>
        </w:r>
      </w:hyperlink>
      <w:r w:rsidR="006D1079" w:rsidRPr="00B61A00">
        <w:rPr>
          <w:rFonts w:ascii="Times New Roman" w:hAnsi="Times New Roman" w:cs="Times New Roman"/>
          <w:sz w:val="20"/>
          <w:szCs w:val="20"/>
        </w:rPr>
        <w:t>.</w:t>
      </w:r>
    </w:p>
    <w:p w:rsidR="006D1079" w:rsidRPr="00B61A00" w:rsidRDefault="006D1079" w:rsidP="006D1079">
      <w:pPr>
        <w:pStyle w:val="af"/>
        <w:numPr>
          <w:ilvl w:val="0"/>
          <w:numId w:val="5"/>
        </w:numPr>
        <w:spacing w:after="0" w:line="240" w:lineRule="auto"/>
        <w:ind w:left="0" w:firstLine="349"/>
        <w:jc w:val="both"/>
        <w:rPr>
          <w:rFonts w:ascii="Times New Roman" w:hAnsi="Times New Roman" w:cs="Times New Roman"/>
          <w:sz w:val="20"/>
          <w:szCs w:val="20"/>
        </w:rPr>
      </w:pPr>
      <w:r w:rsidRPr="00B61A00">
        <w:rPr>
          <w:rFonts w:ascii="Times New Roman" w:hAnsi="Times New Roman" w:cs="Times New Roman"/>
          <w:sz w:val="20"/>
          <w:szCs w:val="20"/>
        </w:rPr>
        <w:t xml:space="preserve"> </w:t>
      </w:r>
      <w:hyperlink r:id="rId82" w:history="1">
        <w:r w:rsidRPr="00B61A00">
          <w:rPr>
            <w:rStyle w:val="a7"/>
            <w:rFonts w:ascii="Times New Roman" w:hAnsi="Times New Roman" w:cs="Times New Roman"/>
            <w:sz w:val="20"/>
            <w:szCs w:val="20"/>
          </w:rPr>
          <w:t>https://protsak.livejournal.com/5452.html</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3" w:history="1">
        <w:r w:rsidR="006D1079" w:rsidRPr="00B61A00">
          <w:rPr>
            <w:rStyle w:val="a7"/>
            <w:rFonts w:ascii="Times New Roman" w:hAnsi="Times New Roman" w:cs="Times New Roman"/>
            <w:sz w:val="20"/>
            <w:szCs w:val="20"/>
          </w:rPr>
          <w:t>https://studfile.net/preview/1905162/page:22/</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4" w:history="1">
        <w:r w:rsidR="006D1079" w:rsidRPr="00B61A00">
          <w:rPr>
            <w:rStyle w:val="a7"/>
            <w:rFonts w:ascii="Times New Roman" w:hAnsi="Times New Roman" w:cs="Times New Roman"/>
            <w:sz w:val="20"/>
            <w:szCs w:val="20"/>
          </w:rPr>
          <w:t>https://pidru4niki.com/85920/kulturologiya/etnologichna_teoriya_gumilova_tsivilizatsiyniy_rozvitok_lyudstva</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5" w:history="1">
        <w:r w:rsidR="006D1079" w:rsidRPr="00B61A00">
          <w:rPr>
            <w:rStyle w:val="a7"/>
            <w:rFonts w:ascii="Times New Roman" w:hAnsi="Times New Roman" w:cs="Times New Roman"/>
            <w:sz w:val="20"/>
            <w:szCs w:val="20"/>
          </w:rPr>
          <w:t>https://texty.org.ua/archive-blogs/36003/UKRAJiNSKYJ_JeTNOGeNeZ_ChASTYNA_2-36003/</w:t>
        </w:r>
      </w:hyperlink>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6" w:history="1">
        <w:r w:rsidR="006D1079" w:rsidRPr="00B61A00">
          <w:rPr>
            <w:rStyle w:val="a7"/>
            <w:rFonts w:ascii="Times New Roman" w:hAnsi="Times New Roman" w:cs="Times New Roman"/>
            <w:sz w:val="20"/>
            <w:szCs w:val="20"/>
          </w:rPr>
          <w:t>http://psi.nuczu.edu.ua/images/topmenu/kafedry/kafedra-socialnyh-i-gumanitarnyh-dyscyplin/ekologiya-lydunu/5.pdf</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7" w:history="1">
        <w:r w:rsidR="006D1079" w:rsidRPr="00B61A00">
          <w:rPr>
            <w:rStyle w:val="a7"/>
            <w:rFonts w:ascii="Times New Roman" w:hAnsi="Times New Roman" w:cs="Times New Roman"/>
            <w:sz w:val="20"/>
            <w:szCs w:val="20"/>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8" w:history="1">
        <w:r w:rsidR="006D1079" w:rsidRPr="00B61A00">
          <w:rPr>
            <w:rStyle w:val="a7"/>
            <w:rFonts w:ascii="Times New Roman" w:hAnsi="Times New Roman" w:cs="Times New Roman"/>
            <w:sz w:val="20"/>
            <w:szCs w:val="20"/>
          </w:rPr>
          <w:t>http://www.philsci.univ.kiev.ua/biblio/Cidorenko/Cid-ekol-8.html</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89" w:history="1">
        <w:r w:rsidR="006D1079" w:rsidRPr="00B61A00">
          <w:rPr>
            <w:rStyle w:val="a7"/>
            <w:rFonts w:ascii="Times New Roman" w:hAnsi="Times New Roman" w:cs="Times New Roman"/>
            <w:sz w:val="20"/>
            <w:szCs w:val="20"/>
          </w:rPr>
          <w:t>https://ic.ac.kharkov.ua/nauk_rob/nauk_vid/rio_old_2017/ku/kultura45/03.pdf</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90" w:history="1">
        <w:r w:rsidR="006D1079" w:rsidRPr="00B61A00">
          <w:rPr>
            <w:rStyle w:val="a7"/>
            <w:rFonts w:ascii="Times New Roman" w:hAnsi="Times New Roman" w:cs="Times New Roman"/>
            <w:sz w:val="20"/>
            <w:szCs w:val="20"/>
          </w:rPr>
          <w:t>https://7promeniv.com.ua/naukovi-doslidzhennia-v/metodolohichni-pidkhody/75-yedyne-pole-humanitarnyi-pidkhid/34-lev-humilov-etnohenez-biosfera-i-svidomist.html</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91" w:history="1">
        <w:r w:rsidR="006D1079" w:rsidRPr="00B61A00">
          <w:rPr>
            <w:rStyle w:val="a7"/>
            <w:rFonts w:ascii="Times New Roman" w:hAnsi="Times New Roman" w:cs="Times New Roman"/>
            <w:sz w:val="20"/>
            <w:szCs w:val="20"/>
          </w:rPr>
          <w:t>https://shron1.chtyvo.org.ua/Storozhenko_Ivan/Pasionarnist__dzherelo_vynyknennia_ukrainskoho_kozatstva_v_aspekti_etnohenezu.pdf?PHPSESSID=7586d1b43fa246ff15a8bb8038732c66</w:t>
        </w:r>
      </w:hyperlink>
      <w:r w:rsidR="006D1079" w:rsidRPr="00B61A00">
        <w:rPr>
          <w:rFonts w:ascii="Times New Roman" w:hAnsi="Times New Roman" w:cs="Times New Roman"/>
          <w:sz w:val="20"/>
          <w:szCs w:val="20"/>
        </w:rPr>
        <w:t>.</w:t>
      </w:r>
    </w:p>
    <w:p w:rsidR="006D1079" w:rsidRPr="00B61A00" w:rsidRDefault="00F876FF" w:rsidP="006D1079">
      <w:pPr>
        <w:pStyle w:val="af"/>
        <w:numPr>
          <w:ilvl w:val="0"/>
          <w:numId w:val="5"/>
        </w:numPr>
        <w:spacing w:after="0" w:line="240" w:lineRule="auto"/>
        <w:ind w:left="0" w:firstLine="349"/>
        <w:jc w:val="both"/>
        <w:rPr>
          <w:rFonts w:ascii="Times New Roman" w:hAnsi="Times New Roman" w:cs="Times New Roman"/>
          <w:sz w:val="20"/>
          <w:szCs w:val="20"/>
        </w:rPr>
      </w:pPr>
      <w:hyperlink r:id="rId92" w:history="1">
        <w:r w:rsidR="006D1079" w:rsidRPr="00B61A00">
          <w:rPr>
            <w:rStyle w:val="a7"/>
            <w:rFonts w:ascii="Times New Roman" w:hAnsi="Times New Roman" w:cs="Times New Roman"/>
            <w:sz w:val="20"/>
            <w:szCs w:val="20"/>
          </w:rPr>
          <w:t>http://oaji.net/articles/2017/797-1496297700.pdf</w:t>
        </w:r>
      </w:hyperlink>
      <w:r w:rsidR="006D1079" w:rsidRPr="00B61A00">
        <w:rPr>
          <w:rFonts w:ascii="Times New Roman" w:hAnsi="Times New Roman" w:cs="Times New Roman"/>
          <w:sz w:val="20"/>
          <w:szCs w:val="20"/>
        </w:rPr>
        <w:t>.</w:t>
      </w:r>
    </w:p>
    <w:p w:rsidR="006D1079" w:rsidRPr="00B61A00" w:rsidRDefault="006D1079" w:rsidP="006D1079">
      <w:pPr>
        <w:spacing w:after="0" w:line="240" w:lineRule="auto"/>
        <w:ind w:firstLine="567"/>
        <w:jc w:val="both"/>
        <w:rPr>
          <w:rFonts w:ascii="Times New Roman" w:hAnsi="Times New Roman" w:cs="Times New Roman"/>
          <w:sz w:val="20"/>
          <w:szCs w:val="20"/>
        </w:rPr>
      </w:pPr>
    </w:p>
    <w:p w:rsidR="006D1079" w:rsidRPr="00B61A00" w:rsidRDefault="006D1079" w:rsidP="006D1079">
      <w:pPr>
        <w:spacing w:after="0" w:line="240" w:lineRule="auto"/>
        <w:ind w:firstLine="567"/>
        <w:jc w:val="both"/>
        <w:rPr>
          <w:sz w:val="20"/>
          <w:szCs w:val="20"/>
        </w:rPr>
      </w:pP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6D1079" w:rsidRPr="00F7076D" w:rsidRDefault="006D1079" w:rsidP="006D1079">
      <w:pPr>
        <w:spacing w:after="0" w:line="240" w:lineRule="auto"/>
        <w:ind w:firstLine="567"/>
        <w:jc w:val="center"/>
        <w:rPr>
          <w:rFonts w:ascii="Times New Roman" w:eastAsia="Times New Roman" w:hAnsi="Times New Roman" w:cs="Times New Roman"/>
          <w:b/>
          <w:bCs/>
          <w:color w:val="000000"/>
          <w:sz w:val="24"/>
          <w:szCs w:val="24"/>
          <w:lang w:eastAsia="ru-RU"/>
        </w:rPr>
      </w:pPr>
      <w:r w:rsidRPr="00F7076D">
        <w:rPr>
          <w:rFonts w:ascii="Times New Roman" w:eastAsia="Times New Roman" w:hAnsi="Times New Roman" w:cs="Times New Roman"/>
          <w:b/>
          <w:bCs/>
          <w:color w:val="000000"/>
          <w:sz w:val="24"/>
          <w:szCs w:val="24"/>
          <w:lang w:eastAsia="ru-RU"/>
        </w:rPr>
        <w:lastRenderedPageBreak/>
        <w:t xml:space="preserve">Тема 6 </w:t>
      </w:r>
      <w:r w:rsidRPr="00F7076D">
        <w:rPr>
          <w:rFonts w:ascii="Times New Roman" w:hAnsi="Times New Roman" w:cs="Times New Roman"/>
          <w:b/>
          <w:sz w:val="24"/>
          <w:szCs w:val="24"/>
        </w:rPr>
        <w:t>(</w:t>
      </w:r>
      <w:r>
        <w:rPr>
          <w:rFonts w:ascii="Times New Roman" w:hAnsi="Times New Roman" w:cs="Times New Roman"/>
          <w:b/>
          <w:sz w:val="24"/>
          <w:szCs w:val="24"/>
        </w:rPr>
        <w:t>2</w:t>
      </w:r>
      <w:r w:rsidRPr="00F7076D">
        <w:rPr>
          <w:rFonts w:ascii="Times New Roman" w:hAnsi="Times New Roman" w:cs="Times New Roman"/>
          <w:b/>
          <w:sz w:val="24"/>
          <w:szCs w:val="24"/>
        </w:rPr>
        <w:t xml:space="preserve"> год).</w:t>
      </w:r>
      <w:r w:rsidRPr="00F7076D">
        <w:rPr>
          <w:rFonts w:ascii="Times New Roman" w:eastAsia="Times New Roman" w:hAnsi="Times New Roman" w:cs="Times New Roman"/>
          <w:b/>
          <w:bCs/>
          <w:color w:val="000000"/>
          <w:sz w:val="24"/>
          <w:szCs w:val="24"/>
          <w:lang w:eastAsia="ru-RU"/>
        </w:rPr>
        <w:t xml:space="preserve"> ЕТНОС В ГЕОГРАФІЇ</w:t>
      </w:r>
    </w:p>
    <w:p w:rsidR="006D1079" w:rsidRPr="00F707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b/>
          <w:bCs/>
          <w:color w:val="000000"/>
          <w:sz w:val="24"/>
          <w:szCs w:val="24"/>
          <w:lang w:eastAsia="ru-RU"/>
        </w:rPr>
        <w:t xml:space="preserve">План: </w:t>
      </w:r>
      <w:r w:rsidRPr="00F7076D">
        <w:rPr>
          <w:rFonts w:ascii="Times New Roman" w:eastAsia="Times New Roman" w:hAnsi="Times New Roman" w:cs="Times New Roman"/>
          <w:b/>
          <w:bCs/>
          <w:i/>
          <w:color w:val="000000"/>
          <w:sz w:val="24"/>
          <w:szCs w:val="24"/>
          <w:lang w:eastAsia="ru-RU"/>
        </w:rPr>
        <w:t>1.</w:t>
      </w:r>
      <w:r>
        <w:rPr>
          <w:rFonts w:ascii="Times New Roman" w:eastAsia="Times New Roman" w:hAnsi="Times New Roman" w:cs="Times New Roman"/>
          <w:b/>
          <w:bCs/>
          <w:i/>
          <w:color w:val="000000"/>
          <w:sz w:val="24"/>
          <w:szCs w:val="24"/>
          <w:lang w:eastAsia="ru-RU"/>
        </w:rPr>
        <w:t>Е</w:t>
      </w:r>
      <w:r w:rsidRPr="00F7076D">
        <w:rPr>
          <w:rFonts w:ascii="Times New Roman" w:eastAsia="Times New Roman" w:hAnsi="Times New Roman" w:cs="Times New Roman"/>
          <w:b/>
          <w:i/>
          <w:color w:val="000000"/>
          <w:sz w:val="24"/>
          <w:szCs w:val="24"/>
          <w:lang w:eastAsia="ru-RU"/>
        </w:rPr>
        <w:t>тнос — явище природи, 2.Людина в біоценозі, 3.Географічне средовище та його вплив на зміну формацій, 4.Війна людини з природою, 5.Ландшафт як батьківщина</w:t>
      </w:r>
      <w:r w:rsidRPr="00F7076D">
        <w:rPr>
          <w:rFonts w:ascii="Times New Roman" w:eastAsia="Times New Roman" w:hAnsi="Times New Roman" w:cs="Times New Roman"/>
          <w:color w:val="000000"/>
          <w:sz w:val="24"/>
          <w:szCs w:val="24"/>
          <w:lang w:eastAsia="ru-RU"/>
        </w:rPr>
        <w:t xml:space="preserve">) </w:t>
      </w:r>
    </w:p>
    <w:p w:rsidR="006D1079" w:rsidRPr="00F7076D" w:rsidRDefault="006D1079" w:rsidP="006D1079">
      <w:pPr>
        <w:spacing w:after="0" w:line="240" w:lineRule="auto"/>
        <w:ind w:firstLine="567"/>
        <w:jc w:val="both"/>
        <w:rPr>
          <w:rFonts w:ascii="Times New Roman" w:eastAsia="Times New Roman" w:hAnsi="Times New Roman" w:cs="Times New Roman"/>
          <w:b/>
          <w:bCs/>
          <w:i/>
          <w:iCs/>
          <w:color w:val="000000"/>
          <w:sz w:val="24"/>
          <w:szCs w:val="24"/>
          <w:lang w:eastAsia="ru-RU"/>
        </w:rPr>
      </w:pPr>
    </w:p>
    <w:p w:rsidR="006D1079" w:rsidRPr="00F707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b/>
          <w:bCs/>
          <w:i/>
          <w:color w:val="000000"/>
          <w:sz w:val="24"/>
          <w:szCs w:val="24"/>
          <w:lang w:eastAsia="ru-RU"/>
        </w:rPr>
        <w:t>1.</w:t>
      </w:r>
      <w:r>
        <w:rPr>
          <w:rFonts w:ascii="Times New Roman" w:eastAsia="Times New Roman" w:hAnsi="Times New Roman" w:cs="Times New Roman"/>
          <w:b/>
          <w:bCs/>
          <w:i/>
          <w:color w:val="000000"/>
          <w:sz w:val="24"/>
          <w:szCs w:val="24"/>
          <w:lang w:eastAsia="ru-RU"/>
        </w:rPr>
        <w:t>Е</w:t>
      </w:r>
      <w:r w:rsidRPr="00F7076D">
        <w:rPr>
          <w:rFonts w:ascii="Times New Roman" w:eastAsia="Times New Roman" w:hAnsi="Times New Roman" w:cs="Times New Roman"/>
          <w:b/>
          <w:i/>
          <w:color w:val="000000"/>
          <w:sz w:val="24"/>
          <w:szCs w:val="24"/>
          <w:lang w:eastAsia="ru-RU"/>
        </w:rPr>
        <w:t>тнос — явище природи</w:t>
      </w:r>
      <w:r>
        <w:rPr>
          <w:rFonts w:ascii="Times New Roman" w:eastAsia="Times New Roman" w:hAnsi="Times New Roman" w:cs="Times New Roman"/>
          <w:b/>
          <w:i/>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w:t>
      </w:r>
      <w:r w:rsidRPr="00F7076D">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і</w:t>
      </w:r>
      <w:r w:rsidRPr="00F7076D">
        <w:rPr>
          <w:rFonts w:ascii="Times New Roman" w:eastAsia="Times New Roman" w:hAnsi="Times New Roman" w:cs="Times New Roman"/>
          <w:color w:val="000000"/>
          <w:sz w:val="24"/>
          <w:szCs w:val="24"/>
          <w:lang w:eastAsia="ru-RU"/>
        </w:rPr>
        <w:t xml:space="preserve"> досі розглянуті нами наукові дисципліни, що мають відношення до поставленої проблеми, не можуть не тільки дати тлумачно</w:t>
      </w:r>
      <w:r>
        <w:rPr>
          <w:rFonts w:ascii="Times New Roman" w:eastAsia="Times New Roman" w:hAnsi="Times New Roman" w:cs="Times New Roman"/>
          <w:color w:val="000000"/>
          <w:sz w:val="24"/>
          <w:szCs w:val="24"/>
          <w:lang w:eastAsia="ru-RU"/>
        </w:rPr>
        <w:t>ї</w:t>
      </w:r>
      <w:r w:rsidRPr="00F7076D">
        <w:rPr>
          <w:rFonts w:ascii="Times New Roman" w:eastAsia="Times New Roman" w:hAnsi="Times New Roman" w:cs="Times New Roman"/>
          <w:color w:val="000000"/>
          <w:sz w:val="24"/>
          <w:szCs w:val="24"/>
          <w:lang w:eastAsia="ru-RU"/>
        </w:rPr>
        <w:t xml:space="preserve"> відповіді, але навіть намітити шлях подальшого пошуку істини. </w:t>
      </w:r>
      <w:r>
        <w:rPr>
          <w:rFonts w:ascii="Times New Roman" w:eastAsia="Times New Roman" w:hAnsi="Times New Roman" w:cs="Times New Roman"/>
          <w:color w:val="000000"/>
          <w:sz w:val="24"/>
          <w:szCs w:val="24"/>
          <w:lang w:eastAsia="ru-RU"/>
        </w:rPr>
        <w:t>Проте</w:t>
      </w:r>
      <w:r w:rsidRPr="00F7076D">
        <w:rPr>
          <w:rFonts w:ascii="Times New Roman" w:eastAsia="Times New Roman" w:hAnsi="Times New Roman" w:cs="Times New Roman"/>
          <w:color w:val="000000"/>
          <w:sz w:val="24"/>
          <w:szCs w:val="24"/>
          <w:lang w:eastAsia="ru-RU"/>
        </w:rPr>
        <w:t xml:space="preserve"> ми можемо знайти новий шлях дослідження, придатний для вирішення поставлених питань. І початок цьому вже покладено: в проблему співвідношення людини як носія цивілізації з природним середовищем введено поняття </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етнос</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як стійкий колектив особин, що протиставляють себе всім іншим аналогічним колективам, що має внутрішню структуру, в кожному разі своєрідну, і динамічний стереотип поведінки. Саме через етнічні колективи здійснюється зв'язок людства з природним середовищем, так як сам етнос - явище природи.</w:t>
      </w:r>
    </w:p>
    <w:p w:rsidR="006D1079" w:rsidRPr="00F707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color w:val="000000"/>
          <w:sz w:val="24"/>
          <w:szCs w:val="24"/>
          <w:lang w:eastAsia="ru-RU"/>
        </w:rPr>
        <w:t>Як такий етнос, здавалося б, повинен виникати, розвиватися і пропадати внаслідок змін його географічного середовища. Це середовище дуже рухлив</w:t>
      </w:r>
      <w:r>
        <w:rPr>
          <w:rFonts w:ascii="Times New Roman" w:eastAsia="Times New Roman" w:hAnsi="Times New Roman" w:cs="Times New Roman"/>
          <w:color w:val="000000"/>
          <w:sz w:val="24"/>
          <w:szCs w:val="24"/>
          <w:lang w:eastAsia="ru-RU"/>
        </w:rPr>
        <w:t>е</w:t>
      </w:r>
      <w:r w:rsidRPr="00F7076D">
        <w:rPr>
          <w:rFonts w:ascii="Times New Roman" w:eastAsia="Times New Roman" w:hAnsi="Times New Roman" w:cs="Times New Roman"/>
          <w:color w:val="000000"/>
          <w:sz w:val="24"/>
          <w:szCs w:val="24"/>
          <w:lang w:eastAsia="ru-RU"/>
        </w:rPr>
        <w:t>. Тривалі посухи або, навпаки, підвищені зволоження відзначені в різних регіонах, причому інтенсивність кліматичних перепадів, що визначають зміни ландшафтів і їх співвідношення між собою, в різних районах Землі різні. Прагнення встановити безпосередній зв'язок історичних подій з коливаннями клімату приречене на невдачу, що показав Е.Леруа Ладюри, що зосередив увагу на Франції і навколишніх країнах. Але зв'язок, опосередкован</w:t>
      </w:r>
      <w:r>
        <w:rPr>
          <w:rFonts w:ascii="Times New Roman" w:eastAsia="Times New Roman" w:hAnsi="Times New Roman" w:cs="Times New Roman"/>
          <w:color w:val="000000"/>
          <w:sz w:val="24"/>
          <w:szCs w:val="24"/>
          <w:lang w:eastAsia="ru-RU"/>
        </w:rPr>
        <w:t>ий</w:t>
      </w:r>
      <w:r w:rsidRPr="00F7076D">
        <w:rPr>
          <w:rFonts w:ascii="Times New Roman" w:eastAsia="Times New Roman" w:hAnsi="Times New Roman" w:cs="Times New Roman"/>
          <w:color w:val="000000"/>
          <w:sz w:val="24"/>
          <w:szCs w:val="24"/>
          <w:lang w:eastAsia="ru-RU"/>
        </w:rPr>
        <w:t xml:space="preserve"> і складн</w:t>
      </w:r>
      <w:r>
        <w:rPr>
          <w:rFonts w:ascii="Times New Roman" w:eastAsia="Times New Roman" w:hAnsi="Times New Roman" w:cs="Times New Roman"/>
          <w:color w:val="000000"/>
          <w:sz w:val="24"/>
          <w:szCs w:val="24"/>
          <w:lang w:eastAsia="ru-RU"/>
        </w:rPr>
        <w:t>ий</w:t>
      </w:r>
      <w:r w:rsidRPr="00F7076D">
        <w:rPr>
          <w:rFonts w:ascii="Times New Roman" w:eastAsia="Times New Roman" w:hAnsi="Times New Roman" w:cs="Times New Roman"/>
          <w:color w:val="000000"/>
          <w:sz w:val="24"/>
          <w:szCs w:val="24"/>
          <w:lang w:eastAsia="ru-RU"/>
        </w:rPr>
        <w:t>, встановити можна, уникнувши гіперкритицизм</w:t>
      </w:r>
      <w:r>
        <w:rPr>
          <w:rFonts w:ascii="Times New Roman" w:eastAsia="Times New Roman" w:hAnsi="Times New Roman" w:cs="Times New Roman"/>
          <w:color w:val="000000"/>
          <w:sz w:val="24"/>
          <w:szCs w:val="24"/>
          <w:lang w:eastAsia="ru-RU"/>
        </w:rPr>
        <w:t>у</w:t>
      </w:r>
      <w:r w:rsidRPr="00F7076D">
        <w:rPr>
          <w:rFonts w:ascii="Times New Roman" w:eastAsia="Times New Roman" w:hAnsi="Times New Roman" w:cs="Times New Roman"/>
          <w:color w:val="000000"/>
          <w:sz w:val="24"/>
          <w:szCs w:val="24"/>
          <w:lang w:eastAsia="ru-RU"/>
        </w:rPr>
        <w:t xml:space="preserve"> французького історика, застосувавши методику, вже запропоновану нами.</w:t>
      </w:r>
    </w:p>
    <w:p w:rsidR="006D1079" w:rsidRPr="00F707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color w:val="000000"/>
          <w:sz w:val="24"/>
          <w:szCs w:val="24"/>
          <w:lang w:eastAsia="ru-RU"/>
        </w:rPr>
        <w:t xml:space="preserve">У м'якому кліматі Європи ландшафтні відмінності </w:t>
      </w:r>
      <w:r>
        <w:rPr>
          <w:rFonts w:ascii="Times New Roman" w:eastAsia="Times New Roman" w:hAnsi="Times New Roman" w:cs="Times New Roman"/>
          <w:color w:val="000000"/>
          <w:sz w:val="24"/>
          <w:szCs w:val="24"/>
          <w:lang w:eastAsia="ru-RU"/>
        </w:rPr>
        <w:t>дещо елімінуються</w:t>
      </w:r>
      <w:r w:rsidRPr="00F7076D">
        <w:rPr>
          <w:rFonts w:ascii="Times New Roman" w:eastAsia="Times New Roman" w:hAnsi="Times New Roman" w:cs="Times New Roman"/>
          <w:color w:val="000000"/>
          <w:sz w:val="24"/>
          <w:szCs w:val="24"/>
          <w:lang w:eastAsia="ru-RU"/>
        </w:rPr>
        <w:t>, а в умовах континентального клімату і особливост</w:t>
      </w:r>
      <w:r>
        <w:rPr>
          <w:rFonts w:ascii="Times New Roman" w:eastAsia="Times New Roman" w:hAnsi="Times New Roman" w:cs="Times New Roman"/>
          <w:color w:val="000000"/>
          <w:sz w:val="24"/>
          <w:szCs w:val="24"/>
          <w:lang w:eastAsia="ru-RU"/>
        </w:rPr>
        <w:t>ях</w:t>
      </w:r>
      <w:r w:rsidRPr="00F7076D">
        <w:rPr>
          <w:rFonts w:ascii="Times New Roman" w:eastAsia="Times New Roman" w:hAnsi="Times New Roman" w:cs="Times New Roman"/>
          <w:color w:val="000000"/>
          <w:sz w:val="24"/>
          <w:szCs w:val="24"/>
          <w:lang w:eastAsia="ru-RU"/>
        </w:rPr>
        <w:t xml:space="preserve"> антропогенних біоценозів, мікромутація</w:t>
      </w:r>
      <w:r>
        <w:rPr>
          <w:rFonts w:ascii="Times New Roman" w:eastAsia="Times New Roman" w:hAnsi="Times New Roman" w:cs="Times New Roman"/>
          <w:color w:val="000000"/>
          <w:sz w:val="24"/>
          <w:szCs w:val="24"/>
          <w:lang w:eastAsia="ru-RU"/>
        </w:rPr>
        <w:t>х</w:t>
      </w:r>
      <w:r w:rsidRPr="00F7076D">
        <w:rPr>
          <w:rFonts w:ascii="Times New Roman" w:eastAsia="Times New Roman" w:hAnsi="Times New Roman" w:cs="Times New Roman"/>
          <w:color w:val="000000"/>
          <w:sz w:val="24"/>
          <w:szCs w:val="24"/>
          <w:lang w:eastAsia="ru-RU"/>
        </w:rPr>
        <w:t xml:space="preserve">, що змінюють тільки поведінкові ознаки людини, і сукцесіях, пов'язаних з міграційними процесами. Якщо ж розглядати етнос як </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соціальну категорію</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то це буде означати, що географічні чинники для розвитку етносів </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не можуть мати значення</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Абсурдність тези очевидна самому автору, який нижче пише, що </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вони могли сильно уповільнити або, навпаки, прискорити розвиток окремих етнічних спільнот</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 Якщо прийняти це останнє, вірне судження, то, згідно з попередн</w:t>
      </w:r>
      <w:r>
        <w:rPr>
          <w:rFonts w:ascii="Times New Roman" w:eastAsia="Times New Roman" w:hAnsi="Times New Roman" w:cs="Times New Roman"/>
          <w:color w:val="000000"/>
          <w:sz w:val="24"/>
          <w:szCs w:val="24"/>
          <w:lang w:eastAsia="ru-RU"/>
        </w:rPr>
        <w:t>ьою</w:t>
      </w:r>
      <w:r w:rsidRPr="00F7076D">
        <w:rPr>
          <w:rFonts w:ascii="Times New Roman" w:eastAsia="Times New Roman" w:hAnsi="Times New Roman" w:cs="Times New Roman"/>
          <w:color w:val="000000"/>
          <w:sz w:val="24"/>
          <w:szCs w:val="24"/>
          <w:lang w:eastAsia="ru-RU"/>
        </w:rPr>
        <w:t xml:space="preserve"> умов</w:t>
      </w:r>
      <w:r>
        <w:rPr>
          <w:rFonts w:ascii="Times New Roman" w:eastAsia="Times New Roman" w:hAnsi="Times New Roman" w:cs="Times New Roman"/>
          <w:color w:val="000000"/>
          <w:sz w:val="24"/>
          <w:szCs w:val="24"/>
          <w:lang w:eastAsia="ru-RU"/>
        </w:rPr>
        <w:t>ою</w:t>
      </w:r>
      <w:r w:rsidRPr="00F7076D">
        <w:rPr>
          <w:rFonts w:ascii="Times New Roman" w:eastAsia="Times New Roman" w:hAnsi="Times New Roman" w:cs="Times New Roman"/>
          <w:color w:val="000000"/>
          <w:sz w:val="24"/>
          <w:szCs w:val="24"/>
          <w:lang w:eastAsia="ru-RU"/>
        </w:rPr>
        <w:t>, етнос не соціальна спільність.</w:t>
      </w:r>
    </w:p>
    <w:p w:rsidR="006D1079" w:rsidRPr="00F7076D" w:rsidRDefault="006D1079" w:rsidP="006D1079">
      <w:pPr>
        <w:spacing w:after="0" w:line="240" w:lineRule="auto"/>
        <w:ind w:firstLine="567"/>
        <w:jc w:val="both"/>
        <w:rPr>
          <w:rFonts w:ascii="Times New Roman" w:eastAsia="Times New Roman" w:hAnsi="Times New Roman" w:cs="Times New Roman"/>
          <w:b/>
          <w:i/>
          <w:color w:val="000000"/>
          <w:sz w:val="24"/>
          <w:szCs w:val="24"/>
          <w:lang w:eastAsia="ru-RU"/>
        </w:rPr>
      </w:pPr>
      <w:r w:rsidRPr="00F7076D">
        <w:rPr>
          <w:rFonts w:ascii="Times New Roman" w:eastAsia="Times New Roman" w:hAnsi="Times New Roman" w:cs="Times New Roman"/>
          <w:color w:val="000000"/>
          <w:sz w:val="24"/>
          <w:szCs w:val="24"/>
          <w:lang w:eastAsia="ru-RU"/>
        </w:rPr>
        <w:t xml:space="preserve">Нагадаємо, що в листі Й.Блоху від 21-22 вересня 1890 </w:t>
      </w:r>
      <w:r>
        <w:rPr>
          <w:rFonts w:ascii="Times New Roman" w:eastAsia="Times New Roman" w:hAnsi="Times New Roman" w:cs="Times New Roman"/>
          <w:color w:val="000000"/>
          <w:sz w:val="24"/>
          <w:szCs w:val="24"/>
          <w:lang w:eastAsia="ru-RU"/>
        </w:rPr>
        <w:t>р.</w:t>
      </w:r>
      <w:r w:rsidRPr="00F7076D">
        <w:rPr>
          <w:rFonts w:ascii="Times New Roman" w:eastAsia="Times New Roman" w:hAnsi="Times New Roman" w:cs="Times New Roman"/>
          <w:color w:val="000000"/>
          <w:sz w:val="24"/>
          <w:szCs w:val="24"/>
          <w:lang w:eastAsia="ru-RU"/>
        </w:rPr>
        <w:t xml:space="preserve"> Ф.Енгельс писав: </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 згідно матеріалістичного розуміння історії в історичному процесі визначальним моментом в кінцевому рахунку є виробництво дійсного життя. Ні я, ні Маркс більшого ніколи не стверджували. Якщо ж хто-небудь спотворює це положення в тому сенсі, що економічний момент є ніби єдино визначальним моментом, то він перетворює це твердження в абстрактну, безглузду фразу</w:t>
      </w:r>
      <w:r>
        <w:rPr>
          <w:rFonts w:ascii="Times New Roman" w:eastAsia="Times New Roman" w:hAnsi="Times New Roman" w:cs="Times New Roman"/>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Погоджуючись</w:t>
      </w:r>
      <w:r w:rsidRPr="00F7076D">
        <w:rPr>
          <w:rFonts w:ascii="Times New Roman" w:eastAsia="Times New Roman" w:hAnsi="Times New Roman" w:cs="Times New Roman"/>
          <w:color w:val="000000"/>
          <w:sz w:val="24"/>
          <w:szCs w:val="24"/>
          <w:lang w:eastAsia="ru-RU"/>
        </w:rPr>
        <w:t xml:space="preserve"> з цією тезою ми вважаємо, що будь-який безпосередньо спостережуваний процес етногенезу має поряд з соціальним природний аспект.</w:t>
      </w:r>
    </w:p>
    <w:p w:rsidR="006D1079" w:rsidRPr="00F7076D" w:rsidRDefault="006D1079" w:rsidP="006D1079">
      <w:pPr>
        <w:spacing w:after="0" w:line="240" w:lineRule="auto"/>
        <w:ind w:firstLine="567"/>
        <w:jc w:val="both"/>
        <w:rPr>
          <w:rFonts w:ascii="Times New Roman" w:eastAsia="Times New Roman" w:hAnsi="Times New Roman" w:cs="Times New Roman"/>
          <w:b/>
          <w:i/>
          <w:color w:val="000000"/>
          <w:sz w:val="24"/>
          <w:szCs w:val="24"/>
          <w:lang w:eastAsia="ru-RU"/>
        </w:rPr>
      </w:pP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b/>
          <w:i/>
          <w:color w:val="000000"/>
          <w:sz w:val="24"/>
          <w:szCs w:val="24"/>
          <w:lang w:eastAsia="ru-RU"/>
        </w:rPr>
        <w:t>2.Людина в біоценозі.</w:t>
      </w:r>
      <w:r w:rsidRPr="00F7076D">
        <w:rPr>
          <w:rFonts w:ascii="Times New Roman" w:eastAsia="Times New Roman" w:hAnsi="Times New Roman" w:cs="Times New Roman"/>
          <w:color w:val="000000"/>
          <w:sz w:val="24"/>
          <w:szCs w:val="24"/>
          <w:lang w:eastAsia="ru-RU"/>
        </w:rPr>
        <w:t xml:space="preserve"> </w:t>
      </w:r>
      <w:r w:rsidRPr="00333E93">
        <w:rPr>
          <w:rFonts w:ascii="Times New Roman" w:eastAsia="Times New Roman" w:hAnsi="Times New Roman" w:cs="Times New Roman"/>
          <w:color w:val="000000"/>
          <w:sz w:val="24"/>
          <w:szCs w:val="24"/>
          <w:lang w:eastAsia="ru-RU"/>
        </w:rPr>
        <w:t>Всім видам хребетних властиві: інстинкт особистого і видового самозбереження, що виявляється в розмноженні і турботі про потомство, прагнення поширитися на можливо велику площу і здатність пристосування до середовища (адаптація). Однак остання не безмежна. Найчастіше тварина живе на певній ділянці земної поверхні, до яко</w:t>
      </w:r>
      <w:r>
        <w:rPr>
          <w:rFonts w:ascii="Times New Roman" w:eastAsia="Times New Roman" w:hAnsi="Times New Roman" w:cs="Times New Roman"/>
          <w:color w:val="000000"/>
          <w:sz w:val="24"/>
          <w:szCs w:val="24"/>
          <w:lang w:eastAsia="ru-RU"/>
        </w:rPr>
        <w:t>ї</w:t>
      </w:r>
      <w:r w:rsidRPr="00333E93">
        <w:rPr>
          <w:rFonts w:ascii="Times New Roman" w:eastAsia="Times New Roman" w:hAnsi="Times New Roman" w:cs="Times New Roman"/>
          <w:color w:val="000000"/>
          <w:sz w:val="24"/>
          <w:szCs w:val="24"/>
          <w:lang w:eastAsia="ru-RU"/>
        </w:rPr>
        <w:t xml:space="preserve"> пристосувалися його предки. Ведмідь не піде в пустелю, видра не полізе на високу гору, заєць </w:t>
      </w:r>
      <w:r>
        <w:rPr>
          <w:rFonts w:ascii="Times New Roman" w:eastAsia="Times New Roman" w:hAnsi="Times New Roman" w:cs="Times New Roman"/>
          <w:color w:val="000000"/>
          <w:sz w:val="24"/>
          <w:szCs w:val="24"/>
          <w:lang w:eastAsia="ru-RU"/>
        </w:rPr>
        <w:t>не</w:t>
      </w:r>
      <w:r w:rsidRPr="00333E93">
        <w:rPr>
          <w:rFonts w:ascii="Times New Roman" w:eastAsia="Times New Roman" w:hAnsi="Times New Roman" w:cs="Times New Roman"/>
          <w:color w:val="000000"/>
          <w:sz w:val="24"/>
          <w:szCs w:val="24"/>
          <w:lang w:eastAsia="ru-RU"/>
        </w:rPr>
        <w:t xml:space="preserve"> стрибне в річку за рибою.</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Але ще більші обмеження накладають зональність і кліматичні відмінності різних поясів. Тропічні види не можуть існувати в полярних широтах, і навпаки. Навіть коли відбуваються сезонні міграції, вони спрямовані за визначеними маршрутами, пов'язаним з характером природних умов.</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Тепер ми звернемо увагу на історико-географічне районування, тобто класифікацію політичних систем поселенців Євразії як форм існування поширених там етносів.</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Відзначимо, що політичні системи народів були тісно пов'язані з системою господарства народ</w:t>
      </w:r>
      <w:r>
        <w:rPr>
          <w:rFonts w:ascii="Times New Roman" w:eastAsia="Times New Roman" w:hAnsi="Times New Roman" w:cs="Times New Roman"/>
          <w:color w:val="000000"/>
          <w:sz w:val="24"/>
          <w:szCs w:val="24"/>
          <w:lang w:eastAsia="ru-RU"/>
        </w:rPr>
        <w:t>ів що</w:t>
      </w:r>
      <w:r w:rsidRPr="00333E93">
        <w:rPr>
          <w:rFonts w:ascii="Times New Roman" w:eastAsia="Times New Roman" w:hAnsi="Times New Roman" w:cs="Times New Roman"/>
          <w:color w:val="000000"/>
          <w:sz w:val="24"/>
          <w:szCs w:val="24"/>
          <w:lang w:eastAsia="ru-RU"/>
        </w:rPr>
        <w:t xml:space="preserve"> населяють ц</w:t>
      </w:r>
      <w:r>
        <w:rPr>
          <w:rFonts w:ascii="Times New Roman" w:eastAsia="Times New Roman" w:hAnsi="Times New Roman" w:cs="Times New Roman"/>
          <w:color w:val="000000"/>
          <w:sz w:val="24"/>
          <w:szCs w:val="24"/>
          <w:lang w:eastAsia="ru-RU"/>
        </w:rPr>
        <w:t>і</w:t>
      </w:r>
      <w:r w:rsidRPr="00333E93">
        <w:rPr>
          <w:rFonts w:ascii="Times New Roman" w:eastAsia="Times New Roman" w:hAnsi="Times New Roman" w:cs="Times New Roman"/>
          <w:color w:val="000000"/>
          <w:sz w:val="24"/>
          <w:szCs w:val="24"/>
          <w:lang w:eastAsia="ru-RU"/>
        </w:rPr>
        <w:t xml:space="preserve"> країн</w:t>
      </w:r>
      <w:r>
        <w:rPr>
          <w:rFonts w:ascii="Times New Roman" w:eastAsia="Times New Roman" w:hAnsi="Times New Roman" w:cs="Times New Roman"/>
          <w:color w:val="000000"/>
          <w:sz w:val="24"/>
          <w:szCs w:val="24"/>
          <w:lang w:eastAsia="ru-RU"/>
        </w:rPr>
        <w:t>и</w:t>
      </w:r>
      <w:r w:rsidRPr="00333E93">
        <w:rPr>
          <w:rFonts w:ascii="Times New Roman" w:eastAsia="Times New Roman" w:hAnsi="Times New Roman" w:cs="Times New Roman"/>
          <w:color w:val="000000"/>
          <w:sz w:val="24"/>
          <w:szCs w:val="24"/>
          <w:lang w:eastAsia="ru-RU"/>
        </w:rPr>
        <w:t>. Але тут виникає перш</w:t>
      </w:r>
      <w:r>
        <w:rPr>
          <w:rFonts w:ascii="Times New Roman" w:eastAsia="Times New Roman" w:hAnsi="Times New Roman" w:cs="Times New Roman"/>
          <w:color w:val="000000"/>
          <w:sz w:val="24"/>
          <w:szCs w:val="24"/>
          <w:lang w:eastAsia="ru-RU"/>
        </w:rPr>
        <w:t>е</w:t>
      </w:r>
      <w:r w:rsidRPr="00333E93">
        <w:rPr>
          <w:rFonts w:ascii="Times New Roman" w:eastAsia="Times New Roman" w:hAnsi="Times New Roman" w:cs="Times New Roman"/>
          <w:color w:val="000000"/>
          <w:sz w:val="24"/>
          <w:szCs w:val="24"/>
          <w:lang w:eastAsia="ru-RU"/>
        </w:rPr>
        <w:t xml:space="preserve"> утруднення: починаючи з IX ст. до н.е. і до XVIII ст. н.е. в євразійсько</w:t>
      </w:r>
      <w:r>
        <w:rPr>
          <w:rFonts w:ascii="Times New Roman" w:eastAsia="Times New Roman" w:hAnsi="Times New Roman" w:cs="Times New Roman"/>
          <w:color w:val="000000"/>
          <w:sz w:val="24"/>
          <w:szCs w:val="24"/>
          <w:lang w:eastAsia="ru-RU"/>
        </w:rPr>
        <w:t>му</w:t>
      </w:r>
      <w:r w:rsidRPr="00333E93">
        <w:rPr>
          <w:rFonts w:ascii="Times New Roman" w:eastAsia="Times New Roman" w:hAnsi="Times New Roman" w:cs="Times New Roman"/>
          <w:color w:val="000000"/>
          <w:sz w:val="24"/>
          <w:szCs w:val="24"/>
          <w:lang w:eastAsia="ru-RU"/>
        </w:rPr>
        <w:t xml:space="preserve"> степу існував один спосіб виробництва - кочове скотарство. Якщо застосувати загальну закономірність без поправок, то ми повинні думати, що все кочові суспільства були влаштовані однаково і чужі всякому прогресу настільки, що їх можна охарактеризувати сумарно, а деталі віднести за рахунок племінних відмінностей. Так</w:t>
      </w:r>
      <w:r>
        <w:rPr>
          <w:rFonts w:ascii="Times New Roman" w:eastAsia="Times New Roman" w:hAnsi="Times New Roman" w:cs="Times New Roman"/>
          <w:color w:val="000000"/>
          <w:sz w:val="24"/>
          <w:szCs w:val="24"/>
          <w:lang w:eastAsia="ru-RU"/>
        </w:rPr>
        <w:t>а</w:t>
      </w:r>
      <w:r w:rsidRPr="00333E93">
        <w:rPr>
          <w:rFonts w:ascii="Times New Roman" w:eastAsia="Times New Roman" w:hAnsi="Times New Roman" w:cs="Times New Roman"/>
          <w:color w:val="000000"/>
          <w:sz w:val="24"/>
          <w:szCs w:val="24"/>
          <w:lang w:eastAsia="ru-RU"/>
        </w:rPr>
        <w:t xml:space="preserve"> думк</w:t>
      </w:r>
      <w:r>
        <w:rPr>
          <w:rFonts w:ascii="Times New Roman" w:eastAsia="Times New Roman" w:hAnsi="Times New Roman" w:cs="Times New Roman"/>
          <w:color w:val="000000"/>
          <w:sz w:val="24"/>
          <w:szCs w:val="24"/>
          <w:lang w:eastAsia="ru-RU"/>
        </w:rPr>
        <w:t>а</w:t>
      </w:r>
      <w:r w:rsidRPr="00333E93">
        <w:rPr>
          <w:rFonts w:ascii="Times New Roman" w:eastAsia="Times New Roman" w:hAnsi="Times New Roman" w:cs="Times New Roman"/>
          <w:color w:val="000000"/>
          <w:sz w:val="24"/>
          <w:szCs w:val="24"/>
          <w:lang w:eastAsia="ru-RU"/>
        </w:rPr>
        <w:t xml:space="preserve"> дійсно вважалося в XIX і початку XX ст. аксіомою, але накопичення фактичного матеріалу дозволяє його відкинути. Незважаючи на стійке </w:t>
      </w:r>
      <w:r w:rsidRPr="00333E93">
        <w:rPr>
          <w:rFonts w:ascii="Times New Roman" w:eastAsia="Times New Roman" w:hAnsi="Times New Roman" w:cs="Times New Roman"/>
          <w:color w:val="000000"/>
          <w:sz w:val="24"/>
          <w:szCs w:val="24"/>
          <w:lang w:eastAsia="ru-RU"/>
        </w:rPr>
        <w:lastRenderedPageBreak/>
        <w:t>співвідношення між площею пасовищ, поголів'я худоби і чисельністю населення, в євразійсько</w:t>
      </w:r>
      <w:r>
        <w:rPr>
          <w:rFonts w:ascii="Times New Roman" w:eastAsia="Times New Roman" w:hAnsi="Times New Roman" w:cs="Times New Roman"/>
          <w:color w:val="000000"/>
          <w:sz w:val="24"/>
          <w:szCs w:val="24"/>
          <w:lang w:eastAsia="ru-RU"/>
        </w:rPr>
        <w:t>му</w:t>
      </w:r>
      <w:r w:rsidRPr="00333E93">
        <w:rPr>
          <w:rFonts w:ascii="Times New Roman" w:eastAsia="Times New Roman" w:hAnsi="Times New Roman" w:cs="Times New Roman"/>
          <w:color w:val="000000"/>
          <w:sz w:val="24"/>
          <w:szCs w:val="24"/>
          <w:lang w:eastAsia="ru-RU"/>
        </w:rPr>
        <w:t xml:space="preserve"> степу не було й тіні однаковості суспільно політичної системи, а за 3 тис. </w:t>
      </w:r>
      <w:r>
        <w:rPr>
          <w:rFonts w:ascii="Times New Roman" w:eastAsia="Times New Roman" w:hAnsi="Times New Roman" w:cs="Times New Roman"/>
          <w:color w:val="000000"/>
          <w:sz w:val="24"/>
          <w:szCs w:val="24"/>
          <w:lang w:eastAsia="ru-RU"/>
        </w:rPr>
        <w:t>р</w:t>
      </w:r>
      <w:r w:rsidRPr="00333E93">
        <w:rPr>
          <w:rFonts w:ascii="Times New Roman" w:eastAsia="Times New Roman" w:hAnsi="Times New Roman" w:cs="Times New Roman"/>
          <w:color w:val="000000"/>
          <w:sz w:val="24"/>
          <w:szCs w:val="24"/>
          <w:lang w:eastAsia="ru-RU"/>
        </w:rPr>
        <w:t>оків свого існування кочов</w:t>
      </w:r>
      <w:r>
        <w:rPr>
          <w:rFonts w:ascii="Times New Roman" w:eastAsia="Times New Roman" w:hAnsi="Times New Roman" w:cs="Times New Roman"/>
          <w:color w:val="000000"/>
          <w:sz w:val="24"/>
          <w:szCs w:val="24"/>
          <w:lang w:eastAsia="ru-RU"/>
        </w:rPr>
        <w:t>а</w:t>
      </w:r>
      <w:r w:rsidRPr="00333E93">
        <w:rPr>
          <w:rFonts w:ascii="Times New Roman" w:eastAsia="Times New Roman" w:hAnsi="Times New Roman" w:cs="Times New Roman"/>
          <w:color w:val="000000"/>
          <w:sz w:val="24"/>
          <w:szCs w:val="24"/>
          <w:lang w:eastAsia="ru-RU"/>
        </w:rPr>
        <w:t xml:space="preserve"> культура пройшла творчу еволюцію, не менше яскраву і барвисту, ніж країни Середземномор'я або Далекого Сходу. Але місцеві умови дали історії кочівників дещо іншого забарвлення, і наше завдання полягає в тому, щоб вловити не так елементи схожості між кочовими і землеробськими громадськими системами, скільки відмінності, і вказати на їх можливі причини.</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Перш за все зазначимо, що географія (за винятком, мабуть, економічної), а отже, і вхо</w:t>
      </w:r>
      <w:r>
        <w:rPr>
          <w:rFonts w:ascii="Times New Roman" w:eastAsia="Times New Roman" w:hAnsi="Times New Roman" w:cs="Times New Roman"/>
          <w:color w:val="000000"/>
          <w:sz w:val="24"/>
          <w:szCs w:val="24"/>
          <w:lang w:eastAsia="ru-RU"/>
        </w:rPr>
        <w:t>жа</w:t>
      </w:r>
      <w:r w:rsidRPr="00333E93">
        <w:rPr>
          <w:rFonts w:ascii="Times New Roman" w:eastAsia="Times New Roman" w:hAnsi="Times New Roman" w:cs="Times New Roman"/>
          <w:color w:val="000000"/>
          <w:sz w:val="24"/>
          <w:szCs w:val="24"/>
          <w:lang w:eastAsia="ru-RU"/>
        </w:rPr>
        <w:t xml:space="preserve"> в неї етнологія - наука природн</w:t>
      </w:r>
      <w:r>
        <w:rPr>
          <w:rFonts w:ascii="Times New Roman" w:eastAsia="Times New Roman" w:hAnsi="Times New Roman" w:cs="Times New Roman"/>
          <w:color w:val="000000"/>
          <w:sz w:val="24"/>
          <w:szCs w:val="24"/>
          <w:lang w:eastAsia="ru-RU"/>
        </w:rPr>
        <w:t>ича</w:t>
      </w:r>
      <w:r w:rsidRPr="00333E93">
        <w:rPr>
          <w:rFonts w:ascii="Times New Roman" w:eastAsia="Times New Roman" w:hAnsi="Times New Roman" w:cs="Times New Roman"/>
          <w:color w:val="000000"/>
          <w:sz w:val="24"/>
          <w:szCs w:val="24"/>
          <w:lang w:eastAsia="ru-RU"/>
        </w:rPr>
        <w:t>, а історія - наука гуманітарна. Значить, вивчаючи етногенез (виникнення і зникнення етносів)</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 xml:space="preserve"> як природний процес, що протікає в біосфері (однієї з оболонок планети Земля), дослідник застосовує методи географії, а складаючи етнічну історію регіону, він користується традиційними методами історичної науки, лише додаючи до них дані географії, сучасної, наукової.</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Людина в цьому відношенні - виняток. Належачи до єдиного виду, в</w:t>
      </w:r>
      <w:r>
        <w:rPr>
          <w:rFonts w:ascii="Times New Roman" w:eastAsia="Times New Roman" w:hAnsi="Times New Roman" w:cs="Times New Roman"/>
          <w:color w:val="000000"/>
          <w:sz w:val="24"/>
          <w:szCs w:val="24"/>
          <w:lang w:eastAsia="ru-RU"/>
        </w:rPr>
        <w:t>о</w:t>
      </w:r>
      <w:r w:rsidRPr="00333E93">
        <w:rPr>
          <w:rFonts w:ascii="Times New Roman" w:eastAsia="Times New Roman" w:hAnsi="Times New Roman" w:cs="Times New Roman"/>
          <w:color w:val="000000"/>
          <w:sz w:val="24"/>
          <w:szCs w:val="24"/>
          <w:lang w:eastAsia="ru-RU"/>
        </w:rPr>
        <w:t>н</w:t>
      </w:r>
      <w:r>
        <w:rPr>
          <w:rFonts w:ascii="Times New Roman" w:eastAsia="Times New Roman" w:hAnsi="Times New Roman" w:cs="Times New Roman"/>
          <w:color w:val="000000"/>
          <w:sz w:val="24"/>
          <w:szCs w:val="24"/>
          <w:lang w:eastAsia="ru-RU"/>
        </w:rPr>
        <w:t>а</w:t>
      </w:r>
      <w:r w:rsidRPr="00333E93">
        <w:rPr>
          <w:rFonts w:ascii="Times New Roman" w:eastAsia="Times New Roman" w:hAnsi="Times New Roman" w:cs="Times New Roman"/>
          <w:color w:val="000000"/>
          <w:sz w:val="24"/>
          <w:szCs w:val="24"/>
          <w:lang w:eastAsia="ru-RU"/>
        </w:rPr>
        <w:t xml:space="preserve"> пошири</w:t>
      </w:r>
      <w:r>
        <w:rPr>
          <w:rFonts w:ascii="Times New Roman" w:eastAsia="Times New Roman" w:hAnsi="Times New Roman" w:cs="Times New Roman"/>
          <w:color w:val="000000"/>
          <w:sz w:val="24"/>
          <w:szCs w:val="24"/>
          <w:lang w:eastAsia="ru-RU"/>
        </w:rPr>
        <w:t>ла</w:t>
      </w:r>
      <w:r w:rsidRPr="00333E93">
        <w:rPr>
          <w:rFonts w:ascii="Times New Roman" w:eastAsia="Times New Roman" w:hAnsi="Times New Roman" w:cs="Times New Roman"/>
          <w:color w:val="000000"/>
          <w:sz w:val="24"/>
          <w:szCs w:val="24"/>
          <w:lang w:eastAsia="ru-RU"/>
        </w:rPr>
        <w:t xml:space="preserve">ся по всій суші планети. Це показує наявність надзвичайно високих здібностей до адаптації. Але тут виникає перша трудність: якщо первісна людина пристосувався до місцевих умов, скажімо, лісової зони помірного поясу, то навіщо </w:t>
      </w:r>
      <w:r>
        <w:rPr>
          <w:rFonts w:ascii="Times New Roman" w:eastAsia="Times New Roman" w:hAnsi="Times New Roman" w:cs="Times New Roman"/>
          <w:color w:val="000000"/>
          <w:sz w:val="24"/>
          <w:szCs w:val="24"/>
          <w:lang w:eastAsia="ru-RU"/>
        </w:rPr>
        <w:t>її</w:t>
      </w:r>
      <w:r w:rsidRPr="00333E93">
        <w:rPr>
          <w:rFonts w:ascii="Times New Roman" w:eastAsia="Times New Roman" w:hAnsi="Times New Roman" w:cs="Times New Roman"/>
          <w:color w:val="000000"/>
          <w:sz w:val="24"/>
          <w:szCs w:val="24"/>
          <w:lang w:eastAsia="ru-RU"/>
        </w:rPr>
        <w:t xml:space="preserve"> потягнуло в пустелі і тропічні джунглі, де не було звичної їжі і сприятливих умов, бо кожен звір входить у свій геобіоценоз (букв. - життєве господарство), тобто </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Закономірний комплекс форм, історично, екологічно і фізіологічно пов'язаних в одне ціле спільністю умов існування</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 Образно кажучи, біоценоз - це будинок тварини; навіщо ж йти з рідного дому?</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 xml:space="preserve">Біогеоценоз - система складна; він складається з рослин і тварин, пов'язаних один з одним </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ланцюгом харчування</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 xml:space="preserve"> і іншими видами діяльності, де одні види харчуються іншими, а верхн</w:t>
      </w:r>
      <w:r>
        <w:rPr>
          <w:rFonts w:ascii="Times New Roman" w:eastAsia="Times New Roman" w:hAnsi="Times New Roman" w:cs="Times New Roman"/>
          <w:color w:val="000000"/>
          <w:sz w:val="24"/>
          <w:szCs w:val="24"/>
          <w:lang w:eastAsia="ru-RU"/>
        </w:rPr>
        <w:t>ій</w:t>
      </w:r>
      <w:r w:rsidRPr="00333E93">
        <w:rPr>
          <w:rFonts w:ascii="Times New Roman" w:eastAsia="Times New Roman" w:hAnsi="Times New Roman" w:cs="Times New Roman"/>
          <w:color w:val="000000"/>
          <w:sz w:val="24"/>
          <w:szCs w:val="24"/>
          <w:lang w:eastAsia="ru-RU"/>
        </w:rPr>
        <w:t xml:space="preserve">, яким завершує ланка - великий хижак, або людина, вмираючи, віддає свій прах рослинам, </w:t>
      </w:r>
      <w:r>
        <w:rPr>
          <w:rFonts w:ascii="Times New Roman" w:eastAsia="Times New Roman" w:hAnsi="Times New Roman" w:cs="Times New Roman"/>
          <w:color w:val="000000"/>
          <w:sz w:val="24"/>
          <w:szCs w:val="24"/>
          <w:lang w:eastAsia="ru-RU"/>
        </w:rPr>
        <w:t xml:space="preserve">що </w:t>
      </w:r>
      <w:r w:rsidRPr="00333E93">
        <w:rPr>
          <w:rFonts w:ascii="Times New Roman" w:eastAsia="Times New Roman" w:hAnsi="Times New Roman" w:cs="Times New Roman"/>
          <w:color w:val="000000"/>
          <w:sz w:val="24"/>
          <w:szCs w:val="24"/>
          <w:lang w:eastAsia="ru-RU"/>
        </w:rPr>
        <w:t>його вигодувала. За високого ступеня адаптації в даному біоценозі вид накопичує ряд ознак, від яких не може позбутися відповідно до закону про незворотність еволюції. Все це відноситься і до людини, як</w:t>
      </w:r>
      <w:r>
        <w:rPr>
          <w:rFonts w:ascii="Times New Roman" w:eastAsia="Times New Roman" w:hAnsi="Times New Roman" w:cs="Times New Roman"/>
          <w:color w:val="000000"/>
          <w:sz w:val="24"/>
          <w:szCs w:val="24"/>
          <w:lang w:eastAsia="ru-RU"/>
        </w:rPr>
        <w:t>а</w:t>
      </w:r>
      <w:r w:rsidRPr="00333E93">
        <w:rPr>
          <w:rFonts w:ascii="Times New Roman" w:eastAsia="Times New Roman" w:hAnsi="Times New Roman" w:cs="Times New Roman"/>
          <w:color w:val="000000"/>
          <w:sz w:val="24"/>
          <w:szCs w:val="24"/>
          <w:lang w:eastAsia="ru-RU"/>
        </w:rPr>
        <w:t xml:space="preserve"> тим не менше ці труднощі мину</w:t>
      </w:r>
      <w:r>
        <w:rPr>
          <w:rFonts w:ascii="Times New Roman" w:eastAsia="Times New Roman" w:hAnsi="Times New Roman" w:cs="Times New Roman"/>
          <w:color w:val="000000"/>
          <w:sz w:val="24"/>
          <w:szCs w:val="24"/>
          <w:lang w:eastAsia="ru-RU"/>
        </w:rPr>
        <w:t>ла</w:t>
      </w:r>
      <w:r w:rsidRPr="00333E93">
        <w:rPr>
          <w:rFonts w:ascii="Times New Roman" w:eastAsia="Times New Roman" w:hAnsi="Times New Roman" w:cs="Times New Roman"/>
          <w:color w:val="000000"/>
          <w:sz w:val="24"/>
          <w:szCs w:val="24"/>
          <w:lang w:eastAsia="ru-RU"/>
        </w:rPr>
        <w:t xml:space="preserve"> і пошири</w:t>
      </w:r>
      <w:r>
        <w:rPr>
          <w:rFonts w:ascii="Times New Roman" w:eastAsia="Times New Roman" w:hAnsi="Times New Roman" w:cs="Times New Roman"/>
          <w:color w:val="000000"/>
          <w:sz w:val="24"/>
          <w:szCs w:val="24"/>
          <w:lang w:eastAsia="ru-RU"/>
        </w:rPr>
        <w:t>ла</w:t>
      </w:r>
      <w:r w:rsidRPr="00333E93">
        <w:rPr>
          <w:rFonts w:ascii="Times New Roman" w:eastAsia="Times New Roman" w:hAnsi="Times New Roman" w:cs="Times New Roman"/>
          <w:color w:val="000000"/>
          <w:sz w:val="24"/>
          <w:szCs w:val="24"/>
          <w:lang w:eastAsia="ru-RU"/>
        </w:rPr>
        <w:t>ся по всій Землі. Але ж не можна сказати, що людина володіє в порівнянні з іншими видами більшою пластичністю внаслідок низького ступеня адаптації. Вона у н</w:t>
      </w:r>
      <w:r>
        <w:rPr>
          <w:rFonts w:ascii="Times New Roman" w:eastAsia="Times New Roman" w:hAnsi="Times New Roman" w:cs="Times New Roman"/>
          <w:color w:val="000000"/>
          <w:sz w:val="24"/>
          <w:szCs w:val="24"/>
          <w:lang w:eastAsia="ru-RU"/>
        </w:rPr>
        <w:t>еї</w:t>
      </w:r>
      <w:r w:rsidRPr="00333E93">
        <w:rPr>
          <w:rFonts w:ascii="Times New Roman" w:eastAsia="Times New Roman" w:hAnsi="Times New Roman" w:cs="Times New Roman"/>
          <w:color w:val="000000"/>
          <w:sz w:val="24"/>
          <w:szCs w:val="24"/>
          <w:lang w:eastAsia="ru-RU"/>
        </w:rPr>
        <w:t xml:space="preserve"> велика.</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Ні, в кожному великому біоценозі людина займає тверде становище, а заселяючи новий регіон, змінює не анатомію або фізіологію свого організму, а стереотип поведінки. Але ж це означає, що в</w:t>
      </w:r>
      <w:r>
        <w:rPr>
          <w:rFonts w:ascii="Times New Roman" w:eastAsia="Times New Roman" w:hAnsi="Times New Roman" w:cs="Times New Roman"/>
          <w:color w:val="000000"/>
          <w:sz w:val="24"/>
          <w:szCs w:val="24"/>
          <w:lang w:eastAsia="ru-RU"/>
        </w:rPr>
        <w:t>о</w:t>
      </w:r>
      <w:r w:rsidRPr="00333E93">
        <w:rPr>
          <w:rFonts w:ascii="Times New Roman" w:eastAsia="Times New Roman" w:hAnsi="Times New Roman" w:cs="Times New Roman"/>
          <w:color w:val="000000"/>
          <w:sz w:val="24"/>
          <w:szCs w:val="24"/>
          <w:lang w:eastAsia="ru-RU"/>
        </w:rPr>
        <w:t>н</w:t>
      </w:r>
      <w:r>
        <w:rPr>
          <w:rFonts w:ascii="Times New Roman" w:eastAsia="Times New Roman" w:hAnsi="Times New Roman" w:cs="Times New Roman"/>
          <w:color w:val="000000"/>
          <w:sz w:val="24"/>
          <w:szCs w:val="24"/>
          <w:lang w:eastAsia="ru-RU"/>
        </w:rPr>
        <w:t>а</w:t>
      </w:r>
      <w:r w:rsidRPr="00333E93">
        <w:rPr>
          <w:rFonts w:ascii="Times New Roman" w:eastAsia="Times New Roman" w:hAnsi="Times New Roman" w:cs="Times New Roman"/>
          <w:color w:val="000000"/>
          <w:sz w:val="24"/>
          <w:szCs w:val="24"/>
          <w:lang w:eastAsia="ru-RU"/>
        </w:rPr>
        <w:t xml:space="preserve"> створює новий етнос! Правильно, але для чого це </w:t>
      </w:r>
      <w:r>
        <w:rPr>
          <w:rFonts w:ascii="Times New Roman" w:eastAsia="Times New Roman" w:hAnsi="Times New Roman" w:cs="Times New Roman"/>
          <w:color w:val="000000"/>
          <w:sz w:val="24"/>
          <w:szCs w:val="24"/>
          <w:lang w:eastAsia="ru-RU"/>
        </w:rPr>
        <w:t>їй</w:t>
      </w:r>
      <w:r w:rsidRPr="00333E93">
        <w:rPr>
          <w:rFonts w:ascii="Times New Roman" w:eastAsia="Times New Roman" w:hAnsi="Times New Roman" w:cs="Times New Roman"/>
          <w:color w:val="000000"/>
          <w:sz w:val="24"/>
          <w:szCs w:val="24"/>
          <w:lang w:eastAsia="ru-RU"/>
        </w:rPr>
        <w:t xml:space="preserve"> потрібно? Або, точніше, що </w:t>
      </w:r>
      <w:r>
        <w:rPr>
          <w:rFonts w:ascii="Times New Roman" w:eastAsia="Times New Roman" w:hAnsi="Times New Roman" w:cs="Times New Roman"/>
          <w:color w:val="000000"/>
          <w:sz w:val="24"/>
          <w:szCs w:val="24"/>
          <w:lang w:eastAsia="ru-RU"/>
        </w:rPr>
        <w:t>її</w:t>
      </w:r>
      <w:r w:rsidRPr="00333E93">
        <w:rPr>
          <w:rFonts w:ascii="Times New Roman" w:eastAsia="Times New Roman" w:hAnsi="Times New Roman" w:cs="Times New Roman"/>
          <w:color w:val="000000"/>
          <w:sz w:val="24"/>
          <w:szCs w:val="24"/>
          <w:lang w:eastAsia="ru-RU"/>
        </w:rPr>
        <w:t xml:space="preserve"> на це штовхає? Якби можна було просто відповісти на це питання, то наше завдання було б вирішен</w:t>
      </w:r>
      <w:r>
        <w:rPr>
          <w:rFonts w:ascii="Times New Roman" w:eastAsia="Times New Roman" w:hAnsi="Times New Roman" w:cs="Times New Roman"/>
          <w:color w:val="000000"/>
          <w:sz w:val="24"/>
          <w:szCs w:val="24"/>
          <w:lang w:eastAsia="ru-RU"/>
        </w:rPr>
        <w:t>е</w:t>
      </w:r>
      <w:r w:rsidRPr="00333E93">
        <w:rPr>
          <w:rFonts w:ascii="Times New Roman" w:eastAsia="Times New Roman" w:hAnsi="Times New Roman" w:cs="Times New Roman"/>
          <w:color w:val="000000"/>
          <w:sz w:val="24"/>
          <w:szCs w:val="24"/>
          <w:lang w:eastAsia="ru-RU"/>
        </w:rPr>
        <w:t>. Але ми змушені обмежитися негативними відповідями, сенс яких в тому, щоб обмежити проблему.</w:t>
      </w:r>
    </w:p>
    <w:p w:rsidR="006D1079" w:rsidRPr="00333E93"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33E93">
        <w:rPr>
          <w:rFonts w:ascii="Times New Roman" w:eastAsia="Times New Roman" w:hAnsi="Times New Roman" w:cs="Times New Roman"/>
          <w:color w:val="000000"/>
          <w:sz w:val="24"/>
          <w:szCs w:val="24"/>
          <w:lang w:eastAsia="ru-RU"/>
        </w:rPr>
        <w:t xml:space="preserve">Біологічні, точніше - зоологічні причини відпадають, бо якби функціонували вони, то й інші тварини </w:t>
      </w:r>
      <w:r>
        <w:rPr>
          <w:rFonts w:ascii="Times New Roman" w:eastAsia="Times New Roman" w:hAnsi="Times New Roman" w:cs="Times New Roman"/>
          <w:color w:val="000000"/>
          <w:sz w:val="24"/>
          <w:szCs w:val="24"/>
          <w:lang w:eastAsia="ru-RU"/>
        </w:rPr>
        <w:t>чинили</w:t>
      </w:r>
      <w:r w:rsidRPr="00333E93">
        <w:rPr>
          <w:rFonts w:ascii="Times New Roman" w:eastAsia="Times New Roman" w:hAnsi="Times New Roman" w:cs="Times New Roman"/>
          <w:color w:val="000000"/>
          <w:sz w:val="24"/>
          <w:szCs w:val="24"/>
          <w:lang w:eastAsia="ru-RU"/>
        </w:rPr>
        <w:t xml:space="preserve"> б так само. Свідомі рішення про зміну своєї природи - нонсенс. Соціальні приводи, будь вони тому причиною, були б обов'язково пов'язані зі зміною способу виробництва, тобто зі зміною суспільних формацій, а цього немає. Більш того, обов'язкове пристосування до звичного, обжито</w:t>
      </w:r>
      <w:r>
        <w:rPr>
          <w:rFonts w:ascii="Times New Roman" w:eastAsia="Times New Roman" w:hAnsi="Times New Roman" w:cs="Times New Roman"/>
          <w:color w:val="000000"/>
          <w:sz w:val="24"/>
          <w:szCs w:val="24"/>
          <w:lang w:eastAsia="ru-RU"/>
        </w:rPr>
        <w:t>го</w:t>
      </w:r>
      <w:r w:rsidRPr="00333E93">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вмі</w:t>
      </w:r>
      <w:r>
        <w:rPr>
          <w:rFonts w:ascii="Times New Roman" w:eastAsia="Times New Roman" w:hAnsi="Times New Roman" w:cs="Times New Roman"/>
          <w:color w:val="000000"/>
          <w:sz w:val="24"/>
          <w:szCs w:val="24"/>
          <w:lang w:eastAsia="ru-RU"/>
        </w:rPr>
        <w:t>сного»</w:t>
      </w:r>
      <w:r w:rsidRPr="00333E93">
        <w:rPr>
          <w:rFonts w:ascii="Times New Roman" w:eastAsia="Times New Roman" w:hAnsi="Times New Roman" w:cs="Times New Roman"/>
          <w:color w:val="000000"/>
          <w:sz w:val="24"/>
          <w:szCs w:val="24"/>
          <w:lang w:eastAsia="ru-RU"/>
        </w:rPr>
        <w:t xml:space="preserve"> ландшафту відзначено К. Марксом в статті </w:t>
      </w:r>
      <w:r>
        <w:rPr>
          <w:rFonts w:ascii="Times New Roman" w:eastAsia="Times New Roman" w:hAnsi="Times New Roman" w:cs="Times New Roman"/>
          <w:color w:val="000000"/>
          <w:sz w:val="24"/>
          <w:szCs w:val="24"/>
          <w:lang w:eastAsia="ru-RU"/>
        </w:rPr>
        <w:t>«</w:t>
      </w:r>
      <w:r w:rsidRPr="00333E93">
        <w:rPr>
          <w:rFonts w:ascii="Times New Roman" w:eastAsia="Times New Roman" w:hAnsi="Times New Roman" w:cs="Times New Roman"/>
          <w:color w:val="000000"/>
          <w:sz w:val="24"/>
          <w:szCs w:val="24"/>
          <w:lang w:eastAsia="ru-RU"/>
        </w:rPr>
        <w:t>Вимушена еміграція</w:t>
      </w:r>
      <w:r>
        <w:rPr>
          <w:rFonts w:ascii="Times New Roman" w:eastAsia="Times New Roman" w:hAnsi="Times New Roman" w:cs="Times New Roman"/>
          <w:color w:val="000000"/>
          <w:sz w:val="24"/>
          <w:szCs w:val="24"/>
          <w:lang w:eastAsia="ru-RU"/>
        </w:rPr>
        <w:t>»</w:t>
      </w:r>
      <w:r>
        <w:rPr>
          <w:rStyle w:val="a6"/>
          <w:rFonts w:ascii="Times New Roman" w:eastAsia="Times New Roman" w:hAnsi="Times New Roman" w:cs="Times New Roman"/>
          <w:color w:val="000000"/>
          <w:sz w:val="24"/>
          <w:szCs w:val="24"/>
          <w:lang w:eastAsia="ru-RU"/>
        </w:rPr>
        <w:footnoteReference w:id="22"/>
      </w:r>
      <w:r w:rsidRPr="00333E93">
        <w:rPr>
          <w:rFonts w:ascii="Times New Roman" w:eastAsia="Times New Roman" w:hAnsi="Times New Roman" w:cs="Times New Roman"/>
          <w:color w:val="000000"/>
          <w:sz w:val="24"/>
          <w:szCs w:val="24"/>
          <w:lang w:eastAsia="ru-RU"/>
        </w:rPr>
        <w:t>.</w:t>
      </w:r>
    </w:p>
    <w:p w:rsidR="006D1079" w:rsidRPr="00F7076D" w:rsidRDefault="006D1079" w:rsidP="006D1079">
      <w:pPr>
        <w:spacing w:after="0" w:line="240" w:lineRule="auto"/>
        <w:ind w:firstLine="567"/>
        <w:jc w:val="both"/>
        <w:rPr>
          <w:rFonts w:ascii="Times New Roman" w:eastAsia="Times New Roman" w:hAnsi="Times New Roman" w:cs="Times New Roman"/>
          <w:color w:val="000000"/>
          <w:spacing w:val="10"/>
          <w:sz w:val="24"/>
          <w:szCs w:val="24"/>
          <w:lang w:eastAsia="ru-RU"/>
        </w:rPr>
      </w:pPr>
    </w:p>
    <w:p w:rsidR="006D1079" w:rsidRPr="00EC4F2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b/>
          <w:i/>
          <w:color w:val="000000"/>
          <w:sz w:val="24"/>
          <w:szCs w:val="24"/>
          <w:lang w:eastAsia="ru-RU"/>
        </w:rPr>
        <w:t>3.Географічне средовище та його вплив на зміну формацій</w:t>
      </w:r>
      <w:r>
        <w:rPr>
          <w:rFonts w:ascii="Times New Roman" w:eastAsia="Times New Roman" w:hAnsi="Times New Roman" w:cs="Times New Roman"/>
          <w:b/>
          <w:i/>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w:t>
      </w:r>
      <w:r w:rsidRPr="00EC4F29">
        <w:rPr>
          <w:rFonts w:ascii="Times New Roman" w:eastAsia="Times New Roman" w:hAnsi="Times New Roman" w:cs="Times New Roman"/>
          <w:color w:val="000000"/>
          <w:sz w:val="24"/>
          <w:szCs w:val="24"/>
          <w:lang w:eastAsia="ru-RU"/>
        </w:rPr>
        <w:t>Отже, прямий і непрямий вплив ландшафту на етнос не викликає сумнівів, але на глобальн</w:t>
      </w:r>
      <w:r>
        <w:rPr>
          <w:rFonts w:ascii="Times New Roman" w:eastAsia="Times New Roman" w:hAnsi="Times New Roman" w:cs="Times New Roman"/>
          <w:color w:val="000000"/>
          <w:sz w:val="24"/>
          <w:szCs w:val="24"/>
          <w:lang w:eastAsia="ru-RU"/>
        </w:rPr>
        <w:t>ий</w:t>
      </w:r>
      <w:r w:rsidRPr="00EC4F29">
        <w:rPr>
          <w:rFonts w:ascii="Times New Roman" w:eastAsia="Times New Roman" w:hAnsi="Times New Roman" w:cs="Times New Roman"/>
          <w:color w:val="000000"/>
          <w:sz w:val="24"/>
          <w:szCs w:val="24"/>
          <w:lang w:eastAsia="ru-RU"/>
        </w:rPr>
        <w:t xml:space="preserve"> саморозвиток - </w:t>
      </w:r>
      <w:r>
        <w:rPr>
          <w:rFonts w:ascii="Times New Roman" w:eastAsia="Times New Roman" w:hAnsi="Times New Roman" w:cs="Times New Roman"/>
          <w:color w:val="000000"/>
          <w:sz w:val="24"/>
          <w:szCs w:val="24"/>
          <w:lang w:eastAsia="ru-RU"/>
        </w:rPr>
        <w:t>суспільну</w:t>
      </w:r>
      <w:r w:rsidRPr="00EC4F29">
        <w:rPr>
          <w:rFonts w:ascii="Times New Roman" w:eastAsia="Times New Roman" w:hAnsi="Times New Roman" w:cs="Times New Roman"/>
          <w:color w:val="000000"/>
          <w:sz w:val="24"/>
          <w:szCs w:val="24"/>
          <w:lang w:eastAsia="ru-RU"/>
        </w:rPr>
        <w:t xml:space="preserve"> форму руху матерії в</w:t>
      </w:r>
      <w:r>
        <w:rPr>
          <w:rFonts w:ascii="Times New Roman" w:eastAsia="Times New Roman" w:hAnsi="Times New Roman" w:cs="Times New Roman"/>
          <w:color w:val="000000"/>
          <w:sz w:val="24"/>
          <w:szCs w:val="24"/>
          <w:lang w:eastAsia="ru-RU"/>
        </w:rPr>
        <w:t>і</w:t>
      </w:r>
      <w:r w:rsidRPr="00EC4F29">
        <w:rPr>
          <w:rFonts w:ascii="Times New Roman" w:eastAsia="Times New Roman" w:hAnsi="Times New Roman" w:cs="Times New Roman"/>
          <w:color w:val="000000"/>
          <w:sz w:val="24"/>
          <w:szCs w:val="24"/>
          <w:lang w:eastAsia="ru-RU"/>
        </w:rPr>
        <w:t xml:space="preserve">н не </w:t>
      </w:r>
      <w:r>
        <w:rPr>
          <w:rFonts w:ascii="Times New Roman" w:eastAsia="Times New Roman" w:hAnsi="Times New Roman" w:cs="Times New Roman"/>
          <w:color w:val="000000"/>
          <w:sz w:val="24"/>
          <w:szCs w:val="24"/>
          <w:lang w:eastAsia="ru-RU"/>
        </w:rPr>
        <w:t>чинить</w:t>
      </w:r>
      <w:r w:rsidRPr="00EC4F29">
        <w:rPr>
          <w:rFonts w:ascii="Times New Roman" w:eastAsia="Times New Roman" w:hAnsi="Times New Roman" w:cs="Times New Roman"/>
          <w:color w:val="000000"/>
          <w:sz w:val="24"/>
          <w:szCs w:val="24"/>
          <w:lang w:eastAsia="ru-RU"/>
        </w:rPr>
        <w:t xml:space="preserve"> вирішального впливу. Зате на етнічні процеси ландшафт впливає примусово. Всі народи, що селилися в Італії: етруски, латини, галли, греки, сирійці, лангобарди, араби, нормани, шваби, французи, - поступово, за два-три покоління, втрачали колишній вигляд і зливалися в масу італійців, своєрідний, хоча і мозаїчний етнос зі специфічними рисами характеру, поведінки і структурою, еволюціоніз</w:t>
      </w:r>
      <w:r>
        <w:rPr>
          <w:rFonts w:ascii="Times New Roman" w:eastAsia="Times New Roman" w:hAnsi="Times New Roman" w:cs="Times New Roman"/>
          <w:color w:val="000000"/>
          <w:sz w:val="24"/>
          <w:szCs w:val="24"/>
          <w:lang w:eastAsia="ru-RU"/>
        </w:rPr>
        <w:t>ували</w:t>
      </w:r>
      <w:r w:rsidRPr="00EC4F29">
        <w:rPr>
          <w:rFonts w:ascii="Times New Roman" w:eastAsia="Times New Roman" w:hAnsi="Times New Roman" w:cs="Times New Roman"/>
          <w:color w:val="000000"/>
          <w:sz w:val="24"/>
          <w:szCs w:val="24"/>
          <w:lang w:eastAsia="ru-RU"/>
        </w:rPr>
        <w:t xml:space="preserve"> в історичному часі. І так всюди, з більшою або меншою виразністю, </w:t>
      </w:r>
      <w:r w:rsidRPr="00EC4F29">
        <w:rPr>
          <w:rFonts w:ascii="Times New Roman" w:eastAsia="Times New Roman" w:hAnsi="Times New Roman" w:cs="Times New Roman"/>
          <w:color w:val="000000"/>
          <w:sz w:val="24"/>
          <w:szCs w:val="24"/>
          <w:lang w:eastAsia="ru-RU"/>
        </w:rPr>
        <w:lastRenderedPageBreak/>
        <w:t>прямо пропорційною вивченості сюжету. Отже, ми повинні вивчати етноси не як функцію соціального прогресу, а як самостійний феномен.</w:t>
      </w:r>
    </w:p>
    <w:p w:rsidR="006D1079" w:rsidRDefault="006D1079" w:rsidP="006D1079">
      <w:pPr>
        <w:spacing w:after="0" w:line="240" w:lineRule="auto"/>
        <w:ind w:firstLine="567"/>
        <w:jc w:val="both"/>
        <w:rPr>
          <w:rFonts w:ascii="Times New Roman" w:eastAsia="Times New Roman" w:hAnsi="Times New Roman" w:cs="Times New Roman"/>
          <w:b/>
          <w:i/>
          <w:color w:val="000000"/>
          <w:sz w:val="24"/>
          <w:szCs w:val="24"/>
          <w:lang w:eastAsia="ru-RU"/>
        </w:rPr>
      </w:pPr>
      <w:r w:rsidRPr="00EC4F29">
        <w:rPr>
          <w:rFonts w:ascii="Times New Roman" w:eastAsia="Times New Roman" w:hAnsi="Times New Roman" w:cs="Times New Roman"/>
          <w:color w:val="000000"/>
          <w:sz w:val="24"/>
          <w:szCs w:val="24"/>
          <w:lang w:eastAsia="ru-RU"/>
        </w:rPr>
        <w:t>Становлення людства пов'язан</w:t>
      </w:r>
      <w:r>
        <w:rPr>
          <w:rFonts w:ascii="Times New Roman" w:eastAsia="Times New Roman" w:hAnsi="Times New Roman" w:cs="Times New Roman"/>
          <w:color w:val="000000"/>
          <w:sz w:val="24"/>
          <w:szCs w:val="24"/>
          <w:lang w:eastAsia="ru-RU"/>
        </w:rPr>
        <w:t>е</w:t>
      </w:r>
      <w:r w:rsidRPr="00EC4F29">
        <w:rPr>
          <w:rFonts w:ascii="Times New Roman" w:eastAsia="Times New Roman" w:hAnsi="Times New Roman" w:cs="Times New Roman"/>
          <w:color w:val="000000"/>
          <w:sz w:val="24"/>
          <w:szCs w:val="24"/>
          <w:lang w:eastAsia="ru-RU"/>
        </w:rPr>
        <w:t xml:space="preserve"> не </w:t>
      </w:r>
      <w:r>
        <w:rPr>
          <w:rFonts w:ascii="Times New Roman" w:eastAsia="Times New Roman" w:hAnsi="Times New Roman" w:cs="Times New Roman"/>
          <w:color w:val="000000"/>
          <w:sz w:val="24"/>
          <w:szCs w:val="24"/>
          <w:lang w:eastAsia="ru-RU"/>
        </w:rPr>
        <w:t>лише</w:t>
      </w:r>
      <w:r w:rsidRPr="00EC4F29">
        <w:rPr>
          <w:rFonts w:ascii="Times New Roman" w:eastAsia="Times New Roman" w:hAnsi="Times New Roman" w:cs="Times New Roman"/>
          <w:color w:val="000000"/>
          <w:sz w:val="24"/>
          <w:szCs w:val="24"/>
          <w:lang w:eastAsia="ru-RU"/>
        </w:rPr>
        <w:t xml:space="preserve"> з природними впливами, як у інших тварин, але і з особливим спонтанним розвитком техніки і соціальних інститутів. На практиці ми спостерігаємо інтерференцію обох ліній розвитку. Отже, суспільно-економічний розвиток через формації не тотожн</w:t>
      </w:r>
      <w:r>
        <w:rPr>
          <w:rFonts w:ascii="Times New Roman" w:eastAsia="Times New Roman" w:hAnsi="Times New Roman" w:cs="Times New Roman"/>
          <w:color w:val="000000"/>
          <w:sz w:val="24"/>
          <w:szCs w:val="24"/>
          <w:lang w:eastAsia="ru-RU"/>
        </w:rPr>
        <w:t>ий</w:t>
      </w:r>
      <w:r w:rsidRPr="00EC4F29">
        <w:rPr>
          <w:rFonts w:ascii="Times New Roman" w:eastAsia="Times New Roman" w:hAnsi="Times New Roman" w:cs="Times New Roman"/>
          <w:color w:val="000000"/>
          <w:sz w:val="24"/>
          <w:szCs w:val="24"/>
          <w:lang w:eastAsia="ru-RU"/>
        </w:rPr>
        <w:t xml:space="preserve"> етногенезу, </w:t>
      </w:r>
      <w:r>
        <w:rPr>
          <w:rFonts w:ascii="Times New Roman" w:eastAsia="Times New Roman" w:hAnsi="Times New Roman" w:cs="Times New Roman"/>
          <w:color w:val="000000"/>
          <w:sz w:val="24"/>
          <w:szCs w:val="24"/>
          <w:lang w:eastAsia="ru-RU"/>
        </w:rPr>
        <w:t xml:space="preserve">а є </w:t>
      </w:r>
      <w:r w:rsidRPr="00EC4F29">
        <w:rPr>
          <w:rFonts w:ascii="Times New Roman" w:eastAsia="Times New Roman" w:hAnsi="Times New Roman" w:cs="Times New Roman"/>
          <w:color w:val="000000"/>
          <w:sz w:val="24"/>
          <w:szCs w:val="24"/>
          <w:lang w:eastAsia="ru-RU"/>
        </w:rPr>
        <w:t xml:space="preserve">дискретним процесам, </w:t>
      </w:r>
      <w:r>
        <w:rPr>
          <w:rFonts w:ascii="Times New Roman" w:eastAsia="Times New Roman" w:hAnsi="Times New Roman" w:cs="Times New Roman"/>
          <w:color w:val="000000"/>
          <w:sz w:val="24"/>
          <w:szCs w:val="24"/>
          <w:lang w:eastAsia="ru-RU"/>
        </w:rPr>
        <w:t xml:space="preserve">що </w:t>
      </w:r>
      <w:r w:rsidRPr="00EC4F29">
        <w:rPr>
          <w:rFonts w:ascii="Times New Roman" w:eastAsia="Times New Roman" w:hAnsi="Times New Roman" w:cs="Times New Roman"/>
          <w:color w:val="000000"/>
          <w:sz w:val="24"/>
          <w:szCs w:val="24"/>
          <w:lang w:eastAsia="ru-RU"/>
        </w:rPr>
        <w:t>протікає в географічному середовищі. С.В.Калеснік чітко показав відмінність між географічн</w:t>
      </w:r>
      <w:r>
        <w:rPr>
          <w:rFonts w:ascii="Times New Roman" w:eastAsia="Times New Roman" w:hAnsi="Times New Roman" w:cs="Times New Roman"/>
          <w:color w:val="000000"/>
          <w:sz w:val="24"/>
          <w:szCs w:val="24"/>
          <w:lang w:eastAsia="ru-RU"/>
        </w:rPr>
        <w:t>им</w:t>
      </w:r>
      <w:r w:rsidRPr="00EC4F29">
        <w:rPr>
          <w:rFonts w:ascii="Times New Roman" w:eastAsia="Times New Roman" w:hAnsi="Times New Roman" w:cs="Times New Roman"/>
          <w:color w:val="000000"/>
          <w:sz w:val="24"/>
          <w:szCs w:val="24"/>
          <w:lang w:eastAsia="ru-RU"/>
        </w:rPr>
        <w:t xml:space="preserve"> і техногенним середовищем, в яких люди живуть одночасно. Географічне середовище виникл</w:t>
      </w:r>
      <w:r>
        <w:rPr>
          <w:rFonts w:ascii="Times New Roman" w:eastAsia="Times New Roman" w:hAnsi="Times New Roman" w:cs="Times New Roman"/>
          <w:color w:val="000000"/>
          <w:sz w:val="24"/>
          <w:szCs w:val="24"/>
          <w:lang w:eastAsia="ru-RU"/>
        </w:rPr>
        <w:t>о</w:t>
      </w:r>
      <w:r w:rsidRPr="00EC4F29">
        <w:rPr>
          <w:rFonts w:ascii="Times New Roman" w:eastAsia="Times New Roman" w:hAnsi="Times New Roman" w:cs="Times New Roman"/>
          <w:color w:val="000000"/>
          <w:sz w:val="24"/>
          <w:szCs w:val="24"/>
          <w:lang w:eastAsia="ru-RU"/>
        </w:rPr>
        <w:t xml:space="preserve"> без втручання людини і зберегл</w:t>
      </w:r>
      <w:r>
        <w:rPr>
          <w:rFonts w:ascii="Times New Roman" w:eastAsia="Times New Roman" w:hAnsi="Times New Roman" w:cs="Times New Roman"/>
          <w:color w:val="000000"/>
          <w:sz w:val="24"/>
          <w:szCs w:val="24"/>
          <w:lang w:eastAsia="ru-RU"/>
        </w:rPr>
        <w:t>о</w:t>
      </w:r>
      <w:r w:rsidRPr="00EC4F29">
        <w:rPr>
          <w:rFonts w:ascii="Times New Roman" w:eastAsia="Times New Roman" w:hAnsi="Times New Roman" w:cs="Times New Roman"/>
          <w:color w:val="000000"/>
          <w:sz w:val="24"/>
          <w:szCs w:val="24"/>
          <w:lang w:eastAsia="ru-RU"/>
        </w:rPr>
        <w:t xml:space="preserve"> природні елементи, що володіють здатністю до саморозвитку. Техногенне середовище створен</w:t>
      </w:r>
      <w:r>
        <w:rPr>
          <w:rFonts w:ascii="Times New Roman" w:eastAsia="Times New Roman" w:hAnsi="Times New Roman" w:cs="Times New Roman"/>
          <w:color w:val="000000"/>
          <w:sz w:val="24"/>
          <w:szCs w:val="24"/>
          <w:lang w:eastAsia="ru-RU"/>
        </w:rPr>
        <w:t>е</w:t>
      </w:r>
      <w:r w:rsidRPr="00EC4F29">
        <w:rPr>
          <w:rFonts w:ascii="Times New Roman" w:eastAsia="Times New Roman" w:hAnsi="Times New Roman" w:cs="Times New Roman"/>
          <w:color w:val="000000"/>
          <w:sz w:val="24"/>
          <w:szCs w:val="24"/>
          <w:lang w:eastAsia="ru-RU"/>
        </w:rPr>
        <w:t xml:space="preserve"> працею і волею людини. </w:t>
      </w:r>
      <w:r>
        <w:rPr>
          <w:rFonts w:ascii="Times New Roman" w:eastAsia="Times New Roman" w:hAnsi="Times New Roman" w:cs="Times New Roman"/>
          <w:color w:val="000000"/>
          <w:sz w:val="24"/>
          <w:szCs w:val="24"/>
          <w:lang w:eastAsia="ru-RU"/>
        </w:rPr>
        <w:t>Його</w:t>
      </w:r>
      <w:r w:rsidRPr="00EC4F29">
        <w:rPr>
          <w:rFonts w:ascii="Times New Roman" w:eastAsia="Times New Roman" w:hAnsi="Times New Roman" w:cs="Times New Roman"/>
          <w:color w:val="000000"/>
          <w:sz w:val="24"/>
          <w:szCs w:val="24"/>
          <w:lang w:eastAsia="ru-RU"/>
        </w:rPr>
        <w:t xml:space="preserve"> елементи не мають аналогів в незайман</w:t>
      </w:r>
      <w:r>
        <w:rPr>
          <w:rFonts w:ascii="Times New Roman" w:eastAsia="Times New Roman" w:hAnsi="Times New Roman" w:cs="Times New Roman"/>
          <w:color w:val="000000"/>
          <w:sz w:val="24"/>
          <w:szCs w:val="24"/>
          <w:lang w:eastAsia="ru-RU"/>
        </w:rPr>
        <w:t>ій</w:t>
      </w:r>
      <w:r w:rsidRPr="00EC4F29">
        <w:rPr>
          <w:rFonts w:ascii="Times New Roman" w:eastAsia="Times New Roman" w:hAnsi="Times New Roman" w:cs="Times New Roman"/>
          <w:color w:val="000000"/>
          <w:sz w:val="24"/>
          <w:szCs w:val="24"/>
          <w:lang w:eastAsia="ru-RU"/>
        </w:rPr>
        <w:t xml:space="preserve"> природ</w:t>
      </w:r>
      <w:r>
        <w:rPr>
          <w:rFonts w:ascii="Times New Roman" w:eastAsia="Times New Roman" w:hAnsi="Times New Roman" w:cs="Times New Roman"/>
          <w:color w:val="000000"/>
          <w:sz w:val="24"/>
          <w:szCs w:val="24"/>
          <w:lang w:eastAsia="ru-RU"/>
        </w:rPr>
        <w:t>і</w:t>
      </w:r>
      <w:r w:rsidRPr="00EC4F29">
        <w:rPr>
          <w:rFonts w:ascii="Times New Roman" w:eastAsia="Times New Roman" w:hAnsi="Times New Roman" w:cs="Times New Roman"/>
          <w:color w:val="000000"/>
          <w:sz w:val="24"/>
          <w:szCs w:val="24"/>
          <w:lang w:eastAsia="ru-RU"/>
        </w:rPr>
        <w:t xml:space="preserve"> і до саморозвитку не здатні. Вони можуть тільки руйнуватися. </w:t>
      </w:r>
      <w:r>
        <w:rPr>
          <w:rFonts w:ascii="Times New Roman" w:eastAsia="Times New Roman" w:hAnsi="Times New Roman" w:cs="Times New Roman"/>
          <w:color w:val="000000"/>
          <w:sz w:val="24"/>
          <w:szCs w:val="24"/>
          <w:lang w:eastAsia="ru-RU"/>
        </w:rPr>
        <w:t>Т</w:t>
      </w:r>
      <w:r w:rsidRPr="00EC4F29">
        <w:rPr>
          <w:rFonts w:ascii="Times New Roman" w:eastAsia="Times New Roman" w:hAnsi="Times New Roman" w:cs="Times New Roman"/>
          <w:color w:val="000000"/>
          <w:sz w:val="24"/>
          <w:szCs w:val="24"/>
          <w:lang w:eastAsia="ru-RU"/>
        </w:rPr>
        <w:t>ехно- і соціосфера взагалі не відносяться до географічного середовища, хоча постійно взаємодіють з н</w:t>
      </w:r>
      <w:r>
        <w:rPr>
          <w:rFonts w:ascii="Times New Roman" w:eastAsia="Times New Roman" w:hAnsi="Times New Roman" w:cs="Times New Roman"/>
          <w:color w:val="000000"/>
          <w:sz w:val="24"/>
          <w:szCs w:val="24"/>
          <w:lang w:eastAsia="ru-RU"/>
        </w:rPr>
        <w:t>им</w:t>
      </w:r>
      <w:r w:rsidRPr="00EC4F29">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Саме ц</w:t>
      </w:r>
      <w:r w:rsidRPr="00EC4F29">
        <w:rPr>
          <w:rFonts w:ascii="Times New Roman" w:eastAsia="Times New Roman" w:hAnsi="Times New Roman" w:cs="Times New Roman"/>
          <w:color w:val="000000"/>
          <w:sz w:val="24"/>
          <w:szCs w:val="24"/>
          <w:lang w:eastAsia="ru-RU"/>
        </w:rPr>
        <w:t xml:space="preserve">ей принцип </w:t>
      </w:r>
      <w:r>
        <w:rPr>
          <w:rFonts w:ascii="Times New Roman" w:eastAsia="Times New Roman" w:hAnsi="Times New Roman" w:cs="Times New Roman"/>
          <w:color w:val="000000"/>
          <w:sz w:val="24"/>
          <w:szCs w:val="24"/>
          <w:lang w:eastAsia="ru-RU"/>
        </w:rPr>
        <w:t xml:space="preserve">доцільно </w:t>
      </w:r>
      <w:r w:rsidRPr="00EC4F29">
        <w:rPr>
          <w:rFonts w:ascii="Times New Roman" w:eastAsia="Times New Roman" w:hAnsi="Times New Roman" w:cs="Times New Roman"/>
          <w:color w:val="000000"/>
          <w:sz w:val="24"/>
          <w:szCs w:val="24"/>
          <w:lang w:eastAsia="ru-RU"/>
        </w:rPr>
        <w:t>покла</w:t>
      </w:r>
      <w:r>
        <w:rPr>
          <w:rFonts w:ascii="Times New Roman" w:eastAsia="Times New Roman" w:hAnsi="Times New Roman" w:cs="Times New Roman"/>
          <w:color w:val="000000"/>
          <w:sz w:val="24"/>
          <w:szCs w:val="24"/>
          <w:lang w:eastAsia="ru-RU"/>
        </w:rPr>
        <w:t>сти</w:t>
      </w:r>
      <w:r w:rsidRPr="00EC4F29">
        <w:rPr>
          <w:rFonts w:ascii="Times New Roman" w:eastAsia="Times New Roman" w:hAnsi="Times New Roman" w:cs="Times New Roman"/>
          <w:color w:val="000000"/>
          <w:sz w:val="24"/>
          <w:szCs w:val="24"/>
          <w:lang w:eastAsia="ru-RU"/>
        </w:rPr>
        <w:t xml:space="preserve"> в фундамент дослідження</w:t>
      </w:r>
      <w:r>
        <w:rPr>
          <w:rFonts w:ascii="Times New Roman" w:eastAsia="Times New Roman" w:hAnsi="Times New Roman" w:cs="Times New Roman"/>
          <w:color w:val="000000"/>
          <w:sz w:val="24"/>
          <w:szCs w:val="24"/>
          <w:lang w:eastAsia="ru-RU"/>
        </w:rPr>
        <w:t xml:space="preserve"> щодо природного походження етносу.</w:t>
      </w:r>
    </w:p>
    <w:p w:rsidR="006D1079" w:rsidRDefault="006D1079" w:rsidP="006D1079">
      <w:pPr>
        <w:spacing w:after="0" w:line="240" w:lineRule="auto"/>
        <w:ind w:firstLine="567"/>
        <w:jc w:val="both"/>
        <w:rPr>
          <w:rFonts w:ascii="Times New Roman" w:eastAsia="Times New Roman" w:hAnsi="Times New Roman" w:cs="Times New Roman"/>
          <w:b/>
          <w:i/>
          <w:color w:val="000000"/>
          <w:sz w:val="24"/>
          <w:szCs w:val="24"/>
          <w:lang w:eastAsia="ru-RU"/>
        </w:rPr>
      </w:pPr>
    </w:p>
    <w:p w:rsidR="006D1079" w:rsidRPr="00633C4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b/>
          <w:i/>
          <w:color w:val="000000"/>
          <w:sz w:val="24"/>
          <w:szCs w:val="24"/>
          <w:lang w:eastAsia="ru-RU"/>
        </w:rPr>
        <w:t>4.Війна людини з природою</w:t>
      </w:r>
      <w:r>
        <w:rPr>
          <w:rFonts w:ascii="Times New Roman" w:eastAsia="Times New Roman" w:hAnsi="Times New Roman" w:cs="Times New Roman"/>
          <w:b/>
          <w:i/>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w:t>
      </w:r>
      <w:r w:rsidRPr="00633C48">
        <w:rPr>
          <w:rFonts w:ascii="Times New Roman" w:eastAsia="Times New Roman" w:hAnsi="Times New Roman" w:cs="Times New Roman"/>
          <w:color w:val="000000"/>
          <w:sz w:val="24"/>
          <w:szCs w:val="24"/>
          <w:lang w:eastAsia="ru-RU"/>
        </w:rPr>
        <w:t>Зазначені адаптивні здібності людини не просто підвищен</w:t>
      </w:r>
      <w:r>
        <w:rPr>
          <w:rFonts w:ascii="Times New Roman" w:eastAsia="Times New Roman" w:hAnsi="Times New Roman" w:cs="Times New Roman"/>
          <w:color w:val="000000"/>
          <w:sz w:val="24"/>
          <w:szCs w:val="24"/>
          <w:lang w:eastAsia="ru-RU"/>
        </w:rPr>
        <w:t>і</w:t>
      </w:r>
      <w:r w:rsidRPr="00633C48">
        <w:rPr>
          <w:rFonts w:ascii="Times New Roman" w:eastAsia="Times New Roman" w:hAnsi="Times New Roman" w:cs="Times New Roman"/>
          <w:color w:val="000000"/>
          <w:sz w:val="24"/>
          <w:szCs w:val="24"/>
          <w:lang w:eastAsia="ru-RU"/>
        </w:rPr>
        <w:t xml:space="preserve"> порівняно з </w:t>
      </w:r>
      <w:r>
        <w:rPr>
          <w:rFonts w:ascii="Times New Roman" w:eastAsia="Times New Roman" w:hAnsi="Times New Roman" w:cs="Times New Roman"/>
          <w:color w:val="000000"/>
          <w:sz w:val="24"/>
          <w:szCs w:val="24"/>
          <w:lang w:eastAsia="ru-RU"/>
        </w:rPr>
        <w:t>її</w:t>
      </w:r>
      <w:r w:rsidRPr="00633C48">
        <w:rPr>
          <w:rFonts w:ascii="Times New Roman" w:eastAsia="Times New Roman" w:hAnsi="Times New Roman" w:cs="Times New Roman"/>
          <w:color w:val="000000"/>
          <w:sz w:val="24"/>
          <w:szCs w:val="24"/>
          <w:lang w:eastAsia="ru-RU"/>
        </w:rPr>
        <w:t xml:space="preserve"> предками, а пов'язані з особливістю, що відрізняє людину від інших ссавців. Людина не тільки пристосовується до ландшафту, а й пристосовує ландшафт до своїх потреб. Значить, шляхи через різні ландшафти </w:t>
      </w:r>
      <w:r>
        <w:rPr>
          <w:rFonts w:ascii="Times New Roman" w:eastAsia="Times New Roman" w:hAnsi="Times New Roman" w:cs="Times New Roman"/>
          <w:color w:val="000000"/>
          <w:sz w:val="24"/>
          <w:szCs w:val="24"/>
          <w:lang w:eastAsia="ru-RU"/>
        </w:rPr>
        <w:t>ї</w:t>
      </w:r>
      <w:r w:rsidRPr="00633C48">
        <w:rPr>
          <w:rFonts w:ascii="Times New Roman" w:eastAsia="Times New Roman" w:hAnsi="Times New Roman" w:cs="Times New Roman"/>
          <w:color w:val="000000"/>
          <w:sz w:val="24"/>
          <w:szCs w:val="24"/>
          <w:lang w:eastAsia="ru-RU"/>
        </w:rPr>
        <w:t>й проклали не адаптивні, а творчі можливості. Це, само по собі відомо, але часто випуска</w:t>
      </w:r>
      <w:r>
        <w:rPr>
          <w:rFonts w:ascii="Times New Roman" w:eastAsia="Times New Roman" w:hAnsi="Times New Roman" w:cs="Times New Roman"/>
          <w:color w:val="000000"/>
          <w:sz w:val="24"/>
          <w:szCs w:val="24"/>
          <w:lang w:eastAsia="ru-RU"/>
        </w:rPr>
        <w:t>ють</w:t>
      </w:r>
      <w:r w:rsidRPr="00633C48">
        <w:rPr>
          <w:rFonts w:ascii="Times New Roman" w:eastAsia="Times New Roman" w:hAnsi="Times New Roman" w:cs="Times New Roman"/>
          <w:color w:val="000000"/>
          <w:sz w:val="24"/>
          <w:szCs w:val="24"/>
          <w:lang w:eastAsia="ru-RU"/>
        </w:rPr>
        <w:t xml:space="preserve"> з уваги, що творчі пориви людства, як і окремої людини, епізодичні і не завжди призводять до бажаного результату, а отже, вплив людини на ландшафт далеко не завжди був благотворним. Шумерійц</w:t>
      </w:r>
      <w:r>
        <w:rPr>
          <w:rFonts w:ascii="Times New Roman" w:eastAsia="Times New Roman" w:hAnsi="Times New Roman" w:cs="Times New Roman"/>
          <w:color w:val="000000"/>
          <w:sz w:val="24"/>
          <w:szCs w:val="24"/>
          <w:lang w:eastAsia="ru-RU"/>
        </w:rPr>
        <w:t>і</w:t>
      </w:r>
      <w:r w:rsidRPr="00633C48">
        <w:rPr>
          <w:rFonts w:ascii="Times New Roman" w:eastAsia="Times New Roman" w:hAnsi="Times New Roman" w:cs="Times New Roman"/>
          <w:color w:val="000000"/>
          <w:sz w:val="24"/>
          <w:szCs w:val="24"/>
          <w:lang w:eastAsia="ru-RU"/>
        </w:rPr>
        <w:t xml:space="preserve"> провели канали, випивши межирічч</w:t>
      </w:r>
      <w:r>
        <w:rPr>
          <w:rFonts w:ascii="Times New Roman" w:eastAsia="Times New Roman" w:hAnsi="Times New Roman" w:cs="Times New Roman"/>
          <w:color w:val="000000"/>
          <w:sz w:val="24"/>
          <w:szCs w:val="24"/>
          <w:lang w:eastAsia="ru-RU"/>
        </w:rPr>
        <w:t>я</w:t>
      </w:r>
      <w:r w:rsidRPr="00633C48">
        <w:rPr>
          <w:rFonts w:ascii="Times New Roman" w:eastAsia="Times New Roman" w:hAnsi="Times New Roman" w:cs="Times New Roman"/>
          <w:color w:val="000000"/>
          <w:sz w:val="24"/>
          <w:szCs w:val="24"/>
          <w:lang w:eastAsia="ru-RU"/>
        </w:rPr>
        <w:t xml:space="preserve"> Тигру і Євфрату в III тис. </w:t>
      </w:r>
      <w:r>
        <w:rPr>
          <w:rFonts w:ascii="Times New Roman" w:eastAsia="Times New Roman" w:hAnsi="Times New Roman" w:cs="Times New Roman"/>
          <w:color w:val="000000"/>
          <w:sz w:val="24"/>
          <w:szCs w:val="24"/>
          <w:lang w:eastAsia="ru-RU"/>
        </w:rPr>
        <w:t>д</w:t>
      </w:r>
      <w:r w:rsidRPr="00633C48">
        <w:rPr>
          <w:rFonts w:ascii="Times New Roman" w:eastAsia="Times New Roman" w:hAnsi="Times New Roman" w:cs="Times New Roman"/>
          <w:color w:val="000000"/>
          <w:sz w:val="24"/>
          <w:szCs w:val="24"/>
          <w:lang w:eastAsia="ru-RU"/>
        </w:rPr>
        <w:t xml:space="preserve">о н.е., китайці почали будувати дамби навколо Хуанхе 4 тис. </w:t>
      </w:r>
      <w:r>
        <w:rPr>
          <w:rFonts w:ascii="Times New Roman" w:eastAsia="Times New Roman" w:hAnsi="Times New Roman" w:cs="Times New Roman"/>
          <w:color w:val="000000"/>
          <w:sz w:val="24"/>
          <w:szCs w:val="24"/>
          <w:lang w:eastAsia="ru-RU"/>
        </w:rPr>
        <w:t>р</w:t>
      </w:r>
      <w:r w:rsidRPr="00633C48">
        <w:rPr>
          <w:rFonts w:ascii="Times New Roman" w:eastAsia="Times New Roman" w:hAnsi="Times New Roman" w:cs="Times New Roman"/>
          <w:color w:val="000000"/>
          <w:sz w:val="24"/>
          <w:szCs w:val="24"/>
          <w:lang w:eastAsia="ru-RU"/>
        </w:rPr>
        <w:t>оків тому. Східні іранці навчилися використовувати ґрунтові води для зрошення на рубежі нової ери. Полінезійці привезли на острови солодк</w:t>
      </w:r>
      <w:r>
        <w:rPr>
          <w:rFonts w:ascii="Times New Roman" w:eastAsia="Times New Roman" w:hAnsi="Times New Roman" w:cs="Times New Roman"/>
          <w:color w:val="000000"/>
          <w:sz w:val="24"/>
          <w:szCs w:val="24"/>
          <w:lang w:eastAsia="ru-RU"/>
        </w:rPr>
        <w:t>у</w:t>
      </w:r>
      <w:r w:rsidRPr="00633C48">
        <w:rPr>
          <w:rFonts w:ascii="Times New Roman" w:eastAsia="Times New Roman" w:hAnsi="Times New Roman" w:cs="Times New Roman"/>
          <w:color w:val="000000"/>
          <w:sz w:val="24"/>
          <w:szCs w:val="24"/>
          <w:lang w:eastAsia="ru-RU"/>
        </w:rPr>
        <w:t xml:space="preserve"> картопл</w:t>
      </w:r>
      <w:r>
        <w:rPr>
          <w:rFonts w:ascii="Times New Roman" w:eastAsia="Times New Roman" w:hAnsi="Times New Roman" w:cs="Times New Roman"/>
          <w:color w:val="000000"/>
          <w:sz w:val="24"/>
          <w:szCs w:val="24"/>
          <w:lang w:eastAsia="ru-RU"/>
        </w:rPr>
        <w:t>ю</w:t>
      </w:r>
      <w:r w:rsidRPr="00633C4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к</w:t>
      </w:r>
      <w:r w:rsidRPr="00633C48">
        <w:rPr>
          <w:rFonts w:ascii="Times New Roman" w:eastAsia="Times New Roman" w:hAnsi="Times New Roman" w:cs="Times New Roman"/>
          <w:color w:val="000000"/>
          <w:sz w:val="24"/>
          <w:szCs w:val="24"/>
          <w:lang w:eastAsia="ru-RU"/>
        </w:rPr>
        <w:t>умара) з Америки. Європейці звідти ж отримали картопл</w:t>
      </w:r>
      <w:r>
        <w:rPr>
          <w:rFonts w:ascii="Times New Roman" w:eastAsia="Times New Roman" w:hAnsi="Times New Roman" w:cs="Times New Roman"/>
          <w:color w:val="000000"/>
          <w:sz w:val="24"/>
          <w:szCs w:val="24"/>
          <w:lang w:eastAsia="ru-RU"/>
        </w:rPr>
        <w:t>ю</w:t>
      </w:r>
      <w:r w:rsidRPr="00633C48">
        <w:rPr>
          <w:rFonts w:ascii="Times New Roman" w:eastAsia="Times New Roman" w:hAnsi="Times New Roman" w:cs="Times New Roman"/>
          <w:color w:val="000000"/>
          <w:sz w:val="24"/>
          <w:szCs w:val="24"/>
          <w:lang w:eastAsia="ru-RU"/>
        </w:rPr>
        <w:t>, помідори і тютюн, а також бліду спірохету - збудник сифілісу. В степах Євразії мамонта винищили палеолітичні мисливці на великих травоїдних. Ескімоси розправилися зі стеллерово</w:t>
      </w:r>
      <w:r>
        <w:rPr>
          <w:rFonts w:ascii="Times New Roman" w:eastAsia="Times New Roman" w:hAnsi="Times New Roman" w:cs="Times New Roman"/>
          <w:color w:val="000000"/>
          <w:sz w:val="24"/>
          <w:szCs w:val="24"/>
          <w:lang w:eastAsia="ru-RU"/>
        </w:rPr>
        <w:t>ю</w:t>
      </w:r>
      <w:r w:rsidRPr="00633C48">
        <w:rPr>
          <w:rFonts w:ascii="Times New Roman" w:eastAsia="Times New Roman" w:hAnsi="Times New Roman" w:cs="Times New Roman"/>
          <w:color w:val="000000"/>
          <w:sz w:val="24"/>
          <w:szCs w:val="24"/>
          <w:lang w:eastAsia="ru-RU"/>
        </w:rPr>
        <w:t xml:space="preserve"> коровою в Беринговому морі; маорійц</w:t>
      </w:r>
      <w:r>
        <w:rPr>
          <w:rFonts w:ascii="Times New Roman" w:eastAsia="Times New Roman" w:hAnsi="Times New Roman" w:cs="Times New Roman"/>
          <w:color w:val="000000"/>
          <w:sz w:val="24"/>
          <w:szCs w:val="24"/>
          <w:lang w:eastAsia="ru-RU"/>
        </w:rPr>
        <w:t>і</w:t>
      </w:r>
      <w:r w:rsidRPr="00633C48">
        <w:rPr>
          <w:rFonts w:ascii="Times New Roman" w:eastAsia="Times New Roman" w:hAnsi="Times New Roman" w:cs="Times New Roman"/>
          <w:color w:val="000000"/>
          <w:sz w:val="24"/>
          <w:szCs w:val="24"/>
          <w:lang w:eastAsia="ru-RU"/>
        </w:rPr>
        <w:t xml:space="preserve"> прикінчили птицю моа в Нової Зеландії; араби і перси шляхом постійних полювань знищили левів в Передній Азії; американські колоністи всього за півстоліття (1830-1880) перебили бізонів і мандрівних голубів, а австралійські - кілька видів сумчастих. У XIX-XX ст. винищення тварин вже перетворилося на лихо, про яке пишуть зоологи та зоогеографи стільки, що нам немає необхідності зупинятися далі на цьому предметі. Відзначимо, однак, що хижацьке </w:t>
      </w:r>
      <w:r>
        <w:rPr>
          <w:rFonts w:ascii="Times New Roman" w:eastAsia="Times New Roman" w:hAnsi="Times New Roman" w:cs="Times New Roman"/>
          <w:color w:val="000000"/>
          <w:sz w:val="24"/>
          <w:szCs w:val="24"/>
          <w:lang w:eastAsia="ru-RU"/>
        </w:rPr>
        <w:t>поводження</w:t>
      </w:r>
      <w:r w:rsidRPr="00633C48">
        <w:rPr>
          <w:rFonts w:ascii="Times New Roman" w:eastAsia="Times New Roman" w:hAnsi="Times New Roman" w:cs="Times New Roman"/>
          <w:color w:val="000000"/>
          <w:sz w:val="24"/>
          <w:szCs w:val="24"/>
          <w:lang w:eastAsia="ru-RU"/>
        </w:rPr>
        <w:t xml:space="preserve"> людини з природою може мати місце при всіх формаціях і, отже, навряд чи може розглядатися як результат особливостей соціального прогресу. При всіх формаціях людина деформує природу. Очевидно, це </w:t>
      </w:r>
      <w:r>
        <w:rPr>
          <w:rFonts w:ascii="Times New Roman" w:eastAsia="Times New Roman" w:hAnsi="Times New Roman" w:cs="Times New Roman"/>
          <w:color w:val="000000"/>
          <w:sz w:val="24"/>
          <w:szCs w:val="24"/>
          <w:lang w:eastAsia="ru-RU"/>
        </w:rPr>
        <w:t>ї</w:t>
      </w:r>
      <w:r w:rsidRPr="00633C48">
        <w:rPr>
          <w:rFonts w:ascii="Times New Roman" w:eastAsia="Times New Roman" w:hAnsi="Times New Roman" w:cs="Times New Roman"/>
          <w:color w:val="000000"/>
          <w:sz w:val="24"/>
          <w:szCs w:val="24"/>
          <w:lang w:eastAsia="ru-RU"/>
        </w:rPr>
        <w:t>й властиво. Хоча робить в</w:t>
      </w:r>
      <w:r>
        <w:rPr>
          <w:rFonts w:ascii="Times New Roman" w:eastAsia="Times New Roman" w:hAnsi="Times New Roman" w:cs="Times New Roman"/>
          <w:color w:val="000000"/>
          <w:sz w:val="24"/>
          <w:szCs w:val="24"/>
          <w:lang w:eastAsia="ru-RU"/>
        </w:rPr>
        <w:t>она</w:t>
      </w:r>
      <w:r w:rsidRPr="00633C48">
        <w:rPr>
          <w:rFonts w:ascii="Times New Roman" w:eastAsia="Times New Roman" w:hAnsi="Times New Roman" w:cs="Times New Roman"/>
          <w:color w:val="000000"/>
          <w:sz w:val="24"/>
          <w:szCs w:val="24"/>
          <w:lang w:eastAsia="ru-RU"/>
        </w:rPr>
        <w:t xml:space="preserve"> це кожен раз по-різному, але відмінності стосуються деталей, а не напряму процесів.</w:t>
      </w:r>
    </w:p>
    <w:p w:rsidR="006D1079" w:rsidRPr="00633C4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633C48">
        <w:rPr>
          <w:rFonts w:ascii="Times New Roman" w:eastAsia="Times New Roman" w:hAnsi="Times New Roman" w:cs="Times New Roman"/>
          <w:color w:val="000000"/>
          <w:sz w:val="24"/>
          <w:szCs w:val="24"/>
          <w:lang w:eastAsia="ru-RU"/>
        </w:rPr>
        <w:t>Природа вміє постояти за себе. Не тільки деякі рослини, що руйнують своїми стеблинками кам'яну кладку і з милою безпосередністю зламують асфальтові дороги, а й окремі види тварин використовують антропосфер</w:t>
      </w:r>
      <w:r>
        <w:rPr>
          <w:rFonts w:ascii="Times New Roman" w:eastAsia="Times New Roman" w:hAnsi="Times New Roman" w:cs="Times New Roman"/>
          <w:color w:val="000000"/>
          <w:sz w:val="24"/>
          <w:szCs w:val="24"/>
          <w:lang w:eastAsia="ru-RU"/>
        </w:rPr>
        <w:t>у</w:t>
      </w:r>
      <w:r w:rsidRPr="00633C48">
        <w:rPr>
          <w:rFonts w:ascii="Times New Roman" w:eastAsia="Times New Roman" w:hAnsi="Times New Roman" w:cs="Times New Roman"/>
          <w:color w:val="000000"/>
          <w:sz w:val="24"/>
          <w:szCs w:val="24"/>
          <w:lang w:eastAsia="ru-RU"/>
        </w:rPr>
        <w:t xml:space="preserve"> для свого процвітання. Так, винищення бізонів і заміна їх в біоценозі прерії вівцями і кіньми (мустангами) п</w:t>
      </w:r>
      <w:r>
        <w:rPr>
          <w:rFonts w:ascii="Times New Roman" w:eastAsia="Times New Roman" w:hAnsi="Times New Roman" w:cs="Times New Roman"/>
          <w:color w:val="000000"/>
          <w:sz w:val="24"/>
          <w:szCs w:val="24"/>
          <w:lang w:eastAsia="ru-RU"/>
        </w:rPr>
        <w:t>риз</w:t>
      </w:r>
      <w:r w:rsidRPr="00633C48">
        <w:rPr>
          <w:rFonts w:ascii="Times New Roman" w:eastAsia="Times New Roman" w:hAnsi="Times New Roman" w:cs="Times New Roman"/>
          <w:color w:val="000000"/>
          <w:sz w:val="24"/>
          <w:szCs w:val="24"/>
          <w:lang w:eastAsia="ru-RU"/>
        </w:rPr>
        <w:t>вели до скорочення числа великих сірих вовків, які харчувалися хворими бізонами, оленями і гризунами. Тому зменшилося поголів'я оленів, серед яких стали лютувати епідемії, і збільшилася кількість гризунів, які розділяли з вівцями корм</w:t>
      </w:r>
      <w:r>
        <w:rPr>
          <w:rFonts w:ascii="Times New Roman" w:eastAsia="Times New Roman" w:hAnsi="Times New Roman" w:cs="Times New Roman"/>
          <w:color w:val="000000"/>
          <w:sz w:val="24"/>
          <w:szCs w:val="24"/>
          <w:lang w:eastAsia="ru-RU"/>
        </w:rPr>
        <w:t>, що</w:t>
      </w:r>
      <w:r w:rsidRPr="00633C48">
        <w:rPr>
          <w:rFonts w:ascii="Times New Roman" w:eastAsia="Times New Roman" w:hAnsi="Times New Roman" w:cs="Times New Roman"/>
          <w:color w:val="000000"/>
          <w:sz w:val="24"/>
          <w:szCs w:val="24"/>
          <w:lang w:eastAsia="ru-RU"/>
        </w:rPr>
        <w:t xml:space="preserve"> залишився після бізонів, а це, в свою чергу, створило сприятливі у</w:t>
      </w:r>
      <w:r>
        <w:rPr>
          <w:rFonts w:ascii="Times New Roman" w:eastAsia="Times New Roman" w:hAnsi="Times New Roman" w:cs="Times New Roman"/>
          <w:color w:val="000000"/>
          <w:sz w:val="24"/>
          <w:szCs w:val="24"/>
          <w:lang w:eastAsia="ru-RU"/>
        </w:rPr>
        <w:t>мови</w:t>
      </w:r>
      <w:r w:rsidRPr="00633C48">
        <w:rPr>
          <w:rFonts w:ascii="Times New Roman" w:eastAsia="Times New Roman" w:hAnsi="Times New Roman" w:cs="Times New Roman"/>
          <w:color w:val="000000"/>
          <w:sz w:val="24"/>
          <w:szCs w:val="24"/>
          <w:lang w:eastAsia="ru-RU"/>
        </w:rPr>
        <w:t xml:space="preserve"> для розмноження койотів, що харчуються як гризунами, так і беззахисними вівцями. Природа прерій відновилася, але з </w:t>
      </w:r>
      <w:r>
        <w:rPr>
          <w:rFonts w:ascii="Times New Roman" w:eastAsia="Times New Roman" w:hAnsi="Times New Roman" w:cs="Times New Roman"/>
          <w:color w:val="000000"/>
          <w:sz w:val="24"/>
          <w:szCs w:val="24"/>
          <w:lang w:eastAsia="ru-RU"/>
        </w:rPr>
        <w:t>збідненою</w:t>
      </w:r>
      <w:r w:rsidRPr="00633C48">
        <w:rPr>
          <w:rFonts w:ascii="Times New Roman" w:eastAsia="Times New Roman" w:hAnsi="Times New Roman" w:cs="Times New Roman"/>
          <w:color w:val="000000"/>
          <w:sz w:val="24"/>
          <w:szCs w:val="24"/>
          <w:lang w:eastAsia="ru-RU"/>
        </w:rPr>
        <w:t xml:space="preserve"> структур</w:t>
      </w:r>
      <w:r>
        <w:rPr>
          <w:rFonts w:ascii="Times New Roman" w:eastAsia="Times New Roman" w:hAnsi="Times New Roman" w:cs="Times New Roman"/>
          <w:color w:val="000000"/>
          <w:sz w:val="24"/>
          <w:szCs w:val="24"/>
          <w:lang w:eastAsia="ru-RU"/>
        </w:rPr>
        <w:t>ою</w:t>
      </w:r>
      <w:r w:rsidRPr="00633C48">
        <w:rPr>
          <w:rFonts w:ascii="Times New Roman" w:eastAsia="Times New Roman" w:hAnsi="Times New Roman" w:cs="Times New Roman"/>
          <w:color w:val="000000"/>
          <w:sz w:val="24"/>
          <w:szCs w:val="24"/>
          <w:lang w:eastAsia="ru-RU"/>
        </w:rPr>
        <w:t xml:space="preserve"> біоценозу.</w:t>
      </w:r>
    </w:p>
    <w:p w:rsidR="006D1079" w:rsidRPr="00F707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633C48">
        <w:rPr>
          <w:rFonts w:ascii="Times New Roman" w:eastAsia="Times New Roman" w:hAnsi="Times New Roman" w:cs="Times New Roman"/>
          <w:color w:val="000000"/>
          <w:sz w:val="24"/>
          <w:szCs w:val="24"/>
          <w:lang w:eastAsia="ru-RU"/>
        </w:rPr>
        <w:t xml:space="preserve">Поширення монокультури картоплі дало поштовх до розмноження колорадського жука, який переможним маршем пройшов від Кордильєр до Атлантики, перетнув її і бадьоро завоював Європу. Англійські торгові кораблі завезли на острови Полінезії щурів і, гірше того, - комарів, що обмежило район проживання самої людини піщаними узбережжями, де завжди дме морський вітер. А експерименти з переселенням кроликів в Австралії чи кіз на Мадейру настільки трагічні, що добре відомі. Але і факти регенерації природи не збігаються з переломними датами соціальної історії людства. </w:t>
      </w:r>
      <w:r>
        <w:rPr>
          <w:rFonts w:ascii="Times New Roman" w:eastAsia="Times New Roman" w:hAnsi="Times New Roman" w:cs="Times New Roman"/>
          <w:color w:val="000000"/>
          <w:sz w:val="24"/>
          <w:szCs w:val="24"/>
          <w:lang w:eastAsia="ru-RU"/>
        </w:rPr>
        <w:t xml:space="preserve">Цікаво, </w:t>
      </w:r>
      <w:r w:rsidRPr="00633C48">
        <w:rPr>
          <w:rFonts w:ascii="Times New Roman" w:eastAsia="Times New Roman" w:hAnsi="Times New Roman" w:cs="Times New Roman"/>
          <w:color w:val="000000"/>
          <w:sz w:val="24"/>
          <w:szCs w:val="24"/>
          <w:lang w:eastAsia="ru-RU"/>
        </w:rPr>
        <w:t xml:space="preserve">чи є між цими двома ланцюжками закономірностей каузальна або функціональна залежність? Мабуть, немає, бо </w:t>
      </w:r>
      <w:r>
        <w:rPr>
          <w:rFonts w:ascii="Times New Roman" w:eastAsia="Times New Roman" w:hAnsi="Times New Roman" w:cs="Times New Roman"/>
          <w:color w:val="000000"/>
          <w:sz w:val="24"/>
          <w:szCs w:val="24"/>
          <w:lang w:eastAsia="ru-RU"/>
        </w:rPr>
        <w:t>«</w:t>
      </w:r>
      <w:r w:rsidRPr="00633C48">
        <w:rPr>
          <w:rFonts w:ascii="Times New Roman" w:eastAsia="Times New Roman" w:hAnsi="Times New Roman" w:cs="Times New Roman"/>
          <w:color w:val="000000"/>
          <w:sz w:val="24"/>
          <w:szCs w:val="24"/>
          <w:lang w:eastAsia="ru-RU"/>
        </w:rPr>
        <w:t>наскоки</w:t>
      </w:r>
      <w:r>
        <w:rPr>
          <w:rFonts w:ascii="Times New Roman" w:eastAsia="Times New Roman" w:hAnsi="Times New Roman" w:cs="Times New Roman"/>
          <w:color w:val="000000"/>
          <w:sz w:val="24"/>
          <w:szCs w:val="24"/>
          <w:lang w:eastAsia="ru-RU"/>
        </w:rPr>
        <w:t>»</w:t>
      </w:r>
      <w:r w:rsidRPr="00633C48">
        <w:rPr>
          <w:rFonts w:ascii="Times New Roman" w:eastAsia="Times New Roman" w:hAnsi="Times New Roman" w:cs="Times New Roman"/>
          <w:color w:val="000000"/>
          <w:sz w:val="24"/>
          <w:szCs w:val="24"/>
          <w:lang w:eastAsia="ru-RU"/>
        </w:rPr>
        <w:t xml:space="preserve"> людини на ландшафт називати </w:t>
      </w:r>
      <w:r>
        <w:rPr>
          <w:rFonts w:ascii="Times New Roman" w:eastAsia="Times New Roman" w:hAnsi="Times New Roman" w:cs="Times New Roman"/>
          <w:color w:val="000000"/>
          <w:sz w:val="24"/>
          <w:szCs w:val="24"/>
          <w:lang w:eastAsia="ru-RU"/>
        </w:rPr>
        <w:t>«</w:t>
      </w:r>
      <w:r w:rsidRPr="00633C48">
        <w:rPr>
          <w:rFonts w:ascii="Times New Roman" w:eastAsia="Times New Roman" w:hAnsi="Times New Roman" w:cs="Times New Roman"/>
          <w:color w:val="000000"/>
          <w:sz w:val="24"/>
          <w:szCs w:val="24"/>
          <w:lang w:eastAsia="ru-RU"/>
        </w:rPr>
        <w:t>прогресом</w:t>
      </w:r>
      <w:r>
        <w:rPr>
          <w:rFonts w:ascii="Times New Roman" w:eastAsia="Times New Roman" w:hAnsi="Times New Roman" w:cs="Times New Roman"/>
          <w:color w:val="000000"/>
          <w:sz w:val="24"/>
          <w:szCs w:val="24"/>
          <w:lang w:eastAsia="ru-RU"/>
        </w:rPr>
        <w:t>»</w:t>
      </w:r>
      <w:r w:rsidRPr="00633C48">
        <w:rPr>
          <w:rFonts w:ascii="Times New Roman" w:eastAsia="Times New Roman" w:hAnsi="Times New Roman" w:cs="Times New Roman"/>
          <w:color w:val="000000"/>
          <w:sz w:val="24"/>
          <w:szCs w:val="24"/>
          <w:lang w:eastAsia="ru-RU"/>
        </w:rPr>
        <w:t xml:space="preserve"> не можна ні в </w:t>
      </w:r>
      <w:r>
        <w:rPr>
          <w:rFonts w:ascii="Times New Roman" w:eastAsia="Times New Roman" w:hAnsi="Times New Roman" w:cs="Times New Roman"/>
          <w:color w:val="000000"/>
          <w:sz w:val="24"/>
          <w:szCs w:val="24"/>
          <w:lang w:eastAsia="ru-RU"/>
        </w:rPr>
        <w:t>п</w:t>
      </w:r>
      <w:r w:rsidRPr="00633C48">
        <w:rPr>
          <w:rFonts w:ascii="Times New Roman" w:eastAsia="Times New Roman" w:hAnsi="Times New Roman" w:cs="Times New Roman"/>
          <w:color w:val="000000"/>
          <w:sz w:val="24"/>
          <w:szCs w:val="24"/>
          <w:lang w:eastAsia="ru-RU"/>
        </w:rPr>
        <w:t>об</w:t>
      </w:r>
      <w:r>
        <w:rPr>
          <w:rFonts w:ascii="Times New Roman" w:eastAsia="Times New Roman" w:hAnsi="Times New Roman" w:cs="Times New Roman"/>
          <w:color w:val="000000"/>
          <w:sz w:val="24"/>
          <w:szCs w:val="24"/>
          <w:lang w:eastAsia="ru-RU"/>
        </w:rPr>
        <w:t>утовому</w:t>
      </w:r>
      <w:r w:rsidRPr="00633C48">
        <w:rPr>
          <w:rFonts w:ascii="Times New Roman" w:eastAsia="Times New Roman" w:hAnsi="Times New Roman" w:cs="Times New Roman"/>
          <w:color w:val="000000"/>
          <w:sz w:val="24"/>
          <w:szCs w:val="24"/>
          <w:lang w:eastAsia="ru-RU"/>
        </w:rPr>
        <w:t xml:space="preserve"> розумінні (прагнення до кращого), ні в науковому (розвиток від нижчих форм до вищих). </w:t>
      </w:r>
      <w:r w:rsidRPr="00633C48">
        <w:rPr>
          <w:rFonts w:ascii="Times New Roman" w:eastAsia="Times New Roman" w:hAnsi="Times New Roman" w:cs="Times New Roman"/>
          <w:color w:val="000000"/>
          <w:sz w:val="24"/>
          <w:szCs w:val="24"/>
          <w:lang w:eastAsia="ru-RU"/>
        </w:rPr>
        <w:lastRenderedPageBreak/>
        <w:t xml:space="preserve">А якщо так, то в </w:t>
      </w:r>
      <w:r>
        <w:rPr>
          <w:rFonts w:ascii="Times New Roman" w:eastAsia="Times New Roman" w:hAnsi="Times New Roman" w:cs="Times New Roman"/>
          <w:color w:val="000000"/>
          <w:sz w:val="24"/>
          <w:szCs w:val="24"/>
          <w:lang w:eastAsia="ru-RU"/>
        </w:rPr>
        <w:t>окремих</w:t>
      </w:r>
      <w:r w:rsidRPr="00633C4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спотвореннях</w:t>
      </w:r>
      <w:r w:rsidRPr="00633C48">
        <w:rPr>
          <w:rFonts w:ascii="Times New Roman" w:eastAsia="Times New Roman" w:hAnsi="Times New Roman" w:cs="Times New Roman"/>
          <w:color w:val="000000"/>
          <w:sz w:val="24"/>
          <w:szCs w:val="24"/>
          <w:lang w:eastAsia="ru-RU"/>
        </w:rPr>
        <w:t xml:space="preserve"> природи винні ті самі динамічні стереотипи поведінки, які характеризують різні етноси. </w:t>
      </w:r>
    </w:p>
    <w:p w:rsidR="006D1079" w:rsidRPr="00F707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1A6DE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F7076D">
        <w:rPr>
          <w:rFonts w:ascii="Times New Roman" w:eastAsia="Times New Roman" w:hAnsi="Times New Roman" w:cs="Times New Roman"/>
          <w:b/>
          <w:i/>
          <w:color w:val="000000"/>
          <w:sz w:val="24"/>
          <w:szCs w:val="24"/>
          <w:lang w:eastAsia="ru-RU"/>
        </w:rPr>
        <w:t>5.Ландшафт як батьківщина</w:t>
      </w:r>
      <w:r>
        <w:rPr>
          <w:rFonts w:ascii="Times New Roman" w:eastAsia="Times New Roman" w:hAnsi="Times New Roman" w:cs="Times New Roman"/>
          <w:b/>
          <w:i/>
          <w:color w:val="000000"/>
          <w:sz w:val="24"/>
          <w:szCs w:val="24"/>
          <w:lang w:eastAsia="ru-RU"/>
        </w:rPr>
        <w:t>.</w:t>
      </w:r>
      <w:r w:rsidRPr="00F7076D">
        <w:rPr>
          <w:rFonts w:ascii="Times New Roman" w:eastAsia="Times New Roman" w:hAnsi="Times New Roman" w:cs="Times New Roman"/>
          <w:color w:val="000000"/>
          <w:sz w:val="24"/>
          <w:szCs w:val="24"/>
          <w:lang w:eastAsia="ru-RU"/>
        </w:rPr>
        <w:t xml:space="preserve"> </w:t>
      </w:r>
      <w:r w:rsidRPr="001A6DEF">
        <w:rPr>
          <w:rFonts w:ascii="Times New Roman" w:eastAsia="Times New Roman" w:hAnsi="Times New Roman" w:cs="Times New Roman"/>
          <w:color w:val="000000"/>
          <w:sz w:val="24"/>
          <w:szCs w:val="24"/>
          <w:lang w:eastAsia="ru-RU"/>
        </w:rPr>
        <w:t>Влада Риму впала. Племена, що заселяли Францію, в момент своєї появи на території між Рейном і Біскайською затокою були настільки різні за мовою, звича</w:t>
      </w:r>
      <w:r>
        <w:rPr>
          <w:rFonts w:ascii="Times New Roman" w:eastAsia="Times New Roman" w:hAnsi="Times New Roman" w:cs="Times New Roman"/>
          <w:color w:val="000000"/>
          <w:sz w:val="24"/>
          <w:szCs w:val="24"/>
          <w:lang w:eastAsia="ru-RU"/>
        </w:rPr>
        <w:t>ями</w:t>
      </w:r>
      <w:r w:rsidRPr="001A6DEF">
        <w:rPr>
          <w:rFonts w:ascii="Times New Roman" w:eastAsia="Times New Roman" w:hAnsi="Times New Roman" w:cs="Times New Roman"/>
          <w:color w:val="000000"/>
          <w:sz w:val="24"/>
          <w:szCs w:val="24"/>
          <w:lang w:eastAsia="ru-RU"/>
        </w:rPr>
        <w:t>, традиці</w:t>
      </w:r>
      <w:r>
        <w:rPr>
          <w:rFonts w:ascii="Times New Roman" w:eastAsia="Times New Roman" w:hAnsi="Times New Roman" w:cs="Times New Roman"/>
          <w:color w:val="000000"/>
          <w:sz w:val="24"/>
          <w:szCs w:val="24"/>
          <w:lang w:eastAsia="ru-RU"/>
        </w:rPr>
        <w:t>ями</w:t>
      </w:r>
      <w:r w:rsidRPr="001A6DEF">
        <w:rPr>
          <w:rFonts w:ascii="Times New Roman" w:eastAsia="Times New Roman" w:hAnsi="Times New Roman" w:cs="Times New Roman"/>
          <w:color w:val="000000"/>
          <w:sz w:val="24"/>
          <w:szCs w:val="24"/>
          <w:lang w:eastAsia="ru-RU"/>
        </w:rPr>
        <w:t xml:space="preserve">, що Огюстен Тьєррі запропонував племінну концепцію складання сучасної Франції, і мав рацію.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xml:space="preserve">Чи дійсно є історія Франції з V до XVII в. історією одного і того ж народу, що має однакове походження, однакові звичаї, однаковий мову і однакові цивільні і політичні інтереси? Нічого подібного! Коли заднім числом назву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французи</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xml:space="preserve"> застосовують, я вже не кажу до зарейнських племен, але навіть до періоду першої династії, то виходить справжній анахронізм</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xml:space="preserve">', - пише він і пояснює свою думку прикладами: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Хіба для бретонця буде національною історією біографія нащадків Хлодвіга або Карла Великого, коли його предки ... вели переговори з франками як самостійний народ? Від VI до X ст. і навіть пізніше герої Північної Франції були бичем для Півдня</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Лише в XIV в. французи приєднали Дофіне, Бургундію і Прованс, колишні домени Священної Римської імперії германців, до королівства Франція; Однак Бордо, Байонна і смуга узбережжя Біскайської затоки зберігали незалежність, маючи сюзереном англійського короля з династії Плантагенетів. Це було не пануванням Англії над Гасконією, а способом, яким гасконці захищали себе від французьких захоплень.</w:t>
      </w:r>
    </w:p>
    <w:p w:rsidR="006D1079" w:rsidRPr="001A6DE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1A6DEF">
        <w:rPr>
          <w:rFonts w:ascii="Times New Roman" w:eastAsia="Times New Roman" w:hAnsi="Times New Roman" w:cs="Times New Roman"/>
          <w:color w:val="000000"/>
          <w:sz w:val="24"/>
          <w:szCs w:val="24"/>
          <w:lang w:eastAsia="ru-RU"/>
        </w:rPr>
        <w:t xml:space="preserve">Столітня війна </w:t>
      </w:r>
      <w:r>
        <w:rPr>
          <w:rFonts w:ascii="Times New Roman" w:eastAsia="Times New Roman" w:hAnsi="Times New Roman" w:cs="Times New Roman"/>
          <w:color w:val="000000"/>
          <w:sz w:val="24"/>
          <w:szCs w:val="24"/>
          <w:lang w:eastAsia="ru-RU"/>
        </w:rPr>
        <w:t xml:space="preserve">(початок у </w:t>
      </w:r>
      <w:r w:rsidRPr="001A6DEF">
        <w:rPr>
          <w:rFonts w:ascii="Times New Roman" w:eastAsia="Times New Roman" w:hAnsi="Times New Roman" w:cs="Times New Roman"/>
          <w:color w:val="000000"/>
          <w:sz w:val="24"/>
          <w:szCs w:val="24"/>
          <w:lang w:eastAsia="ru-RU"/>
        </w:rPr>
        <w:t>1339 р</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xml:space="preserve"> між Францією і Англією, незважаючи на разючу нерівність сил (</w:t>
      </w:r>
      <w:r>
        <w:rPr>
          <w:rFonts w:ascii="Times New Roman" w:eastAsia="Times New Roman" w:hAnsi="Times New Roman" w:cs="Times New Roman"/>
          <w:color w:val="000000"/>
          <w:sz w:val="24"/>
          <w:szCs w:val="24"/>
          <w:lang w:eastAsia="ru-RU"/>
        </w:rPr>
        <w:t>у</w:t>
      </w:r>
      <w:r w:rsidRPr="001A6DEF">
        <w:rPr>
          <w:rFonts w:ascii="Times New Roman" w:eastAsia="Times New Roman" w:hAnsi="Times New Roman" w:cs="Times New Roman"/>
          <w:color w:val="000000"/>
          <w:sz w:val="24"/>
          <w:szCs w:val="24"/>
          <w:lang w:eastAsia="ru-RU"/>
        </w:rPr>
        <w:t xml:space="preserve"> Франції - 18 млн, а в Англії - 3 млн, і в тилу - Шотландія), протікала успішно для Англії тільки тому, що її активно підтримали гасконці, бретонці і королівство Наварра. Після смерті Іоанна Доброго його старший син Карл став королем, а інший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xml:space="preserve"> Філіпп</w:t>
      </w:r>
      <w:r>
        <w:rPr>
          <w:rFonts w:ascii="Times New Roman" w:eastAsia="Times New Roman" w:hAnsi="Times New Roman" w:cs="Times New Roman"/>
          <w:color w:val="000000"/>
          <w:sz w:val="24"/>
          <w:szCs w:val="24"/>
          <w:lang w:eastAsia="ru-RU"/>
        </w:rPr>
        <w:t xml:space="preserve"> </w:t>
      </w:r>
      <w:r w:rsidRPr="001A6DEF">
        <w:rPr>
          <w:rFonts w:ascii="Times New Roman" w:eastAsia="Times New Roman" w:hAnsi="Times New Roman" w:cs="Times New Roman"/>
          <w:color w:val="000000"/>
          <w:sz w:val="24"/>
          <w:szCs w:val="24"/>
          <w:lang w:eastAsia="ru-RU"/>
        </w:rPr>
        <w:t>- бургундським герцогом. Здавалося б, брати повинні були жити, але ж, вони більше залежали від своїх баронів, ніж ті від них. Династія бургундських Валуа встала на чолі східних областей Франції, приєднала до Бургундії Артуа, Фландрі</w:t>
      </w:r>
      <w:r>
        <w:rPr>
          <w:rFonts w:ascii="Times New Roman" w:eastAsia="Times New Roman" w:hAnsi="Times New Roman" w:cs="Times New Roman"/>
          <w:color w:val="000000"/>
          <w:sz w:val="24"/>
          <w:szCs w:val="24"/>
          <w:lang w:eastAsia="ru-RU"/>
        </w:rPr>
        <w:t>ю</w:t>
      </w:r>
      <w:r w:rsidRPr="001A6DEF">
        <w:rPr>
          <w:rFonts w:ascii="Times New Roman" w:eastAsia="Times New Roman" w:hAnsi="Times New Roman" w:cs="Times New Roman"/>
          <w:color w:val="000000"/>
          <w:sz w:val="24"/>
          <w:szCs w:val="24"/>
          <w:lang w:eastAsia="ru-RU"/>
        </w:rPr>
        <w:t xml:space="preserve"> і Франшконте і, користуючись симпатіями парижан, претендувала на панування над Францією. Проти бургундц</w:t>
      </w:r>
      <w:r>
        <w:rPr>
          <w:rFonts w:ascii="Times New Roman" w:eastAsia="Times New Roman" w:hAnsi="Times New Roman" w:cs="Times New Roman"/>
          <w:color w:val="000000"/>
          <w:sz w:val="24"/>
          <w:szCs w:val="24"/>
          <w:lang w:eastAsia="ru-RU"/>
        </w:rPr>
        <w:t>і</w:t>
      </w:r>
      <w:r w:rsidRPr="001A6DEF">
        <w:rPr>
          <w:rFonts w:ascii="Times New Roman" w:eastAsia="Times New Roman" w:hAnsi="Times New Roman" w:cs="Times New Roman"/>
          <w:color w:val="000000"/>
          <w:sz w:val="24"/>
          <w:szCs w:val="24"/>
          <w:lang w:eastAsia="ru-RU"/>
        </w:rPr>
        <w:t>в виступили жителі заходу і півдня країни під керівництвом графа Арманьяк</w:t>
      </w:r>
      <w:r>
        <w:rPr>
          <w:rFonts w:ascii="Times New Roman" w:eastAsia="Times New Roman" w:hAnsi="Times New Roman" w:cs="Times New Roman"/>
          <w:color w:val="000000"/>
          <w:sz w:val="24"/>
          <w:szCs w:val="24"/>
          <w:lang w:eastAsia="ru-RU"/>
        </w:rPr>
        <w:t>а</w:t>
      </w:r>
      <w:r w:rsidRPr="001A6DEF">
        <w:rPr>
          <w:rFonts w:ascii="Times New Roman" w:eastAsia="Times New Roman" w:hAnsi="Times New Roman" w:cs="Times New Roman"/>
          <w:color w:val="000000"/>
          <w:sz w:val="24"/>
          <w:szCs w:val="24"/>
          <w:lang w:eastAsia="ru-RU"/>
        </w:rPr>
        <w:t xml:space="preserve">. Війна між ними відкрила дорогу англійцям, які вступили в союз з бургундцями і парижанами, які вважали, що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арманьяки</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уродженці півдня і Бретані, «не належали до французького королівства</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тобто були французами. Францію врятувала Жанна д'Арк, яка говорила по-французьки з німецьким акцентом. Ізольована Бургундія була розгромлена швейцарцями і знову дісталася французам поряд з Бретан</w:t>
      </w:r>
      <w:r>
        <w:rPr>
          <w:rFonts w:ascii="Times New Roman" w:eastAsia="Times New Roman" w:hAnsi="Times New Roman" w:cs="Times New Roman"/>
          <w:color w:val="000000"/>
          <w:sz w:val="24"/>
          <w:szCs w:val="24"/>
          <w:lang w:eastAsia="ru-RU"/>
        </w:rPr>
        <w:t>н</w:t>
      </w:r>
      <w:r w:rsidRPr="001A6DEF">
        <w:rPr>
          <w:rFonts w:ascii="Times New Roman" w:eastAsia="Times New Roman" w:hAnsi="Times New Roman" w:cs="Times New Roman"/>
          <w:color w:val="000000"/>
          <w:sz w:val="24"/>
          <w:szCs w:val="24"/>
          <w:lang w:eastAsia="ru-RU"/>
        </w:rPr>
        <w:t xml:space="preserve">ю і іншими околицями. Причину її довгого опору пояснив останній герцог - Карл Сміливий.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Ми - інші португальці</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 сказав він, прирівнявши відмінність між бургундцями і французами до різниці португальців з іспанцями. Йому не заважало те, що він сам носив прізвище Валуа і за походженням був французом.</w:t>
      </w:r>
    </w:p>
    <w:p w:rsidR="006D1079" w:rsidRPr="001A6DE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1A6DEF">
        <w:rPr>
          <w:rFonts w:ascii="Times New Roman" w:eastAsia="Times New Roman" w:hAnsi="Times New Roman" w:cs="Times New Roman"/>
          <w:color w:val="000000"/>
          <w:sz w:val="24"/>
          <w:szCs w:val="24"/>
          <w:lang w:eastAsia="ru-RU"/>
        </w:rPr>
        <w:t xml:space="preserve">І все ж етнічне розмаїття поступилося місцем теорії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природних кордонів</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сформульованої в</w:t>
      </w:r>
      <w:r>
        <w:rPr>
          <w:rFonts w:ascii="Times New Roman" w:eastAsia="Times New Roman" w:hAnsi="Times New Roman" w:cs="Times New Roman"/>
          <w:color w:val="000000"/>
          <w:sz w:val="24"/>
          <w:szCs w:val="24"/>
          <w:lang w:eastAsia="ru-RU"/>
        </w:rPr>
        <w:t xml:space="preserve"> «</w:t>
      </w:r>
      <w:r w:rsidRPr="001A6DEF">
        <w:rPr>
          <w:rFonts w:ascii="Times New Roman" w:eastAsia="Times New Roman" w:hAnsi="Times New Roman" w:cs="Times New Roman"/>
          <w:color w:val="000000"/>
          <w:sz w:val="24"/>
          <w:szCs w:val="24"/>
          <w:lang w:eastAsia="ru-RU"/>
        </w:rPr>
        <w:t>Великому задумі</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який міністр Сюллі приписав своєму королю Генріху IV. «Природними кордонами</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xml:space="preserve"> Франції були оголошені Піренеї, Альпи і Рейн, тобто територія давньої кельтської Галлії, яку король і міністр заради цих цілей оголосили попередницею Франції. На цьому, досить хиткому в науковому відношенні, </w:t>
      </w:r>
      <w:r>
        <w:rPr>
          <w:rFonts w:ascii="Times New Roman" w:eastAsia="Times New Roman" w:hAnsi="Times New Roman" w:cs="Times New Roman"/>
          <w:color w:val="000000"/>
          <w:sz w:val="24"/>
          <w:szCs w:val="24"/>
          <w:lang w:eastAsia="ru-RU"/>
        </w:rPr>
        <w:t>фундаменті</w:t>
      </w:r>
      <w:r w:rsidRPr="001A6DEF">
        <w:rPr>
          <w:rFonts w:ascii="Times New Roman" w:eastAsia="Times New Roman" w:hAnsi="Times New Roman" w:cs="Times New Roman"/>
          <w:color w:val="000000"/>
          <w:sz w:val="24"/>
          <w:szCs w:val="24"/>
          <w:lang w:eastAsia="ru-RU"/>
        </w:rPr>
        <w:t xml:space="preserve"> Бурбони прагнули повернути Франції її колишню славу, тобто анексувати землі, заселені басками, італійцями та німцями, незважаючи на заяву Генріха IV: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Я нічого не маю проти того, щоб там, де говорять іспанськ</w:t>
      </w:r>
      <w:r>
        <w:rPr>
          <w:rFonts w:ascii="Times New Roman" w:eastAsia="Times New Roman" w:hAnsi="Times New Roman" w:cs="Times New Roman"/>
          <w:color w:val="000000"/>
          <w:sz w:val="24"/>
          <w:szCs w:val="24"/>
          <w:lang w:eastAsia="ru-RU"/>
        </w:rPr>
        <w:t>ою</w:t>
      </w:r>
      <w:r w:rsidRPr="001A6DEF">
        <w:rPr>
          <w:rFonts w:ascii="Times New Roman" w:eastAsia="Times New Roman" w:hAnsi="Times New Roman" w:cs="Times New Roman"/>
          <w:color w:val="000000"/>
          <w:sz w:val="24"/>
          <w:szCs w:val="24"/>
          <w:lang w:eastAsia="ru-RU"/>
        </w:rPr>
        <w:t>, прави</w:t>
      </w:r>
      <w:r>
        <w:rPr>
          <w:rFonts w:ascii="Times New Roman" w:eastAsia="Times New Roman" w:hAnsi="Times New Roman" w:cs="Times New Roman"/>
          <w:color w:val="000000"/>
          <w:sz w:val="24"/>
          <w:szCs w:val="24"/>
          <w:lang w:eastAsia="ru-RU"/>
        </w:rPr>
        <w:t>в</w:t>
      </w:r>
      <w:r w:rsidRPr="001A6DEF">
        <w:rPr>
          <w:rFonts w:ascii="Times New Roman" w:eastAsia="Times New Roman" w:hAnsi="Times New Roman" w:cs="Times New Roman"/>
          <w:color w:val="000000"/>
          <w:sz w:val="24"/>
          <w:szCs w:val="24"/>
          <w:lang w:eastAsia="ru-RU"/>
        </w:rPr>
        <w:t xml:space="preserve"> іспанський король, а там, де немец</w:t>
      </w:r>
      <w:r>
        <w:rPr>
          <w:rFonts w:ascii="Times New Roman" w:eastAsia="Times New Roman" w:hAnsi="Times New Roman" w:cs="Times New Roman"/>
          <w:color w:val="000000"/>
          <w:sz w:val="24"/>
          <w:szCs w:val="24"/>
          <w:lang w:eastAsia="ru-RU"/>
        </w:rPr>
        <w:t>ь</w:t>
      </w:r>
      <w:r w:rsidRPr="001A6DEF">
        <w:rPr>
          <w:rFonts w:ascii="Times New Roman" w:eastAsia="Times New Roman" w:hAnsi="Times New Roman" w:cs="Times New Roman"/>
          <w:color w:val="000000"/>
          <w:sz w:val="24"/>
          <w:szCs w:val="24"/>
          <w:lang w:eastAsia="ru-RU"/>
        </w:rPr>
        <w:t>к</w:t>
      </w:r>
      <w:r>
        <w:rPr>
          <w:rFonts w:ascii="Times New Roman" w:eastAsia="Times New Roman" w:hAnsi="Times New Roman" w:cs="Times New Roman"/>
          <w:color w:val="000000"/>
          <w:sz w:val="24"/>
          <w:szCs w:val="24"/>
          <w:lang w:eastAsia="ru-RU"/>
        </w:rPr>
        <w:t xml:space="preserve">ою </w:t>
      </w:r>
      <w:r w:rsidRPr="001A6DEF">
        <w:rPr>
          <w:rFonts w:ascii="Times New Roman" w:eastAsia="Times New Roman" w:hAnsi="Times New Roman" w:cs="Times New Roman"/>
          <w:color w:val="000000"/>
          <w:sz w:val="24"/>
          <w:szCs w:val="24"/>
          <w:lang w:eastAsia="ru-RU"/>
        </w:rPr>
        <w:t>- австрійський імператор. Але там, де говорять французьк</w:t>
      </w:r>
      <w:r>
        <w:rPr>
          <w:rFonts w:ascii="Times New Roman" w:eastAsia="Times New Roman" w:hAnsi="Times New Roman" w:cs="Times New Roman"/>
          <w:color w:val="000000"/>
          <w:sz w:val="24"/>
          <w:szCs w:val="24"/>
          <w:lang w:eastAsia="ru-RU"/>
        </w:rPr>
        <w:t>ою</w:t>
      </w:r>
      <w:r w:rsidRPr="001A6DEF">
        <w:rPr>
          <w:rFonts w:ascii="Times New Roman" w:eastAsia="Times New Roman" w:hAnsi="Times New Roman" w:cs="Times New Roman"/>
          <w:color w:val="000000"/>
          <w:sz w:val="24"/>
          <w:szCs w:val="24"/>
          <w:lang w:eastAsia="ru-RU"/>
        </w:rPr>
        <w:t>, правити повинен я</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Незважаючи на цей принцип, Франція окупувала Наварру, Савойю і Ельзас, бо географія переважила філологію.</w:t>
      </w:r>
    </w:p>
    <w:p w:rsidR="006D1079" w:rsidRPr="001A6DE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1A6DEF">
        <w:rPr>
          <w:rFonts w:ascii="Times New Roman" w:eastAsia="Times New Roman" w:hAnsi="Times New Roman" w:cs="Times New Roman"/>
          <w:color w:val="000000"/>
          <w:sz w:val="24"/>
          <w:szCs w:val="24"/>
          <w:lang w:eastAsia="ru-RU"/>
        </w:rPr>
        <w:t>Той же процес пройшов в Англії, де французькі феодали част</w:t>
      </w:r>
      <w:r>
        <w:rPr>
          <w:rFonts w:ascii="Times New Roman" w:eastAsia="Times New Roman" w:hAnsi="Times New Roman" w:cs="Times New Roman"/>
          <w:color w:val="000000"/>
          <w:sz w:val="24"/>
          <w:szCs w:val="24"/>
          <w:lang w:eastAsia="ru-RU"/>
        </w:rPr>
        <w:t>ково</w:t>
      </w:r>
      <w:r w:rsidRPr="001A6DEF">
        <w:rPr>
          <w:rFonts w:ascii="Times New Roman" w:eastAsia="Times New Roman" w:hAnsi="Times New Roman" w:cs="Times New Roman"/>
          <w:color w:val="000000"/>
          <w:sz w:val="24"/>
          <w:szCs w:val="24"/>
          <w:lang w:eastAsia="ru-RU"/>
        </w:rPr>
        <w:t xml:space="preserve"> загинули під час війни Червоної та Білої троянд, част</w:t>
      </w:r>
      <w:r>
        <w:rPr>
          <w:rFonts w:ascii="Times New Roman" w:eastAsia="Times New Roman" w:hAnsi="Times New Roman" w:cs="Times New Roman"/>
          <w:color w:val="000000"/>
          <w:sz w:val="24"/>
          <w:szCs w:val="24"/>
          <w:lang w:eastAsia="ru-RU"/>
        </w:rPr>
        <w:t>ково</w:t>
      </w:r>
      <w:r w:rsidRPr="001A6DEF">
        <w:rPr>
          <w:rFonts w:ascii="Times New Roman" w:eastAsia="Times New Roman" w:hAnsi="Times New Roman" w:cs="Times New Roman"/>
          <w:color w:val="000000"/>
          <w:sz w:val="24"/>
          <w:szCs w:val="24"/>
          <w:lang w:eastAsia="ru-RU"/>
        </w:rPr>
        <w:t xml:space="preserve"> злилися з англосаксонським дворянством, а потім королівство в XVIII в. розсунулось до природних кордонів - берегів свого острова. Англія включила в себе землеробський Кент, населений англосаксами, скотарську Шотландію, Уельс і Нортумберленд, населені кельтами і скандинавами - нащадками вікінгів, як Франція приєднала Прованс, Бретань і Гасконь, де жили народи, що говорили на своїх мовах, мали свій побут і свою систему господарства .</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1A6DEF">
        <w:rPr>
          <w:rFonts w:ascii="Times New Roman" w:eastAsia="Times New Roman" w:hAnsi="Times New Roman" w:cs="Times New Roman"/>
          <w:color w:val="000000"/>
          <w:sz w:val="24"/>
          <w:szCs w:val="24"/>
          <w:lang w:eastAsia="ru-RU"/>
        </w:rPr>
        <w:t xml:space="preserve">Чи можна називати описаний процес </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етнічно</w:t>
      </w:r>
      <w:r>
        <w:rPr>
          <w:rFonts w:ascii="Times New Roman" w:eastAsia="Times New Roman" w:hAnsi="Times New Roman" w:cs="Times New Roman"/>
          <w:color w:val="000000"/>
          <w:sz w:val="24"/>
          <w:szCs w:val="24"/>
          <w:lang w:eastAsia="ru-RU"/>
        </w:rPr>
        <w:t>ю</w:t>
      </w:r>
      <w:r w:rsidRPr="001A6DEF">
        <w:rPr>
          <w:rFonts w:ascii="Times New Roman" w:eastAsia="Times New Roman" w:hAnsi="Times New Roman" w:cs="Times New Roman"/>
          <w:color w:val="000000"/>
          <w:sz w:val="24"/>
          <w:szCs w:val="24"/>
          <w:lang w:eastAsia="ru-RU"/>
        </w:rPr>
        <w:t xml:space="preserve"> інтеграцією</w:t>
      </w:r>
      <w:r>
        <w:rPr>
          <w:rFonts w:ascii="Times New Roman" w:eastAsia="Times New Roman" w:hAnsi="Times New Roman" w:cs="Times New Roman"/>
          <w:color w:val="000000"/>
          <w:sz w:val="24"/>
          <w:szCs w:val="24"/>
          <w:lang w:eastAsia="ru-RU"/>
        </w:rPr>
        <w:t>»</w:t>
      </w:r>
      <w:r w:rsidRPr="001A6DEF">
        <w:rPr>
          <w:rFonts w:ascii="Times New Roman" w:eastAsia="Times New Roman" w:hAnsi="Times New Roman" w:cs="Times New Roman"/>
          <w:color w:val="000000"/>
          <w:sz w:val="24"/>
          <w:szCs w:val="24"/>
          <w:lang w:eastAsia="ru-RU"/>
        </w:rPr>
        <w:t>? Навряд чи, бо в обох випадках мало місце пряме завоювання, проведене з усією можливою жорстокістю, і, крім того, завойовані етноси збереглися до нашого часу. Але чи є сучасні Англія і Франція фізико-географічними регіонами? Безумовно, інакше вони давно розпалися б при існуючій етнічн</w:t>
      </w:r>
      <w:r>
        <w:rPr>
          <w:rFonts w:ascii="Times New Roman" w:eastAsia="Times New Roman" w:hAnsi="Times New Roman" w:cs="Times New Roman"/>
          <w:color w:val="000000"/>
          <w:sz w:val="24"/>
          <w:szCs w:val="24"/>
          <w:lang w:eastAsia="ru-RU"/>
        </w:rPr>
        <w:t>ій</w:t>
      </w:r>
      <w:r w:rsidRPr="001A6DEF">
        <w:rPr>
          <w:rFonts w:ascii="Times New Roman" w:eastAsia="Times New Roman" w:hAnsi="Times New Roman" w:cs="Times New Roman"/>
          <w:color w:val="000000"/>
          <w:sz w:val="24"/>
          <w:szCs w:val="24"/>
          <w:lang w:eastAsia="ru-RU"/>
        </w:rPr>
        <w:t xml:space="preserve"> строкатості. Значить, географічні та етнологічні категорії не збігаються, а отже, зв'язок ландшафту і етносу опосередкован</w:t>
      </w:r>
      <w:r>
        <w:rPr>
          <w:rFonts w:ascii="Times New Roman" w:eastAsia="Times New Roman" w:hAnsi="Times New Roman" w:cs="Times New Roman"/>
          <w:color w:val="000000"/>
          <w:sz w:val="24"/>
          <w:szCs w:val="24"/>
          <w:lang w:eastAsia="ru-RU"/>
        </w:rPr>
        <w:t>ий</w:t>
      </w:r>
      <w:r w:rsidRPr="001A6DEF">
        <w:rPr>
          <w:rFonts w:ascii="Times New Roman" w:eastAsia="Times New Roman" w:hAnsi="Times New Roman" w:cs="Times New Roman"/>
          <w:color w:val="000000"/>
          <w:sz w:val="24"/>
          <w:szCs w:val="24"/>
          <w:lang w:eastAsia="ru-RU"/>
        </w:rPr>
        <w:t xml:space="preserve"> історією </w:t>
      </w:r>
      <w:r w:rsidRPr="001A6DEF">
        <w:rPr>
          <w:rFonts w:ascii="Times New Roman" w:eastAsia="Times New Roman" w:hAnsi="Times New Roman" w:cs="Times New Roman"/>
          <w:color w:val="000000"/>
          <w:sz w:val="24"/>
          <w:szCs w:val="24"/>
          <w:lang w:eastAsia="ru-RU"/>
        </w:rPr>
        <w:lastRenderedPageBreak/>
        <w:t>етносів, що освоювали ландшафти і перебудовувати геобіоценоз. Це явище називається сукцесі</w:t>
      </w:r>
      <w:r>
        <w:rPr>
          <w:rFonts w:ascii="Times New Roman" w:eastAsia="Times New Roman" w:hAnsi="Times New Roman" w:cs="Times New Roman"/>
          <w:color w:val="000000"/>
          <w:sz w:val="24"/>
          <w:szCs w:val="24"/>
          <w:lang w:eastAsia="ru-RU"/>
        </w:rPr>
        <w:t>єю</w:t>
      </w:r>
      <w:r w:rsidRPr="001A6DEF">
        <w:rPr>
          <w:rFonts w:ascii="Times New Roman" w:eastAsia="Times New Roman" w:hAnsi="Times New Roman" w:cs="Times New Roman"/>
          <w:color w:val="000000"/>
          <w:sz w:val="24"/>
          <w:szCs w:val="24"/>
          <w:lang w:eastAsia="ru-RU"/>
        </w:rPr>
        <w:t>, в нашому випадку - антропогенн</w:t>
      </w:r>
      <w:r>
        <w:rPr>
          <w:rFonts w:ascii="Times New Roman" w:eastAsia="Times New Roman" w:hAnsi="Times New Roman" w:cs="Times New Roman"/>
          <w:color w:val="000000"/>
          <w:sz w:val="24"/>
          <w:szCs w:val="24"/>
          <w:lang w:eastAsia="ru-RU"/>
        </w:rPr>
        <w:t>ою</w:t>
      </w:r>
      <w:r w:rsidRPr="001A6DEF">
        <w:rPr>
          <w:rFonts w:ascii="Times New Roman" w:eastAsia="Times New Roman" w:hAnsi="Times New Roman" w:cs="Times New Roman"/>
          <w:color w:val="000000"/>
          <w:sz w:val="24"/>
          <w:szCs w:val="24"/>
          <w:lang w:eastAsia="ru-RU"/>
        </w:rPr>
        <w:t xml:space="preserve">. </w:t>
      </w:r>
    </w:p>
    <w:p w:rsidR="006D1079" w:rsidRPr="008254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254B4">
        <w:rPr>
          <w:rFonts w:ascii="Times New Roman" w:eastAsia="Times New Roman" w:hAnsi="Times New Roman" w:cs="Times New Roman"/>
          <w:color w:val="000000"/>
          <w:sz w:val="24"/>
          <w:szCs w:val="24"/>
          <w:lang w:eastAsia="ru-RU"/>
        </w:rPr>
        <w:t>Адаптація в нових умовах - це географічний аспект етногенезу, в результаті якого не відбулося взаємної асиміляції і нівеляції, а виникли етнічні системні цілісності, де переможені виявилися на положенні субетносів. Однак століття сусідства з етносом-завойовником не пройшли даром: кельти Бретані здружилися з французами, а кельти Уельсу - з англійцями. Але етнології слід пам'ятати, що сьогоднішня дружба цих народів змінила недавню ворожнечу, а що буде далі - покаже етнічна історія, як</w:t>
      </w:r>
      <w:r>
        <w:rPr>
          <w:rFonts w:ascii="Times New Roman" w:eastAsia="Times New Roman" w:hAnsi="Times New Roman" w:cs="Times New Roman"/>
          <w:color w:val="000000"/>
          <w:sz w:val="24"/>
          <w:szCs w:val="24"/>
          <w:lang w:eastAsia="ru-RU"/>
        </w:rPr>
        <w:t>ій</w:t>
      </w:r>
      <w:r w:rsidRPr="008254B4">
        <w:rPr>
          <w:rFonts w:ascii="Times New Roman" w:eastAsia="Times New Roman" w:hAnsi="Times New Roman" w:cs="Times New Roman"/>
          <w:color w:val="000000"/>
          <w:sz w:val="24"/>
          <w:szCs w:val="24"/>
          <w:lang w:eastAsia="ru-RU"/>
        </w:rPr>
        <w:t xml:space="preserve"> географія в цьому питанні передає естафету.</w:t>
      </w:r>
    </w:p>
    <w:p w:rsidR="006D1079" w:rsidRPr="008254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254B4">
        <w:rPr>
          <w:rFonts w:ascii="Times New Roman" w:eastAsia="Times New Roman" w:hAnsi="Times New Roman" w:cs="Times New Roman"/>
          <w:color w:val="000000"/>
          <w:sz w:val="24"/>
          <w:szCs w:val="24"/>
          <w:lang w:eastAsia="ru-RU"/>
        </w:rPr>
        <w:t>На відміну від концепції історичної дискретності О.Тьєррі, Фюстель де Куланж вбачав в побут</w:t>
      </w:r>
      <w:r>
        <w:rPr>
          <w:rFonts w:ascii="Times New Roman" w:eastAsia="Times New Roman" w:hAnsi="Times New Roman" w:cs="Times New Roman"/>
          <w:color w:val="000000"/>
          <w:sz w:val="24"/>
          <w:szCs w:val="24"/>
          <w:lang w:eastAsia="ru-RU"/>
        </w:rPr>
        <w:t>і</w:t>
      </w:r>
      <w:r w:rsidRPr="008254B4">
        <w:rPr>
          <w:rFonts w:ascii="Times New Roman" w:eastAsia="Times New Roman" w:hAnsi="Times New Roman" w:cs="Times New Roman"/>
          <w:color w:val="000000"/>
          <w:sz w:val="24"/>
          <w:szCs w:val="24"/>
          <w:lang w:eastAsia="ru-RU"/>
        </w:rPr>
        <w:t xml:space="preserve"> французьких селян риси інститутів римської епохи. І він теж був правий. Перший зазначив характер міграції, другий - вплив ландшафту. Але як характер міграцій в цілому, так і ступінь адаптації можуть і повинні розглядатися як явища, що відносяться до географічної нау</w:t>
      </w:r>
      <w:r>
        <w:rPr>
          <w:rFonts w:ascii="Times New Roman" w:eastAsia="Times New Roman" w:hAnsi="Times New Roman" w:cs="Times New Roman"/>
          <w:color w:val="000000"/>
          <w:sz w:val="24"/>
          <w:szCs w:val="24"/>
          <w:lang w:eastAsia="ru-RU"/>
        </w:rPr>
        <w:t>ки</w:t>
      </w:r>
      <w:r w:rsidRPr="008254B4">
        <w:rPr>
          <w:rFonts w:ascii="Times New Roman" w:eastAsia="Times New Roman" w:hAnsi="Times New Roman" w:cs="Times New Roman"/>
          <w:color w:val="000000"/>
          <w:sz w:val="24"/>
          <w:szCs w:val="24"/>
          <w:lang w:eastAsia="ru-RU"/>
        </w:rPr>
        <w:t>, тому її розділу, який іменується етнологі</w:t>
      </w:r>
      <w:r>
        <w:rPr>
          <w:rFonts w:ascii="Times New Roman" w:eastAsia="Times New Roman" w:hAnsi="Times New Roman" w:cs="Times New Roman"/>
          <w:color w:val="000000"/>
          <w:sz w:val="24"/>
          <w:szCs w:val="24"/>
          <w:lang w:eastAsia="ru-RU"/>
        </w:rPr>
        <w:t>я</w:t>
      </w:r>
      <w:r w:rsidRPr="008254B4">
        <w:rPr>
          <w:rFonts w:ascii="Times New Roman" w:eastAsia="Times New Roman" w:hAnsi="Times New Roman" w:cs="Times New Roman"/>
          <w:color w:val="000000"/>
          <w:sz w:val="24"/>
          <w:szCs w:val="24"/>
          <w:lang w:eastAsia="ru-RU"/>
        </w:rPr>
        <w:t>, бо саме тут зосереджені зв'язк</w:t>
      </w:r>
      <w:r>
        <w:rPr>
          <w:rFonts w:ascii="Times New Roman" w:eastAsia="Times New Roman" w:hAnsi="Times New Roman" w:cs="Times New Roman"/>
          <w:color w:val="000000"/>
          <w:sz w:val="24"/>
          <w:szCs w:val="24"/>
          <w:lang w:eastAsia="ru-RU"/>
        </w:rPr>
        <w:t>и</w:t>
      </w:r>
      <w:r w:rsidRPr="008254B4">
        <w:rPr>
          <w:rFonts w:ascii="Times New Roman" w:eastAsia="Times New Roman" w:hAnsi="Times New Roman" w:cs="Times New Roman"/>
          <w:color w:val="000000"/>
          <w:sz w:val="24"/>
          <w:szCs w:val="24"/>
          <w:lang w:eastAsia="ru-RU"/>
        </w:rPr>
        <w:t xml:space="preserve"> людства з географічним середовищем, за допомогою яких вони і впливають один на одного.</w:t>
      </w:r>
    </w:p>
    <w:p w:rsidR="006D1079" w:rsidRPr="008254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254B4">
        <w:rPr>
          <w:rFonts w:ascii="Times New Roman" w:eastAsia="Times New Roman" w:hAnsi="Times New Roman" w:cs="Times New Roman"/>
          <w:color w:val="000000"/>
          <w:sz w:val="24"/>
          <w:szCs w:val="24"/>
          <w:lang w:eastAsia="ru-RU"/>
        </w:rPr>
        <w:t xml:space="preserve">Отже, не тільки у окремих людей, а й у етносів є батьківщина. Батьківщиною етносу є поєднання ландшафтів, де він вперше склався в нову систему. І з цієї точки зору березові гаї, Опілля, тихі річки Волго-Окського межиріччя були такими ж елементами великоросійського етносу, як і угро-слов'янська і татаро-слов'янська метисация, принесена з Візантії архітектура храмів, </w:t>
      </w:r>
      <w:r>
        <w:rPr>
          <w:rFonts w:ascii="Times New Roman" w:eastAsia="Times New Roman" w:hAnsi="Times New Roman" w:cs="Times New Roman"/>
          <w:color w:val="000000"/>
          <w:sz w:val="24"/>
          <w:szCs w:val="24"/>
          <w:lang w:eastAsia="ru-RU"/>
        </w:rPr>
        <w:t>розмовний</w:t>
      </w:r>
      <w:r w:rsidRPr="008254B4">
        <w:rPr>
          <w:rFonts w:ascii="Times New Roman" w:eastAsia="Times New Roman" w:hAnsi="Times New Roman" w:cs="Times New Roman"/>
          <w:color w:val="000000"/>
          <w:sz w:val="24"/>
          <w:szCs w:val="24"/>
          <w:lang w:eastAsia="ru-RU"/>
        </w:rPr>
        <w:t xml:space="preserve"> епос і казки про чарівн</w:t>
      </w:r>
      <w:r>
        <w:rPr>
          <w:rFonts w:ascii="Times New Roman" w:eastAsia="Times New Roman" w:hAnsi="Times New Roman" w:cs="Times New Roman"/>
          <w:color w:val="000000"/>
          <w:sz w:val="24"/>
          <w:szCs w:val="24"/>
          <w:lang w:eastAsia="ru-RU"/>
        </w:rPr>
        <w:t>их</w:t>
      </w:r>
      <w:r w:rsidRPr="008254B4">
        <w:rPr>
          <w:rFonts w:ascii="Times New Roman" w:eastAsia="Times New Roman" w:hAnsi="Times New Roman" w:cs="Times New Roman"/>
          <w:color w:val="000000"/>
          <w:sz w:val="24"/>
          <w:szCs w:val="24"/>
          <w:lang w:eastAsia="ru-RU"/>
        </w:rPr>
        <w:t xml:space="preserve"> вовків і лисиць. І куди б не закидала доля людин</w:t>
      </w:r>
      <w:r>
        <w:rPr>
          <w:rFonts w:ascii="Times New Roman" w:eastAsia="Times New Roman" w:hAnsi="Times New Roman" w:cs="Times New Roman"/>
          <w:color w:val="000000"/>
          <w:sz w:val="24"/>
          <w:szCs w:val="24"/>
          <w:lang w:eastAsia="ru-RU"/>
        </w:rPr>
        <w:t>у</w:t>
      </w:r>
      <w:r w:rsidRPr="008254B4">
        <w:rPr>
          <w:rFonts w:ascii="Times New Roman" w:eastAsia="Times New Roman" w:hAnsi="Times New Roman" w:cs="Times New Roman"/>
          <w:color w:val="000000"/>
          <w:sz w:val="24"/>
          <w:szCs w:val="24"/>
          <w:lang w:eastAsia="ru-RU"/>
        </w:rPr>
        <w:t>, в</w:t>
      </w:r>
      <w:r>
        <w:rPr>
          <w:rFonts w:ascii="Times New Roman" w:eastAsia="Times New Roman" w:hAnsi="Times New Roman" w:cs="Times New Roman"/>
          <w:color w:val="000000"/>
          <w:sz w:val="24"/>
          <w:szCs w:val="24"/>
          <w:lang w:eastAsia="ru-RU"/>
        </w:rPr>
        <w:t>она</w:t>
      </w:r>
      <w:r w:rsidRPr="008254B4">
        <w:rPr>
          <w:rFonts w:ascii="Times New Roman" w:eastAsia="Times New Roman" w:hAnsi="Times New Roman" w:cs="Times New Roman"/>
          <w:color w:val="000000"/>
          <w:sz w:val="24"/>
          <w:szCs w:val="24"/>
          <w:lang w:eastAsia="ru-RU"/>
        </w:rPr>
        <w:t xml:space="preserve"> зна</w:t>
      </w:r>
      <w:r>
        <w:rPr>
          <w:rFonts w:ascii="Times New Roman" w:eastAsia="Times New Roman" w:hAnsi="Times New Roman" w:cs="Times New Roman"/>
          <w:color w:val="000000"/>
          <w:sz w:val="24"/>
          <w:szCs w:val="24"/>
          <w:lang w:eastAsia="ru-RU"/>
        </w:rPr>
        <w:t>ла</w:t>
      </w:r>
      <w:r w:rsidRPr="008254B4">
        <w:rPr>
          <w:rFonts w:ascii="Times New Roman" w:eastAsia="Times New Roman" w:hAnsi="Times New Roman" w:cs="Times New Roman"/>
          <w:color w:val="000000"/>
          <w:sz w:val="24"/>
          <w:szCs w:val="24"/>
          <w:lang w:eastAsia="ru-RU"/>
        </w:rPr>
        <w:t>, що у н</w:t>
      </w:r>
      <w:r>
        <w:rPr>
          <w:rFonts w:ascii="Times New Roman" w:eastAsia="Times New Roman" w:hAnsi="Times New Roman" w:cs="Times New Roman"/>
          <w:color w:val="000000"/>
          <w:sz w:val="24"/>
          <w:szCs w:val="24"/>
          <w:lang w:eastAsia="ru-RU"/>
        </w:rPr>
        <w:t>еї</w:t>
      </w:r>
      <w:r w:rsidRPr="008254B4">
        <w:rPr>
          <w:rFonts w:ascii="Times New Roman" w:eastAsia="Times New Roman" w:hAnsi="Times New Roman" w:cs="Times New Roman"/>
          <w:color w:val="000000"/>
          <w:sz w:val="24"/>
          <w:szCs w:val="24"/>
          <w:lang w:eastAsia="ru-RU"/>
        </w:rPr>
        <w:t xml:space="preserve"> є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своє місце</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 xml:space="preserve"> - Батьківщина.</w:t>
      </w:r>
    </w:p>
    <w:p w:rsidR="006D1079" w:rsidRPr="008254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254B4">
        <w:rPr>
          <w:rFonts w:ascii="Times New Roman" w:eastAsia="Times New Roman" w:hAnsi="Times New Roman" w:cs="Times New Roman"/>
          <w:color w:val="000000"/>
          <w:sz w:val="24"/>
          <w:szCs w:val="24"/>
          <w:lang w:eastAsia="ru-RU"/>
        </w:rPr>
        <w:t xml:space="preserve">І про англійців Р. Кіплінг писав: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Але матері нас навчили, що стара Англія</w:t>
      </w:r>
      <w:r>
        <w:rPr>
          <w:rFonts w:ascii="Times New Roman" w:eastAsia="Times New Roman" w:hAnsi="Times New Roman" w:cs="Times New Roman"/>
          <w:color w:val="000000"/>
          <w:sz w:val="24"/>
          <w:szCs w:val="24"/>
          <w:lang w:eastAsia="ru-RU"/>
        </w:rPr>
        <w:t xml:space="preserve"> –</w:t>
      </w:r>
      <w:r w:rsidRPr="008254B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це наш дім»</w:t>
      </w:r>
      <w:r w:rsidRPr="008254B4">
        <w:rPr>
          <w:rFonts w:ascii="Times New Roman" w:eastAsia="Times New Roman" w:hAnsi="Times New Roman" w:cs="Times New Roman"/>
          <w:color w:val="000000"/>
          <w:sz w:val="24"/>
          <w:szCs w:val="24"/>
          <w:lang w:eastAsia="ru-RU"/>
        </w:rPr>
        <w:t>. І араби, тибетці, ірокези - всі мають свою вихідну територію, яка визначається неповторним поєднанням елементів ландшафту. І як</w:t>
      </w:r>
      <w:r>
        <w:rPr>
          <w:rFonts w:ascii="Times New Roman" w:eastAsia="Times New Roman" w:hAnsi="Times New Roman" w:cs="Times New Roman"/>
          <w:color w:val="000000"/>
          <w:sz w:val="24"/>
          <w:szCs w:val="24"/>
          <w:lang w:eastAsia="ru-RU"/>
        </w:rPr>
        <w:t xml:space="preserve"> природне утворення, певне поєднання ландшафтів на території, </w:t>
      </w:r>
      <w:r w:rsidRPr="008254B4">
        <w:rPr>
          <w:rFonts w:ascii="Times New Roman" w:eastAsia="Times New Roman" w:hAnsi="Times New Roman" w:cs="Times New Roman"/>
          <w:color w:val="000000"/>
          <w:sz w:val="24"/>
          <w:szCs w:val="24"/>
          <w:lang w:eastAsia="ru-RU"/>
        </w:rPr>
        <w:t xml:space="preserve">є одним з компонентів системи, </w:t>
      </w:r>
      <w:r>
        <w:rPr>
          <w:rFonts w:ascii="Times New Roman" w:eastAsia="Times New Roman" w:hAnsi="Times New Roman" w:cs="Times New Roman"/>
          <w:color w:val="000000"/>
          <w:sz w:val="24"/>
          <w:szCs w:val="24"/>
          <w:lang w:eastAsia="ru-RU"/>
        </w:rPr>
        <w:t xml:space="preserve">що </w:t>
      </w:r>
      <w:r w:rsidRPr="008254B4">
        <w:rPr>
          <w:rFonts w:ascii="Times New Roman" w:eastAsia="Times New Roman" w:hAnsi="Times New Roman" w:cs="Times New Roman"/>
          <w:color w:val="000000"/>
          <w:sz w:val="24"/>
          <w:szCs w:val="24"/>
          <w:lang w:eastAsia="ru-RU"/>
        </w:rPr>
        <w:t>імену</w:t>
      </w:r>
      <w:r>
        <w:rPr>
          <w:rFonts w:ascii="Times New Roman" w:eastAsia="Times New Roman" w:hAnsi="Times New Roman" w:cs="Times New Roman"/>
          <w:color w:val="000000"/>
          <w:sz w:val="24"/>
          <w:szCs w:val="24"/>
          <w:lang w:eastAsia="ru-RU"/>
        </w:rPr>
        <w:t>ється</w:t>
      </w:r>
      <w:r w:rsidRPr="008254B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Батьківщина</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w:t>
      </w:r>
    </w:p>
    <w:p w:rsidR="006D1079" w:rsidRPr="008254B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254B4">
        <w:rPr>
          <w:rFonts w:ascii="Times New Roman" w:eastAsia="Times New Roman" w:hAnsi="Times New Roman" w:cs="Times New Roman"/>
          <w:color w:val="000000"/>
          <w:sz w:val="24"/>
          <w:szCs w:val="24"/>
          <w:lang w:eastAsia="ru-RU"/>
        </w:rPr>
        <w:t xml:space="preserve">Наведених нами прикладів досить, щоб зробити висновок про вплив географічного ландшафту на етнічні спільноти як колективи виду </w:t>
      </w:r>
      <w:r w:rsidRPr="005F302D">
        <w:rPr>
          <w:rFonts w:ascii="Times New Roman" w:eastAsia="Times New Roman" w:hAnsi="Times New Roman" w:cs="Times New Roman"/>
          <w:i/>
          <w:color w:val="000000"/>
          <w:sz w:val="24"/>
          <w:szCs w:val="24"/>
          <w:lang w:eastAsia="ru-RU"/>
        </w:rPr>
        <w:t>Homo sapiens</w:t>
      </w:r>
      <w:r w:rsidRPr="008254B4">
        <w:rPr>
          <w:rFonts w:ascii="Times New Roman" w:eastAsia="Times New Roman" w:hAnsi="Times New Roman" w:cs="Times New Roman"/>
          <w:color w:val="000000"/>
          <w:sz w:val="24"/>
          <w:szCs w:val="24"/>
          <w:lang w:eastAsia="ru-RU"/>
        </w:rPr>
        <w:t xml:space="preserve">. Але поспішаю зробити застереження: цей висновок вже зроблено в 1922 р JI.С.Бергом для всіх організмів, в тому числі і людей.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Географічний ландшафт впливає на організм примусово, змушуючи всі особи варіювати в певному напрямку, наскільки це допускає організація виду. Тундра, ліс, степ, пустеля, гори, водне середовище, життя на островах і т.д. - все це накладає особливий відбиток на організми. Ті види, які не в змозі пристосуватися, повинні переселитися в інший географічний ландшафт або вимерти</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 xml:space="preserve">. А під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ландшафтом</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 xml:space="preserve"> розуміється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ділянка земної поверхні, якісно відмінн</w:t>
      </w:r>
      <w:r>
        <w:rPr>
          <w:rFonts w:ascii="Times New Roman" w:eastAsia="Times New Roman" w:hAnsi="Times New Roman" w:cs="Times New Roman"/>
          <w:color w:val="000000"/>
          <w:sz w:val="24"/>
          <w:szCs w:val="24"/>
          <w:lang w:eastAsia="ru-RU"/>
        </w:rPr>
        <w:t>а</w:t>
      </w:r>
      <w:r w:rsidRPr="008254B4">
        <w:rPr>
          <w:rFonts w:ascii="Times New Roman" w:eastAsia="Times New Roman" w:hAnsi="Times New Roman" w:cs="Times New Roman"/>
          <w:color w:val="000000"/>
          <w:sz w:val="24"/>
          <w:szCs w:val="24"/>
          <w:lang w:eastAsia="ru-RU"/>
        </w:rPr>
        <w:t xml:space="preserve"> від інших ділянок, облямован</w:t>
      </w:r>
      <w:r>
        <w:rPr>
          <w:rFonts w:ascii="Times New Roman" w:eastAsia="Times New Roman" w:hAnsi="Times New Roman" w:cs="Times New Roman"/>
          <w:color w:val="000000"/>
          <w:sz w:val="24"/>
          <w:szCs w:val="24"/>
          <w:lang w:eastAsia="ru-RU"/>
        </w:rPr>
        <w:t>а</w:t>
      </w:r>
      <w:r w:rsidRPr="008254B4">
        <w:rPr>
          <w:rFonts w:ascii="Times New Roman" w:eastAsia="Times New Roman" w:hAnsi="Times New Roman" w:cs="Times New Roman"/>
          <w:color w:val="000000"/>
          <w:sz w:val="24"/>
          <w:szCs w:val="24"/>
          <w:lang w:eastAsia="ru-RU"/>
        </w:rPr>
        <w:t xml:space="preserve"> природними межами і </w:t>
      </w:r>
      <w:r>
        <w:rPr>
          <w:rFonts w:ascii="Times New Roman" w:eastAsia="Times New Roman" w:hAnsi="Times New Roman" w:cs="Times New Roman"/>
          <w:color w:val="000000"/>
          <w:sz w:val="24"/>
          <w:szCs w:val="24"/>
          <w:lang w:eastAsia="ru-RU"/>
        </w:rPr>
        <w:t>що являє</w:t>
      </w:r>
      <w:r w:rsidRPr="008254B4">
        <w:rPr>
          <w:rFonts w:ascii="Times New Roman" w:eastAsia="Times New Roman" w:hAnsi="Times New Roman" w:cs="Times New Roman"/>
          <w:color w:val="000000"/>
          <w:sz w:val="24"/>
          <w:szCs w:val="24"/>
          <w:lang w:eastAsia="ru-RU"/>
        </w:rPr>
        <w:t xml:space="preserve"> собою цілісну і взаємно обумовлену закономірну сукупність предметів і явищ, як</w:t>
      </w:r>
      <w:r>
        <w:rPr>
          <w:rFonts w:ascii="Times New Roman" w:eastAsia="Times New Roman" w:hAnsi="Times New Roman" w:cs="Times New Roman"/>
          <w:color w:val="000000"/>
          <w:sz w:val="24"/>
          <w:szCs w:val="24"/>
          <w:lang w:eastAsia="ru-RU"/>
        </w:rPr>
        <w:t>і</w:t>
      </w:r>
      <w:r w:rsidRPr="008254B4">
        <w:rPr>
          <w:rFonts w:ascii="Times New Roman" w:eastAsia="Times New Roman" w:hAnsi="Times New Roman" w:cs="Times New Roman"/>
          <w:color w:val="000000"/>
          <w:sz w:val="24"/>
          <w:szCs w:val="24"/>
          <w:lang w:eastAsia="ru-RU"/>
        </w:rPr>
        <w:t xml:space="preserve"> типово виражен</w:t>
      </w:r>
      <w:r>
        <w:rPr>
          <w:rFonts w:ascii="Times New Roman" w:eastAsia="Times New Roman" w:hAnsi="Times New Roman" w:cs="Times New Roman"/>
          <w:color w:val="000000"/>
          <w:sz w:val="24"/>
          <w:szCs w:val="24"/>
          <w:lang w:eastAsia="ru-RU"/>
        </w:rPr>
        <w:t>і</w:t>
      </w:r>
      <w:r w:rsidRPr="008254B4">
        <w:rPr>
          <w:rFonts w:ascii="Times New Roman" w:eastAsia="Times New Roman" w:hAnsi="Times New Roman" w:cs="Times New Roman"/>
          <w:color w:val="000000"/>
          <w:sz w:val="24"/>
          <w:szCs w:val="24"/>
          <w:lang w:eastAsia="ru-RU"/>
        </w:rPr>
        <w:t xml:space="preserve"> на значному просторі і нерозривно пов'язан</w:t>
      </w:r>
      <w:r>
        <w:rPr>
          <w:rFonts w:ascii="Times New Roman" w:eastAsia="Times New Roman" w:hAnsi="Times New Roman" w:cs="Times New Roman"/>
          <w:color w:val="000000"/>
          <w:sz w:val="24"/>
          <w:szCs w:val="24"/>
          <w:lang w:eastAsia="ru-RU"/>
        </w:rPr>
        <w:t>і</w:t>
      </w:r>
      <w:r w:rsidRPr="008254B4">
        <w:rPr>
          <w:rFonts w:ascii="Times New Roman" w:eastAsia="Times New Roman" w:hAnsi="Times New Roman" w:cs="Times New Roman"/>
          <w:color w:val="000000"/>
          <w:sz w:val="24"/>
          <w:szCs w:val="24"/>
          <w:lang w:eastAsia="ru-RU"/>
        </w:rPr>
        <w:t xml:space="preserve"> в усіх відношеннях з ландшафтної оболонкою</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 Назвемо це поняття вдалим терміном П.Н.Савіц</w:t>
      </w:r>
      <w:r>
        <w:rPr>
          <w:rFonts w:ascii="Times New Roman" w:eastAsia="Times New Roman" w:hAnsi="Times New Roman" w:cs="Times New Roman"/>
          <w:color w:val="000000"/>
          <w:sz w:val="24"/>
          <w:szCs w:val="24"/>
          <w:lang w:eastAsia="ru-RU"/>
        </w:rPr>
        <w:t>ь</w:t>
      </w:r>
      <w:r w:rsidRPr="008254B4">
        <w:rPr>
          <w:rFonts w:ascii="Times New Roman" w:eastAsia="Times New Roman" w:hAnsi="Times New Roman" w:cs="Times New Roman"/>
          <w:color w:val="000000"/>
          <w:sz w:val="24"/>
          <w:szCs w:val="24"/>
          <w:lang w:eastAsia="ru-RU"/>
        </w:rPr>
        <w:t xml:space="preserve">кого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«місцерозвиток»</w:t>
      </w:r>
      <w:r w:rsidRPr="008254B4">
        <w:rPr>
          <w:rFonts w:ascii="Times New Roman" w:eastAsia="Times New Roman" w:hAnsi="Times New Roman" w:cs="Times New Roman"/>
          <w:color w:val="000000"/>
          <w:sz w:val="24"/>
          <w:szCs w:val="24"/>
          <w:lang w:eastAsia="ru-RU"/>
        </w:rPr>
        <w:t>, подібно до аналогічного понятт</w:t>
      </w:r>
      <w:r>
        <w:rPr>
          <w:rFonts w:ascii="Times New Roman" w:eastAsia="Times New Roman" w:hAnsi="Times New Roman" w:cs="Times New Roman"/>
          <w:color w:val="000000"/>
          <w:sz w:val="24"/>
          <w:szCs w:val="24"/>
          <w:lang w:eastAsia="ru-RU"/>
        </w:rPr>
        <w:t>я</w:t>
      </w:r>
      <w:r w:rsidRPr="008254B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w:t>
      </w:r>
      <w:r w:rsidRPr="008254B4">
        <w:rPr>
          <w:rFonts w:ascii="Times New Roman" w:eastAsia="Times New Roman" w:hAnsi="Times New Roman" w:cs="Times New Roman"/>
          <w:color w:val="000000"/>
          <w:sz w:val="24"/>
          <w:szCs w:val="24"/>
          <w:lang w:eastAsia="ru-RU"/>
        </w:rPr>
        <w:t>родовище</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8254B4">
        <w:rPr>
          <w:rFonts w:ascii="Times New Roman" w:eastAsia="Times New Roman" w:hAnsi="Times New Roman" w:cs="Times New Roman"/>
          <w:color w:val="000000"/>
          <w:sz w:val="24"/>
          <w:szCs w:val="24"/>
          <w:lang w:eastAsia="ru-RU"/>
        </w:rPr>
        <w:t xml:space="preserve">Читача може здивувати і навіть образити, що автор, почавши порівнювати людей з тваринами, дійшов до мінералів. Але не треба ображатися! До будь-якої закономірності природи кожен з нас торкається якоїсь однієї стороною, а особистість людини багатогранна, залишиться місце і для естетики, і для етики, і для всього того, що зараз прийнято називати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інформацією</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 xml:space="preserve"> або </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ноосферою</w:t>
      </w:r>
      <w:r>
        <w:rPr>
          <w:rFonts w:ascii="Times New Roman" w:eastAsia="Times New Roman" w:hAnsi="Times New Roman" w:cs="Times New Roman"/>
          <w:color w:val="000000"/>
          <w:sz w:val="24"/>
          <w:szCs w:val="24"/>
          <w:lang w:eastAsia="ru-RU"/>
        </w:rPr>
        <w:t>»</w:t>
      </w:r>
      <w:r w:rsidRPr="008254B4">
        <w:rPr>
          <w:rFonts w:ascii="Times New Roman" w:eastAsia="Times New Roman" w:hAnsi="Times New Roman" w:cs="Times New Roman"/>
          <w:color w:val="000000"/>
          <w:sz w:val="24"/>
          <w:szCs w:val="24"/>
          <w:lang w:eastAsia="ru-RU"/>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450F85" w:rsidRDefault="006D1079" w:rsidP="006D1079">
      <w:pPr>
        <w:spacing w:after="0" w:line="240" w:lineRule="auto"/>
        <w:ind w:firstLine="567"/>
        <w:jc w:val="both"/>
        <w:rPr>
          <w:rFonts w:ascii="Times New Roman" w:hAnsi="Times New Roman" w:cs="Times New Roman"/>
          <w:b/>
        </w:rPr>
      </w:pPr>
      <w:r w:rsidRPr="00450F85">
        <w:rPr>
          <w:rFonts w:ascii="Times New Roman" w:hAnsi="Times New Roman" w:cs="Times New Roman"/>
          <w:b/>
        </w:rPr>
        <w:t>Рекомендовані джерела</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rPr>
        <w:t>Гумильов Л.Н.</w:t>
      </w:r>
      <w:r w:rsidRPr="00450F85">
        <w:rPr>
          <w:rFonts w:ascii="Times New Roman" w:hAnsi="Times New Roman" w:cs="Times New Roman"/>
          <w:lang w:val="ru-RU"/>
        </w:rPr>
        <w:t xml:space="preserve"> Этногенез и биосфера Земли./ Сост. А.И.Курукчи.- М.: Институту Ди-Дик, 1997. – 640 с.</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rPr>
        <w:t>Кандиба Ю.І. Історична географія з основами етнографії: Навчально-методичний комплекс. – Харків, 2010. – 73 с. (</w:t>
      </w:r>
      <w:hyperlink r:id="rId93" w:history="1">
        <w:r w:rsidRPr="00450F85">
          <w:rPr>
            <w:rFonts w:ascii="Times New Roman" w:hAnsi="Times New Roman" w:cs="Times New Roman"/>
            <w:bCs/>
            <w:color w:val="660099"/>
            <w:u w:val="single"/>
            <w:shd w:val="clear" w:color="auto" w:fill="FFFFFF"/>
          </w:rPr>
          <w:t>Поняття про етнос та етногенез - Кафедра соціально ...</w:t>
        </w:r>
        <w:r w:rsidRPr="00450F85">
          <w:rPr>
            <w:rStyle w:val="HTML2"/>
            <w:rFonts w:ascii="Times New Roman" w:hAnsi="Times New Roman" w:cs="Times New Roman"/>
            <w:color w:val="202124"/>
            <w:shd w:val="clear" w:color="auto" w:fill="FFFFFF"/>
          </w:rPr>
          <w:t>soc-econom-region.univer.kharkov.ua</w:t>
        </w:r>
        <w:r w:rsidRPr="00450F85">
          <w:rPr>
            <w:rStyle w:val="eipwbe"/>
            <w:rFonts w:ascii="Times New Roman" w:hAnsi="Times New Roman" w:cs="Times New Roman"/>
            <w:color w:val="5F6368"/>
            <w:u w:val="single"/>
            <w:shd w:val="clear" w:color="auto" w:fill="FFFFFF"/>
          </w:rPr>
          <w:t> › 2017/07).</w:t>
        </w:r>
      </w:hyperlink>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eastAsia="Times New Roman" w:hAnsi="Times New Roman" w:cs="Times New Roman"/>
          <w:color w:val="000000"/>
          <w:lang w:eastAsia="ru-RU"/>
        </w:rPr>
      </w:pPr>
      <w:r w:rsidRPr="00450F85">
        <w:rPr>
          <w:rFonts w:ascii="Times New Roman" w:hAnsi="Times New Roman" w:cs="Times New Roman"/>
        </w:rPr>
        <w:t>Кисельов Ю.О.,</w:t>
      </w:r>
      <w:r w:rsidRPr="00450F85">
        <w:rPr>
          <w:rStyle w:val="a6"/>
          <w:rFonts w:ascii="Times New Roman" w:hAnsi="Times New Roman" w:cs="Times New Roman"/>
          <w:color w:val="FFFFFF"/>
        </w:rPr>
        <w:footnoteReference w:id="23"/>
      </w:r>
      <w:r w:rsidRPr="00450F85">
        <w:rPr>
          <w:rFonts w:ascii="Times New Roman" w:eastAsia="Times New Roman" w:hAnsi="Times New Roman" w:cs="Times New Roman"/>
          <w:color w:val="000000"/>
          <w:lang w:eastAsia="ru-RU"/>
        </w:rPr>
        <w:t xml:space="preserve"> Сонько С.П. </w:t>
      </w:r>
      <w:r w:rsidRPr="00450F85">
        <w:rPr>
          <w:rFonts w:ascii="Times New Roman" w:hAnsi="Times New Roman" w:cs="Times New Roman"/>
        </w:rPr>
        <w:t xml:space="preserve">Ландшафтно-етнічна взаємодія як методологічна проблема екології./ Екологія – шляхи гармонізації відносин природи та суспільства. Збірник тез ІV Міжвузівської науково-практичної конференції 16 - 17 жовтня 2014 року. Ред.Непочатенко О.О. Ред-вид.центр УНУС.-Умань,2014.- 90 с.- С.9-13. </w:t>
      </w:r>
      <w:r w:rsidRPr="00450F85">
        <w:rPr>
          <w:rStyle w:val="HTML1"/>
          <w:rFonts w:ascii="Times New Roman" w:eastAsiaTheme="minorHAnsi" w:hAnsi="Times New Roman" w:cs="Times New Roman"/>
        </w:rPr>
        <w:t>http://lib.udau.edu.ua/handle/123456789/536.</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lang w:val="ru-RU"/>
        </w:rPr>
        <w:t xml:space="preserve">Мороз С.А. </w:t>
      </w:r>
      <w:r w:rsidRPr="00450F85">
        <w:rPr>
          <w:rFonts w:ascii="Times New Roman" w:hAnsi="Times New Roman" w:cs="Times New Roman"/>
        </w:rPr>
        <w:t>Історія біосфери Землі: У 2 кн. Навчальний посібник. – К.: Заповіт, 1996.- 440 с.</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eastAsia="Times New Roman" w:hAnsi="Times New Roman" w:cs="Times New Roman"/>
          <w:color w:val="000000"/>
          <w:lang w:eastAsia="ru-RU"/>
        </w:rPr>
      </w:pPr>
      <w:r w:rsidRPr="00450F85">
        <w:rPr>
          <w:rFonts w:ascii="Times New Roman" w:eastAsia="Times New Roman" w:hAnsi="Times New Roman" w:cs="Times New Roman"/>
          <w:color w:val="000000"/>
          <w:lang w:eastAsia="ru-RU"/>
        </w:rPr>
        <w:lastRenderedPageBreak/>
        <w:t>Сонько С.П.,</w:t>
      </w:r>
      <w:r w:rsidRPr="00450F85">
        <w:rPr>
          <w:rFonts w:ascii="Times New Roman" w:hAnsi="Times New Roman" w:cs="Times New Roman"/>
        </w:rPr>
        <w:t xml:space="preserve"> Максименко Н.В. Про «природність» та «антропогенність» ландшафтотворення./ Людина та довкілля. Проблеми неоекології. Сучасні географічні та екологічні дослідження довкілля. - № 1-2 (25). - Харків: Видавництво ХНУ імені В.Н. Каразіна, 2016. – С.9-13.</w:t>
      </w:r>
      <w:r w:rsidRPr="00450F85">
        <w:rPr>
          <w:rFonts w:ascii="Times New Roman" w:hAnsi="Times New Roman" w:cs="Times New Roman"/>
          <w:b/>
        </w:rPr>
        <w:t xml:space="preserve"> Фахове видання.</w:t>
      </w:r>
      <w:r w:rsidRPr="00450F85">
        <w:rPr>
          <w:rStyle w:val="HTML1"/>
          <w:rFonts w:ascii="Times New Roman" w:eastAsiaTheme="minorHAnsi" w:hAnsi="Times New Roman" w:cs="Times New Roman"/>
        </w:rPr>
        <w:t xml:space="preserve"> http://lib.udau.edu.ua/handle/123456789/2783</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94" w:history="1">
        <w:r w:rsidR="006D1079" w:rsidRPr="00450F85">
          <w:rPr>
            <w:rStyle w:val="a7"/>
            <w:rFonts w:ascii="Times New Roman" w:hAnsi="Times New Roman" w:cs="Times New Roman"/>
          </w:rPr>
          <w:t>https://uk.wikipedia.org/wiki/%D0%9F%D0%B0%D1%81%D1%96%D0%BE%D0%BD%D0%B0%D1%80%D0%BD%D0%B0_%D0%BA%D0%BE%D0%BD%D1%86%D0%B5%D0%BF%D1%86%D1%96%D1%8F_%D0%B5%D1%82%D0%BD%D0%BE%D0%B3%D0%B5%D0%BD%D0%B5%D0%B7%D1%83</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95" w:history="1">
        <w:r w:rsidR="006D1079" w:rsidRPr="00450F85">
          <w:rPr>
            <w:rStyle w:val="a7"/>
            <w:rFonts w:ascii="Times New Roman" w:hAnsi="Times New Roman" w:cs="Times New Roman"/>
          </w:rPr>
          <w:t>https://cyberleninka.ru/article/n/etnogenez-i-biosfera-zemli-vliyayut-li-variatsii-kosmicheskoy-pogody-na-nastuplenie-passionarnyh-tolchkov-l-n-gumileva</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96" w:history="1">
        <w:r w:rsidR="006D1079" w:rsidRPr="00450F85">
          <w:rPr>
            <w:rStyle w:val="a7"/>
            <w:rFonts w:ascii="Times New Roman" w:hAnsi="Times New Roman" w:cs="Times New Roman"/>
          </w:rPr>
          <w:t>https://libroroom.ru/catalog/knigi/istoriya_istoricheskie_nauki/etnografiya/etnosfera_istoriya_lyudey_i_istoriya_prirody_etnogenez_i_biosfera_zemli.html</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97" w:history="1">
        <w:r w:rsidR="006D1079" w:rsidRPr="00450F85">
          <w:rPr>
            <w:rStyle w:val="a7"/>
            <w:rFonts w:ascii="Times New Roman" w:hAnsi="Times New Roman" w:cs="Times New Roman"/>
          </w:rPr>
          <w:t>http://loveread.ec/view_global.php?id=55485</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98" w:history="1">
        <w:r w:rsidR="006D1079" w:rsidRPr="00450F85">
          <w:rPr>
            <w:rStyle w:val="a7"/>
            <w:rFonts w:ascii="Times New Roman" w:hAnsi="Times New Roman" w:cs="Times New Roman"/>
          </w:rPr>
          <w:t>https://www.e-reading-lib.com/chapter-amp.php/17542/124/lev-gumilev-etnogenez-i-biosfera-zemli.html</w:t>
        </w:r>
      </w:hyperlink>
      <w:r w:rsidR="006D1079" w:rsidRPr="00450F85">
        <w:rPr>
          <w:rFonts w:ascii="Times New Roman" w:hAnsi="Times New Roman" w:cs="Times New Roman"/>
        </w:rPr>
        <w:t>.</w:t>
      </w:r>
    </w:p>
    <w:p w:rsidR="006D1079" w:rsidRPr="00450F85" w:rsidRDefault="006D1079" w:rsidP="006D1079">
      <w:pPr>
        <w:pStyle w:val="af"/>
        <w:numPr>
          <w:ilvl w:val="0"/>
          <w:numId w:val="5"/>
        </w:numPr>
        <w:tabs>
          <w:tab w:val="left" w:pos="426"/>
        </w:tabs>
        <w:spacing w:after="0" w:line="240" w:lineRule="auto"/>
        <w:ind w:left="0" w:firstLine="0"/>
        <w:jc w:val="both"/>
        <w:rPr>
          <w:rFonts w:ascii="Times New Roman" w:hAnsi="Times New Roman" w:cs="Times New Roman"/>
        </w:rPr>
      </w:pPr>
      <w:r w:rsidRPr="00450F85">
        <w:rPr>
          <w:rFonts w:ascii="Times New Roman" w:hAnsi="Times New Roman" w:cs="Times New Roman"/>
        </w:rPr>
        <w:t xml:space="preserve"> </w:t>
      </w:r>
      <w:hyperlink r:id="rId99" w:history="1">
        <w:r w:rsidRPr="00450F85">
          <w:rPr>
            <w:rStyle w:val="a7"/>
            <w:rFonts w:ascii="Times New Roman" w:hAnsi="Times New Roman" w:cs="Times New Roman"/>
          </w:rPr>
          <w:t>https://protsak.livejournal.com/5452.html</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0" w:history="1">
        <w:r w:rsidR="006D1079" w:rsidRPr="00450F85">
          <w:rPr>
            <w:rStyle w:val="a7"/>
            <w:rFonts w:ascii="Times New Roman" w:hAnsi="Times New Roman" w:cs="Times New Roman"/>
          </w:rPr>
          <w:t>https://studfile.net/preview/1905162/page:22/</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1" w:history="1">
        <w:r w:rsidR="006D1079" w:rsidRPr="00450F85">
          <w:rPr>
            <w:rStyle w:val="a7"/>
            <w:rFonts w:ascii="Times New Roman" w:hAnsi="Times New Roman" w:cs="Times New Roman"/>
          </w:rPr>
          <w:t>https://pidru4niki.com/85920/kulturologiya/etnologichna_teoriya_gumilova_tsivilizatsiyniy_rozvitok_lyudstv</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2" w:history="1">
        <w:r w:rsidR="006D1079" w:rsidRPr="00450F85">
          <w:rPr>
            <w:rStyle w:val="a7"/>
            <w:rFonts w:ascii="Times New Roman" w:hAnsi="Times New Roman" w:cs="Times New Roman"/>
          </w:rPr>
          <w:t>https://texty.org.ua/archive-blogs/36003/UKRAJiNSKYJ_JeTNOGeNeZ_ChASTYNA_2-36003/</w:t>
        </w:r>
      </w:hyperlink>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3" w:history="1">
        <w:r w:rsidR="006D1079" w:rsidRPr="00450F85">
          <w:rPr>
            <w:rStyle w:val="a7"/>
            <w:rFonts w:ascii="Times New Roman" w:hAnsi="Times New Roman" w:cs="Times New Roman"/>
          </w:rPr>
          <w:t>http://psi.nuczu.edu.ua/images/topmenu/kafedry/kafedra-socialnyh-i-gumanitarnyh-dyscyplin/ekologiya-lydunu/5.pdf</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4" w:history="1">
        <w:r w:rsidR="006D1079" w:rsidRPr="00450F85">
          <w:rPr>
            <w:rStyle w:val="a7"/>
            <w:rFonts w:ascii="Times New Roman" w:hAnsi="Times New Roman" w:cs="Times New Roman"/>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5" w:history="1">
        <w:r w:rsidR="006D1079" w:rsidRPr="00450F85">
          <w:rPr>
            <w:rStyle w:val="a7"/>
            <w:rFonts w:ascii="Times New Roman" w:hAnsi="Times New Roman" w:cs="Times New Roman"/>
          </w:rPr>
          <w:t>http://www.philsci.univ.kiev.ua/biblio/Cidorenko/Cid-ekol-8.html</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6" w:history="1">
        <w:r w:rsidR="006D1079" w:rsidRPr="00450F85">
          <w:rPr>
            <w:rStyle w:val="a7"/>
            <w:rFonts w:ascii="Times New Roman" w:hAnsi="Times New Roman" w:cs="Times New Roman"/>
          </w:rPr>
          <w:t>https://ic.ac.kharkov.ua/nauk_rob/nauk_vid/rio_old_2017/ku/kultura45/03.pdf</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7" w:history="1">
        <w:r w:rsidR="006D1079" w:rsidRPr="00450F85">
          <w:rPr>
            <w:rStyle w:val="a7"/>
            <w:rFonts w:ascii="Times New Roman" w:hAnsi="Times New Roman" w:cs="Times New Roman"/>
          </w:rPr>
          <w:t>https://7promeniv.com.ua/naukovi-doslidzhennia-v/metodolohichni-pidkhody/75-yedyne-pole-humanitarnyi-pidkhid/34-lev-humilov-etnohenez-biosfera-i-svidomist.html</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hAnsi="Times New Roman" w:cs="Times New Roman"/>
        </w:rPr>
      </w:pPr>
      <w:hyperlink r:id="rId108" w:history="1">
        <w:r w:rsidR="006D1079" w:rsidRPr="00450F85">
          <w:rPr>
            <w:rStyle w:val="a7"/>
            <w:rFonts w:ascii="Times New Roman" w:hAnsi="Times New Roman" w:cs="Times New Roman"/>
          </w:rPr>
          <w:t>https://shron1.chtyvo.org.ua/Storozhenko_Ivan/Pasionarnist__dzherelo_vynyknennia_ukrainskoho_kozatstva_v_aspekti_etnohenezu.pdf?PHPSESSID=7586d1b43fa246ff15a8bb8038732c66</w:t>
        </w:r>
      </w:hyperlink>
      <w:r w:rsidR="006D1079" w:rsidRPr="00450F85">
        <w:rPr>
          <w:rFonts w:ascii="Times New Roman" w:hAnsi="Times New Roman" w:cs="Times New Roman"/>
        </w:rPr>
        <w:t>.</w:t>
      </w:r>
    </w:p>
    <w:p w:rsidR="006D1079" w:rsidRPr="00450F85" w:rsidRDefault="00F876FF" w:rsidP="006D1079">
      <w:pPr>
        <w:pStyle w:val="af"/>
        <w:numPr>
          <w:ilvl w:val="0"/>
          <w:numId w:val="5"/>
        </w:numPr>
        <w:tabs>
          <w:tab w:val="left" w:pos="426"/>
        </w:tabs>
        <w:spacing w:after="0" w:line="240" w:lineRule="auto"/>
        <w:ind w:left="0" w:firstLine="0"/>
        <w:jc w:val="both"/>
        <w:rPr>
          <w:rFonts w:ascii="Times New Roman" w:eastAsia="Times New Roman" w:hAnsi="Times New Roman" w:cs="Times New Roman"/>
          <w:color w:val="000000"/>
          <w:sz w:val="24"/>
          <w:szCs w:val="24"/>
          <w:lang w:eastAsia="ru-RU"/>
        </w:rPr>
      </w:pPr>
      <w:hyperlink r:id="rId109" w:history="1">
        <w:r w:rsidR="006D1079" w:rsidRPr="00450F85">
          <w:rPr>
            <w:rStyle w:val="a7"/>
            <w:rFonts w:ascii="Times New Roman" w:hAnsi="Times New Roman" w:cs="Times New Roman"/>
          </w:rPr>
          <w:t>http://oaji.net/articles/2017/797-1496297700.pdf</w:t>
        </w:r>
      </w:hyperlink>
      <w:r w:rsidR="006D1079" w:rsidRPr="00450F85">
        <w:rPr>
          <w:rFonts w:ascii="Times New Roman" w:hAnsi="Times New Roman" w:cs="Times New Roman"/>
        </w:rPr>
        <w:t>.</w:t>
      </w:r>
    </w:p>
    <w:p w:rsidR="006D1079" w:rsidRPr="00F7076D" w:rsidRDefault="006D1079" w:rsidP="006D1079">
      <w:pPr>
        <w:spacing w:after="0" w:line="240" w:lineRule="auto"/>
        <w:ind w:firstLine="567"/>
        <w:jc w:val="both"/>
        <w:rPr>
          <w:sz w:val="24"/>
          <w:szCs w:val="24"/>
        </w:rPr>
      </w:pP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6D1079" w:rsidRPr="00CE3E24" w:rsidRDefault="006D1079" w:rsidP="006D1079">
      <w:pPr>
        <w:spacing w:after="0" w:line="240" w:lineRule="auto"/>
        <w:jc w:val="center"/>
        <w:rPr>
          <w:rFonts w:ascii="Times New Roman" w:eastAsia="Times New Roman" w:hAnsi="Times New Roman" w:cs="Times New Roman"/>
          <w:b/>
          <w:bCs/>
          <w:i/>
          <w:iCs/>
          <w:color w:val="000000"/>
          <w:sz w:val="24"/>
          <w:szCs w:val="24"/>
          <w:lang w:eastAsia="ru-RU"/>
        </w:rPr>
      </w:pPr>
      <w:r w:rsidRPr="00CE3E24">
        <w:rPr>
          <w:rFonts w:ascii="Times New Roman" w:eastAsia="Times New Roman" w:hAnsi="Times New Roman" w:cs="Times New Roman"/>
          <w:b/>
          <w:bCs/>
          <w:iCs/>
          <w:color w:val="000000"/>
          <w:sz w:val="24"/>
          <w:szCs w:val="24"/>
          <w:lang w:eastAsia="ru-RU"/>
        </w:rPr>
        <w:lastRenderedPageBreak/>
        <w:t>Тема 7</w:t>
      </w:r>
      <w:r w:rsidRPr="00CE3E24">
        <w:rPr>
          <w:rFonts w:ascii="Times New Roman" w:hAnsi="Times New Roman" w:cs="Times New Roman"/>
          <w:b/>
          <w:sz w:val="24"/>
          <w:szCs w:val="24"/>
        </w:rPr>
        <w:t>(2 год).</w:t>
      </w:r>
      <w:r w:rsidRPr="00CE3E24">
        <w:rPr>
          <w:rFonts w:ascii="Times New Roman" w:eastAsia="Times New Roman" w:hAnsi="Times New Roman" w:cs="Times New Roman"/>
          <w:b/>
          <w:bCs/>
          <w:iCs/>
          <w:color w:val="000000"/>
          <w:sz w:val="24"/>
          <w:szCs w:val="24"/>
          <w:lang w:eastAsia="ru-RU"/>
        </w:rPr>
        <w:t xml:space="preserve"> РОЛЬ РІЗНОМАНІТТЯ ЛАНДШАФТІВ У ЕТНОГЕНЕЗІ</w:t>
      </w:r>
    </w:p>
    <w:p w:rsidR="006D1079" w:rsidRPr="00CE3E24" w:rsidRDefault="006D1079" w:rsidP="006D1079">
      <w:pPr>
        <w:spacing w:after="0" w:line="240" w:lineRule="auto"/>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b/>
          <w:bCs/>
          <w:i/>
          <w:iCs/>
          <w:color w:val="000000"/>
          <w:sz w:val="24"/>
          <w:szCs w:val="24"/>
          <w:lang w:eastAsia="ru-RU"/>
        </w:rPr>
        <w:t>План:1.</w:t>
      </w:r>
      <w:r w:rsidRPr="00CE3E24">
        <w:rPr>
          <w:rFonts w:ascii="Times New Roman" w:eastAsia="Times New Roman" w:hAnsi="Times New Roman" w:cs="Times New Roman"/>
          <w:b/>
          <w:i/>
          <w:color w:val="000000"/>
          <w:sz w:val="24"/>
          <w:szCs w:val="24"/>
          <w:lang w:eastAsia="ru-RU"/>
        </w:rPr>
        <w:t>Монотонність і різнорідність ландшафтів. 2.Екотонізація ландшафтів у етногенезі.</w:t>
      </w:r>
      <w:r w:rsidRPr="00CE3E24">
        <w:rPr>
          <w:rFonts w:ascii="Times New Roman" w:eastAsia="Times New Roman" w:hAnsi="Times New Roman" w:cs="Times New Roman"/>
          <w:color w:val="000000"/>
          <w:sz w:val="24"/>
          <w:szCs w:val="24"/>
          <w:lang w:eastAsia="ru-RU"/>
        </w:rPr>
        <w:t xml:space="preserve"> </w:t>
      </w:r>
      <w:r w:rsidRPr="00CE3E24">
        <w:rPr>
          <w:rFonts w:ascii="Times New Roman" w:eastAsia="Times New Roman" w:hAnsi="Times New Roman" w:cs="Times New Roman"/>
          <w:b/>
          <w:i/>
          <w:color w:val="000000"/>
          <w:sz w:val="24"/>
          <w:szCs w:val="24"/>
          <w:lang w:eastAsia="ru-RU"/>
        </w:rPr>
        <w:t>3.Узбережжя – батьківщина етносів. 4.Вплив характеру ландшафта на этногенез.</w:t>
      </w:r>
    </w:p>
    <w:p w:rsidR="006D1079" w:rsidRDefault="006D1079" w:rsidP="006D1079">
      <w:pPr>
        <w:spacing w:after="0" w:line="240" w:lineRule="auto"/>
        <w:ind w:firstLine="567"/>
        <w:jc w:val="both"/>
        <w:rPr>
          <w:rFonts w:ascii="Times New Roman" w:eastAsia="Times New Roman" w:hAnsi="Times New Roman" w:cs="Times New Roman"/>
          <w:b/>
          <w:bCs/>
          <w:i/>
          <w:iCs/>
          <w:color w:val="000000"/>
          <w:sz w:val="24"/>
          <w:szCs w:val="24"/>
          <w:lang w:eastAsia="ru-RU"/>
        </w:rPr>
      </w:pP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b/>
          <w:bCs/>
          <w:i/>
          <w:iCs/>
          <w:color w:val="000000"/>
          <w:sz w:val="24"/>
          <w:szCs w:val="24"/>
          <w:lang w:eastAsia="ru-RU"/>
        </w:rPr>
        <w:t>1.</w:t>
      </w:r>
      <w:r w:rsidRPr="00CE3E24">
        <w:rPr>
          <w:rFonts w:ascii="Times New Roman" w:eastAsia="Times New Roman" w:hAnsi="Times New Roman" w:cs="Times New Roman"/>
          <w:b/>
          <w:i/>
          <w:color w:val="000000"/>
          <w:sz w:val="24"/>
          <w:szCs w:val="24"/>
          <w:lang w:eastAsia="ru-RU"/>
        </w:rPr>
        <w:t xml:space="preserve">Монотонність і різнорідність ландшафтів. </w:t>
      </w:r>
      <w:r w:rsidRPr="00CE3E24">
        <w:rPr>
          <w:rFonts w:ascii="Times New Roman" w:eastAsia="Times New Roman" w:hAnsi="Times New Roman" w:cs="Times New Roman"/>
          <w:color w:val="000000"/>
          <w:sz w:val="24"/>
          <w:szCs w:val="24"/>
          <w:lang w:eastAsia="ru-RU"/>
        </w:rPr>
        <w:t xml:space="preserve">Далеко не кожна територія може опинитися </w:t>
      </w:r>
      <w:r>
        <w:rPr>
          <w:rFonts w:ascii="Times New Roman" w:eastAsia="Times New Roman" w:hAnsi="Times New Roman" w:cs="Times New Roman"/>
          <w:color w:val="000000"/>
          <w:sz w:val="24"/>
          <w:szCs w:val="24"/>
          <w:lang w:eastAsia="ru-RU"/>
        </w:rPr>
        <w:t>«місце розвитком»</w:t>
      </w:r>
      <w:r w:rsidRPr="00CE3E24">
        <w:rPr>
          <w:rFonts w:ascii="Times New Roman" w:eastAsia="Times New Roman" w:hAnsi="Times New Roman" w:cs="Times New Roman"/>
          <w:color w:val="000000"/>
          <w:sz w:val="24"/>
          <w:szCs w:val="24"/>
          <w:lang w:eastAsia="ru-RU"/>
        </w:rPr>
        <w:t>. Так, на просторі Євразії на всій смузі суцільних лісів - тайги від Онезького озера до Охотського моря - не виникло жодного народу, жодної культури. Все, що там є або було, принесено з півдня чи з півночі. Чистий, суцільний степ теж не дає можливості розвитку. Дешт-і-Кипчак, тобто половецькі степи від Алтаю до Карпат, - місце без Genius loci</w:t>
      </w:r>
      <w:r>
        <w:rPr>
          <w:rFonts w:ascii="Times New Roman" w:eastAsia="Times New Roman" w:hAnsi="Times New Roman" w:cs="Times New Roman"/>
          <w:color w:val="000000"/>
          <w:sz w:val="24"/>
          <w:szCs w:val="24"/>
          <w:lang w:eastAsia="ru-RU"/>
        </w:rPr>
        <w:t xml:space="preserve"> (</w:t>
      </w:r>
      <w:r w:rsidRPr="00726C62">
        <w:rPr>
          <w:rFonts w:ascii="Times New Roman" w:eastAsia="Times New Roman" w:hAnsi="Times New Roman" w:cs="Times New Roman"/>
          <w:color w:val="000000"/>
          <w:sz w:val="24"/>
          <w:szCs w:val="24"/>
          <w:lang w:eastAsia="ru-RU"/>
        </w:rPr>
        <w:t>геніальні локуси</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 Степ</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ці заселялися народами, що склалися в інших районах, наприклад у Монголії, - країні з пересіченим рельєфом і різноманітними ландшафтами. На схилах Хентея і Ханга ростуть густі ліси. Зелена степ ни</w:t>
      </w:r>
      <w:r>
        <w:rPr>
          <w:rFonts w:ascii="Times New Roman" w:eastAsia="Times New Roman" w:hAnsi="Times New Roman" w:cs="Times New Roman"/>
          <w:color w:val="000000"/>
          <w:sz w:val="24"/>
          <w:szCs w:val="24"/>
          <w:lang w:eastAsia="ru-RU"/>
        </w:rPr>
        <w:t>жньої течії</w:t>
      </w:r>
      <w:r w:rsidRPr="00CE3E24">
        <w:rPr>
          <w:rFonts w:ascii="Times New Roman" w:eastAsia="Times New Roman" w:hAnsi="Times New Roman" w:cs="Times New Roman"/>
          <w:color w:val="000000"/>
          <w:sz w:val="24"/>
          <w:szCs w:val="24"/>
          <w:lang w:eastAsia="ru-RU"/>
        </w:rPr>
        <w:t xml:space="preserve"> Тли і Керулена на півдні переходить в кам'янисту пустелю Гобі, де сніг тане в березні, даючи випас худоби до початку літньої спеки. </w:t>
      </w:r>
      <w:r>
        <w:rPr>
          <w:rFonts w:ascii="Times New Roman" w:eastAsia="Times New Roman" w:hAnsi="Times New Roman" w:cs="Times New Roman"/>
          <w:color w:val="000000"/>
          <w:sz w:val="24"/>
          <w:szCs w:val="24"/>
          <w:lang w:eastAsia="ru-RU"/>
        </w:rPr>
        <w:t>Відповідно</w:t>
      </w:r>
      <w:r w:rsidRPr="00CE3E24">
        <w:rPr>
          <w:rFonts w:ascii="Times New Roman" w:eastAsia="Times New Roman" w:hAnsi="Times New Roman" w:cs="Times New Roman"/>
          <w:color w:val="000000"/>
          <w:sz w:val="24"/>
          <w:szCs w:val="24"/>
          <w:lang w:eastAsia="ru-RU"/>
        </w:rPr>
        <w:t xml:space="preserve"> різноманітна фауна, а археологічні культури відображають зміну народів, відомих не тільки історикам: хунн</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в, тюрків, уйгурів, монголів і ойратів.</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І навпаки, західна частина Великого степу від верхів'я Іртиша до ни</w:t>
      </w:r>
      <w:r>
        <w:rPr>
          <w:rFonts w:ascii="Times New Roman" w:eastAsia="Times New Roman" w:hAnsi="Times New Roman" w:cs="Times New Roman"/>
          <w:color w:val="000000"/>
          <w:sz w:val="24"/>
          <w:szCs w:val="24"/>
          <w:lang w:eastAsia="ru-RU"/>
        </w:rPr>
        <w:t>жньої течії</w:t>
      </w:r>
      <w:r w:rsidRPr="00CE3E24">
        <w:rPr>
          <w:rFonts w:ascii="Times New Roman" w:eastAsia="Times New Roman" w:hAnsi="Times New Roman" w:cs="Times New Roman"/>
          <w:color w:val="000000"/>
          <w:sz w:val="24"/>
          <w:szCs w:val="24"/>
          <w:lang w:eastAsia="ru-RU"/>
        </w:rPr>
        <w:t xml:space="preserve"> Дону і від закраїни сибірської тайги до Балхаша і Аральського моря одноманітна, а народи, </w:t>
      </w:r>
      <w:r>
        <w:rPr>
          <w:rFonts w:ascii="Times New Roman" w:eastAsia="Times New Roman" w:hAnsi="Times New Roman" w:cs="Times New Roman"/>
          <w:color w:val="000000"/>
          <w:sz w:val="24"/>
          <w:szCs w:val="24"/>
          <w:lang w:eastAsia="ru-RU"/>
        </w:rPr>
        <w:t xml:space="preserve">що </w:t>
      </w:r>
      <w:r w:rsidRPr="00CE3E24">
        <w:rPr>
          <w:rFonts w:ascii="Times New Roman" w:eastAsia="Times New Roman" w:hAnsi="Times New Roman" w:cs="Times New Roman"/>
          <w:color w:val="000000"/>
          <w:sz w:val="24"/>
          <w:szCs w:val="24"/>
          <w:lang w:eastAsia="ru-RU"/>
        </w:rPr>
        <w:t>її населяли, маловідомі. Нині казахи займають величезну площу з монотонним степовим ландшафтом. У XIII в. степ обезлюд</w:t>
      </w:r>
      <w:r>
        <w:rPr>
          <w:rFonts w:ascii="Times New Roman" w:eastAsia="Times New Roman" w:hAnsi="Times New Roman" w:cs="Times New Roman"/>
          <w:color w:val="000000"/>
          <w:sz w:val="24"/>
          <w:szCs w:val="24"/>
          <w:lang w:eastAsia="ru-RU"/>
        </w:rPr>
        <w:t>нів</w:t>
      </w:r>
      <w:r w:rsidRPr="00CE3E24">
        <w:rPr>
          <w:rFonts w:ascii="Times New Roman" w:eastAsia="Times New Roman" w:hAnsi="Times New Roman" w:cs="Times New Roman"/>
          <w:color w:val="000000"/>
          <w:sz w:val="24"/>
          <w:szCs w:val="24"/>
          <w:lang w:eastAsia="ru-RU"/>
        </w:rPr>
        <w:t xml:space="preserve"> після жорстокої монголо-половецької війни і бу</w:t>
      </w:r>
      <w:r>
        <w:rPr>
          <w:rFonts w:ascii="Times New Roman" w:eastAsia="Times New Roman" w:hAnsi="Times New Roman" w:cs="Times New Roman"/>
          <w:color w:val="000000"/>
          <w:sz w:val="24"/>
          <w:szCs w:val="24"/>
          <w:lang w:eastAsia="ru-RU"/>
        </w:rPr>
        <w:t>в</w:t>
      </w:r>
      <w:r w:rsidRPr="00CE3E24">
        <w:rPr>
          <w:rFonts w:ascii="Times New Roman" w:eastAsia="Times New Roman" w:hAnsi="Times New Roman" w:cs="Times New Roman"/>
          <w:color w:val="000000"/>
          <w:sz w:val="24"/>
          <w:szCs w:val="24"/>
          <w:lang w:eastAsia="ru-RU"/>
        </w:rPr>
        <w:t xml:space="preserve"> поділена між трьома ордами: Золот</w:t>
      </w:r>
      <w:r>
        <w:rPr>
          <w:rFonts w:ascii="Times New Roman" w:eastAsia="Times New Roman" w:hAnsi="Times New Roman" w:cs="Times New Roman"/>
          <w:color w:val="000000"/>
          <w:sz w:val="24"/>
          <w:szCs w:val="24"/>
          <w:lang w:eastAsia="ru-RU"/>
        </w:rPr>
        <w:t>ою</w:t>
      </w:r>
      <w:r w:rsidRPr="00CE3E24">
        <w:rPr>
          <w:rFonts w:ascii="Times New Roman" w:eastAsia="Times New Roman" w:hAnsi="Times New Roman" w:cs="Times New Roman"/>
          <w:color w:val="000000"/>
          <w:sz w:val="24"/>
          <w:szCs w:val="24"/>
          <w:lang w:eastAsia="ru-RU"/>
        </w:rPr>
        <w:t>, або Великий, - на Волзі, Синьо</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xml:space="preserve"> - між Аральському морем і Тюменню, і Біло</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xml:space="preserve"> (тобто старшо</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 в Тарбагата</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 xml:space="preserve"> і на верхньому Іртиші. На Волзі з конгломерату народів склалися татари. Синя Орда виявилася нежиттєздатною і в XIV ст. злилася з волзько</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Зате Біла Орда, яка спиралася на околиці сибірської тайги до Обі, схили і передгір'я Алтаю і степи Сирдар'ї, в той час перемежовувалися сосновими борами, розвинулася в самостійний етнос, пізніше освоїв</w:t>
      </w:r>
      <w:r>
        <w:rPr>
          <w:rFonts w:ascii="Times New Roman" w:eastAsia="Times New Roman" w:hAnsi="Times New Roman" w:cs="Times New Roman"/>
          <w:color w:val="000000"/>
          <w:sz w:val="24"/>
          <w:szCs w:val="24"/>
          <w:lang w:eastAsia="ru-RU"/>
        </w:rPr>
        <w:t>ши</w:t>
      </w:r>
      <w:r w:rsidRPr="00CE3E24">
        <w:rPr>
          <w:rFonts w:ascii="Times New Roman" w:eastAsia="Times New Roman" w:hAnsi="Times New Roman" w:cs="Times New Roman"/>
          <w:color w:val="000000"/>
          <w:sz w:val="24"/>
          <w:szCs w:val="24"/>
          <w:lang w:eastAsia="ru-RU"/>
        </w:rPr>
        <w:t xml:space="preserve"> е</w:t>
      </w:r>
      <w:r>
        <w:rPr>
          <w:rFonts w:ascii="Times New Roman" w:eastAsia="Times New Roman" w:hAnsi="Times New Roman" w:cs="Times New Roman"/>
          <w:color w:val="000000"/>
          <w:sz w:val="24"/>
          <w:szCs w:val="24"/>
          <w:lang w:eastAsia="ru-RU"/>
        </w:rPr>
        <w:t>к</w:t>
      </w:r>
      <w:r w:rsidRPr="00CE3E24">
        <w:rPr>
          <w:rFonts w:ascii="Times New Roman" w:eastAsia="Times New Roman" w:hAnsi="Times New Roman" w:cs="Times New Roman"/>
          <w:color w:val="000000"/>
          <w:sz w:val="24"/>
          <w:szCs w:val="24"/>
          <w:lang w:eastAsia="ru-RU"/>
        </w:rPr>
        <w:t>страординарн</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 степ</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Приарал</w:t>
      </w:r>
      <w:r>
        <w:rPr>
          <w:rFonts w:ascii="Times New Roman" w:eastAsia="Times New Roman" w:hAnsi="Times New Roman" w:cs="Times New Roman"/>
          <w:color w:val="000000"/>
          <w:sz w:val="24"/>
          <w:szCs w:val="24"/>
          <w:lang w:eastAsia="ru-RU"/>
        </w:rPr>
        <w:t>л</w:t>
      </w:r>
      <w:r w:rsidRPr="00CE3E24">
        <w:rPr>
          <w:rFonts w:ascii="Times New Roman" w:eastAsia="Times New Roman" w:hAnsi="Times New Roman" w:cs="Times New Roman"/>
          <w:color w:val="000000"/>
          <w:sz w:val="24"/>
          <w:szCs w:val="24"/>
          <w:lang w:eastAsia="ru-RU"/>
        </w:rPr>
        <w:t>я, Мангишлак і Ринп</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ск</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 xml:space="preserve">Справжніми </w:t>
      </w:r>
      <w:r>
        <w:rPr>
          <w:rFonts w:ascii="Times New Roman" w:eastAsia="Times New Roman" w:hAnsi="Times New Roman" w:cs="Times New Roman"/>
          <w:color w:val="000000"/>
          <w:sz w:val="24"/>
          <w:szCs w:val="24"/>
          <w:lang w:eastAsia="ru-RU"/>
        </w:rPr>
        <w:t>«місцерозвитком»</w:t>
      </w:r>
      <w:r w:rsidRPr="00CE3E24">
        <w:rPr>
          <w:rFonts w:ascii="Times New Roman" w:eastAsia="Times New Roman" w:hAnsi="Times New Roman" w:cs="Times New Roman"/>
          <w:color w:val="000000"/>
          <w:sz w:val="24"/>
          <w:szCs w:val="24"/>
          <w:lang w:eastAsia="ru-RU"/>
        </w:rPr>
        <w:t xml:space="preserve"> є території поєднання двох і більше ландшафтів. Це положення вірне не тільки для Євразії, а й для всієї земної кулі. Основні процеси етногенезу в Євразії в такому порядку: а) в східній частині - при поєднанні гірського і степового ландшафтів; б) в західній - лісового і лугового (галявини в Волго-Оксько</w:t>
      </w:r>
      <w:r>
        <w:rPr>
          <w:rFonts w:ascii="Times New Roman" w:eastAsia="Times New Roman" w:hAnsi="Times New Roman" w:cs="Times New Roman"/>
          <w:color w:val="000000"/>
          <w:sz w:val="24"/>
          <w:szCs w:val="24"/>
          <w:lang w:eastAsia="ru-RU"/>
        </w:rPr>
        <w:t>му</w:t>
      </w:r>
      <w:r w:rsidRPr="00CE3E24">
        <w:rPr>
          <w:rFonts w:ascii="Times New Roman" w:eastAsia="Times New Roman" w:hAnsi="Times New Roman" w:cs="Times New Roman"/>
          <w:color w:val="000000"/>
          <w:sz w:val="24"/>
          <w:szCs w:val="24"/>
          <w:lang w:eastAsia="ru-RU"/>
        </w:rPr>
        <w:t xml:space="preserve"> межиріччі); в) в південній - степового і оазисного (Крим, Середня Азія); г) на півночі - лісотундра і тундра. Але північні пропону</w:t>
      </w:r>
      <w:r>
        <w:rPr>
          <w:rFonts w:ascii="Times New Roman" w:eastAsia="Times New Roman" w:hAnsi="Times New Roman" w:cs="Times New Roman"/>
          <w:color w:val="000000"/>
          <w:sz w:val="24"/>
          <w:szCs w:val="24"/>
          <w:lang w:eastAsia="ru-RU"/>
        </w:rPr>
        <w:t xml:space="preserve">ється </w:t>
      </w:r>
      <w:r w:rsidRPr="00CE3E24">
        <w:rPr>
          <w:rFonts w:ascii="Times New Roman" w:eastAsia="Times New Roman" w:hAnsi="Times New Roman" w:cs="Times New Roman"/>
          <w:color w:val="000000"/>
          <w:sz w:val="24"/>
          <w:szCs w:val="24"/>
          <w:lang w:eastAsia="ru-RU"/>
        </w:rPr>
        <w:t xml:space="preserve">виділити в особливий відділ циркумполярних культур, так як відокремлені від євразійського </w:t>
      </w:r>
      <w:r>
        <w:rPr>
          <w:rFonts w:ascii="Times New Roman" w:eastAsia="Times New Roman" w:hAnsi="Times New Roman" w:cs="Times New Roman"/>
          <w:color w:val="000000"/>
          <w:sz w:val="24"/>
          <w:szCs w:val="24"/>
          <w:lang w:eastAsia="ru-RU"/>
        </w:rPr>
        <w:t xml:space="preserve">«місцерозвитку» </w:t>
      </w:r>
      <w:r w:rsidRPr="00CE3E24">
        <w:rPr>
          <w:rFonts w:ascii="Times New Roman" w:eastAsia="Times New Roman" w:hAnsi="Times New Roman" w:cs="Times New Roman"/>
          <w:color w:val="000000"/>
          <w:sz w:val="24"/>
          <w:szCs w:val="24"/>
          <w:lang w:eastAsia="ru-RU"/>
        </w:rPr>
        <w:t>морем</w:t>
      </w:r>
      <w:r>
        <w:rPr>
          <w:rFonts w:ascii="Times New Roman" w:eastAsia="Times New Roman" w:hAnsi="Times New Roman" w:cs="Times New Roman"/>
          <w:color w:val="000000"/>
          <w:sz w:val="24"/>
          <w:szCs w:val="24"/>
          <w:lang w:eastAsia="ru-RU"/>
        </w:rPr>
        <w:t xml:space="preserve"> тайги</w:t>
      </w:r>
      <w:r w:rsidRPr="00CE3E24">
        <w:rPr>
          <w:rFonts w:ascii="Times New Roman" w:eastAsia="Times New Roman" w:hAnsi="Times New Roman" w:cs="Times New Roman"/>
          <w:color w:val="000000"/>
          <w:sz w:val="24"/>
          <w:szCs w:val="24"/>
          <w:lang w:eastAsia="ru-RU"/>
        </w:rPr>
        <w:t>, вони ніколи на нього не впливали.</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Перевіримо. Хунни склалися на лісистих схилах Іньшан</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xml:space="preserve"> і потім лише пересунулися в монгольські степи. Уйгури - на схилах Наньшан</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Тюркют</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 на схилах Алтаю. Монголи - на схилах Х</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нган</w:t>
      </w:r>
      <w:r>
        <w:rPr>
          <w:rFonts w:ascii="Times New Roman" w:eastAsia="Times New Roman" w:hAnsi="Times New Roman" w:cs="Times New Roman"/>
          <w:color w:val="000000"/>
          <w:sz w:val="24"/>
          <w:szCs w:val="24"/>
          <w:lang w:eastAsia="ru-RU"/>
        </w:rPr>
        <w:t>у</w:t>
      </w:r>
      <w:r w:rsidRPr="00CE3E24">
        <w:rPr>
          <w:rFonts w:ascii="Times New Roman" w:eastAsia="Times New Roman" w:hAnsi="Times New Roman" w:cs="Times New Roman"/>
          <w:color w:val="000000"/>
          <w:sz w:val="24"/>
          <w:szCs w:val="24"/>
          <w:lang w:eastAsia="ru-RU"/>
        </w:rPr>
        <w:t xml:space="preserve"> і Хенте</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Кидан</w:t>
      </w:r>
      <w:r>
        <w:rPr>
          <w:rFonts w:ascii="Times New Roman" w:eastAsia="Times New Roman" w:hAnsi="Times New Roman" w:cs="Times New Roman"/>
          <w:color w:val="000000"/>
          <w:sz w:val="24"/>
          <w:szCs w:val="24"/>
          <w:lang w:eastAsia="ru-RU"/>
        </w:rPr>
        <w:t xml:space="preserve">и із степу просуваються </w:t>
      </w:r>
      <w:r w:rsidRPr="00CE3E24">
        <w:rPr>
          <w:rFonts w:ascii="Times New Roman" w:eastAsia="Times New Roman" w:hAnsi="Times New Roman" w:cs="Times New Roman"/>
          <w:color w:val="000000"/>
          <w:sz w:val="24"/>
          <w:szCs w:val="24"/>
          <w:lang w:eastAsia="ru-RU"/>
        </w:rPr>
        <w:t>до лісов</w:t>
      </w:r>
      <w:r>
        <w:rPr>
          <w:rFonts w:ascii="Times New Roman" w:eastAsia="Times New Roman" w:hAnsi="Times New Roman" w:cs="Times New Roman"/>
          <w:color w:val="000000"/>
          <w:sz w:val="24"/>
          <w:szCs w:val="24"/>
          <w:lang w:eastAsia="ru-RU"/>
        </w:rPr>
        <w:t>ої</w:t>
      </w:r>
      <w:r w:rsidRPr="00CE3E24">
        <w:rPr>
          <w:rFonts w:ascii="Times New Roman" w:eastAsia="Times New Roman" w:hAnsi="Times New Roman" w:cs="Times New Roman"/>
          <w:color w:val="000000"/>
          <w:sz w:val="24"/>
          <w:szCs w:val="24"/>
          <w:lang w:eastAsia="ru-RU"/>
        </w:rPr>
        <w:t xml:space="preserve"> Маньчжурі</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 xml:space="preserve">. Киргизи </w:t>
      </w:r>
      <w:r>
        <w:rPr>
          <w:rFonts w:ascii="Times New Roman" w:eastAsia="Times New Roman" w:hAnsi="Times New Roman" w:cs="Times New Roman"/>
          <w:color w:val="000000"/>
          <w:sz w:val="24"/>
          <w:szCs w:val="24"/>
          <w:lang w:eastAsia="ru-RU"/>
        </w:rPr>
        <w:t>є</w:t>
      </w:r>
      <w:r w:rsidRPr="00CE3E24">
        <w:rPr>
          <w:rFonts w:ascii="Times New Roman" w:eastAsia="Times New Roman" w:hAnsi="Times New Roman" w:cs="Times New Roman"/>
          <w:color w:val="000000"/>
          <w:sz w:val="24"/>
          <w:szCs w:val="24"/>
          <w:lang w:eastAsia="ru-RU"/>
        </w:rPr>
        <w:t>н</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сейс</w:t>
      </w:r>
      <w:r>
        <w:rPr>
          <w:rFonts w:ascii="Times New Roman" w:eastAsia="Times New Roman" w:hAnsi="Times New Roman" w:cs="Times New Roman"/>
          <w:color w:val="000000"/>
          <w:sz w:val="24"/>
          <w:szCs w:val="24"/>
          <w:lang w:eastAsia="ru-RU"/>
        </w:rPr>
        <w:t>ь</w:t>
      </w:r>
      <w:r w:rsidRPr="00CE3E24">
        <w:rPr>
          <w:rFonts w:ascii="Times New Roman" w:eastAsia="Times New Roman" w:hAnsi="Times New Roman" w:cs="Times New Roman"/>
          <w:color w:val="000000"/>
          <w:sz w:val="24"/>
          <w:szCs w:val="24"/>
          <w:lang w:eastAsia="ru-RU"/>
        </w:rPr>
        <w:t>к</w:t>
      </w:r>
      <w:r>
        <w:rPr>
          <w:rFonts w:ascii="Times New Roman" w:eastAsia="Times New Roman" w:hAnsi="Times New Roman" w:cs="Times New Roman"/>
          <w:color w:val="000000"/>
          <w:sz w:val="24"/>
          <w:szCs w:val="24"/>
          <w:lang w:eastAsia="ru-RU"/>
        </w:rPr>
        <w:t xml:space="preserve">і </w:t>
      </w:r>
      <w:r w:rsidRPr="00CE3E24">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w:t>
      </w:r>
      <w:r w:rsidRPr="00CE3E24">
        <w:rPr>
          <w:rFonts w:ascii="Times New Roman" w:eastAsia="Times New Roman" w:hAnsi="Times New Roman" w:cs="Times New Roman"/>
          <w:color w:val="000000"/>
          <w:sz w:val="24"/>
          <w:szCs w:val="24"/>
          <w:lang w:eastAsia="ru-RU"/>
        </w:rPr>
        <w:t xml:space="preserve">на </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острові</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 xml:space="preserve"> Мінусинсько</w:t>
      </w:r>
      <w:r>
        <w:rPr>
          <w:rFonts w:ascii="Times New Roman" w:eastAsia="Times New Roman" w:hAnsi="Times New Roman" w:cs="Times New Roman"/>
          <w:color w:val="000000"/>
          <w:sz w:val="24"/>
          <w:szCs w:val="24"/>
          <w:lang w:eastAsia="ru-RU"/>
        </w:rPr>
        <w:t>го</w:t>
      </w:r>
      <w:r w:rsidRPr="00CE3E24">
        <w:rPr>
          <w:rFonts w:ascii="Times New Roman" w:eastAsia="Times New Roman" w:hAnsi="Times New Roman" w:cs="Times New Roman"/>
          <w:color w:val="000000"/>
          <w:sz w:val="24"/>
          <w:szCs w:val="24"/>
          <w:lang w:eastAsia="ru-RU"/>
        </w:rPr>
        <w:t xml:space="preserve"> степ</w:t>
      </w:r>
      <w:r>
        <w:rPr>
          <w:rFonts w:ascii="Times New Roman" w:eastAsia="Times New Roman" w:hAnsi="Times New Roman" w:cs="Times New Roman"/>
          <w:color w:val="000000"/>
          <w:sz w:val="24"/>
          <w:szCs w:val="24"/>
          <w:lang w:eastAsia="ru-RU"/>
        </w:rPr>
        <w:t>у</w:t>
      </w:r>
      <w:r w:rsidRPr="00CE3E24">
        <w:rPr>
          <w:rFonts w:ascii="Times New Roman" w:eastAsia="Times New Roman" w:hAnsi="Times New Roman" w:cs="Times New Roman"/>
          <w:color w:val="000000"/>
          <w:sz w:val="24"/>
          <w:szCs w:val="24"/>
          <w:lang w:eastAsia="ru-RU"/>
        </w:rPr>
        <w:t xml:space="preserve"> і схилах Саян. Татари казанські, нащадки давніх болгар, - на Камі, де ліс межує зі степом. Татари кримські - на кордоні степового Криму і Південного берега - суцільного оазису. Це - отюреченн</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 левантійці різного походження, що злилися в єдиний народ. Хазари - в передгір'ях Дагестану. Їх перша столиця - Семендер розташована на середній течії Терека.</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b/>
          <w:i/>
          <w:color w:val="000000"/>
          <w:sz w:val="24"/>
          <w:szCs w:val="24"/>
          <w:lang w:eastAsia="ru-RU"/>
        </w:rPr>
        <w:t>2.Екотонізація ландшафтів у етногенезі.</w:t>
      </w:r>
      <w:r w:rsidRPr="00CE3E24">
        <w:rPr>
          <w:rFonts w:ascii="Times New Roman" w:eastAsia="Times New Roman" w:hAnsi="Times New Roman" w:cs="Times New Roman"/>
          <w:color w:val="000000"/>
          <w:sz w:val="24"/>
          <w:szCs w:val="24"/>
          <w:lang w:eastAsia="ru-RU"/>
        </w:rPr>
        <w:t xml:space="preserve"> Розвиваючи викладений принцип, можна припустити, що там, де кордон</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між ландшафтними регіонами розмиті і спостерігаються плавні переходи від одних географічних умов до інших, процеси етногенезу будуть менш інтенсивні. Наприклад, група багатих оаз середньоазіатського межиріччя облямована напівпустелями і сухими степами, часом розділяють оазиси один від одного. Дійсно, етногенез в Середній Азії йшов настільки повільно, що майже, невловимий. Смуги пустель з півночі і півд</w:t>
      </w:r>
      <w:r>
        <w:rPr>
          <w:rFonts w:ascii="Times New Roman" w:eastAsia="Times New Roman" w:hAnsi="Times New Roman" w:cs="Times New Roman"/>
          <w:color w:val="000000"/>
          <w:sz w:val="24"/>
          <w:szCs w:val="24"/>
          <w:lang w:eastAsia="ru-RU"/>
        </w:rPr>
        <w:t xml:space="preserve">енного </w:t>
      </w:r>
      <w:r w:rsidRPr="00CE3E24">
        <w:rPr>
          <w:rFonts w:ascii="Times New Roman" w:eastAsia="Times New Roman" w:hAnsi="Times New Roman" w:cs="Times New Roman"/>
          <w:color w:val="000000"/>
          <w:sz w:val="24"/>
          <w:szCs w:val="24"/>
          <w:lang w:eastAsia="ru-RU"/>
        </w:rPr>
        <w:t>заходу були легко прохідні збройними грабіжниками, але мало придатні для життя. Зате в передгір'ях Копетдагу, Тянь-Шаню і Г</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ссар</w:t>
      </w:r>
      <w:r>
        <w:rPr>
          <w:rFonts w:ascii="Times New Roman" w:eastAsia="Times New Roman" w:hAnsi="Times New Roman" w:cs="Times New Roman"/>
          <w:color w:val="000000"/>
          <w:sz w:val="24"/>
          <w:szCs w:val="24"/>
          <w:lang w:eastAsia="ru-RU"/>
        </w:rPr>
        <w:t>у</w:t>
      </w:r>
      <w:r w:rsidRPr="00CE3E24">
        <w:rPr>
          <w:rFonts w:ascii="Times New Roman" w:eastAsia="Times New Roman" w:hAnsi="Times New Roman" w:cs="Times New Roman"/>
          <w:color w:val="000000"/>
          <w:sz w:val="24"/>
          <w:szCs w:val="24"/>
          <w:lang w:eastAsia="ru-RU"/>
        </w:rPr>
        <w:t xml:space="preserve"> склалися туркмени-сельджуки-в XI ст., </w:t>
      </w:r>
      <w:r>
        <w:rPr>
          <w:rFonts w:ascii="Times New Roman" w:eastAsia="Times New Roman" w:hAnsi="Times New Roman" w:cs="Times New Roman"/>
          <w:color w:val="000000"/>
          <w:sz w:val="24"/>
          <w:szCs w:val="24"/>
          <w:lang w:eastAsia="ru-RU"/>
        </w:rPr>
        <w:t>к</w:t>
      </w:r>
      <w:r w:rsidRPr="00CE3E24">
        <w:rPr>
          <w:rFonts w:ascii="Times New Roman" w:eastAsia="Times New Roman" w:hAnsi="Times New Roman" w:cs="Times New Roman"/>
          <w:color w:val="000000"/>
          <w:sz w:val="24"/>
          <w:szCs w:val="24"/>
          <w:lang w:eastAsia="ru-RU"/>
        </w:rPr>
        <w:t xml:space="preserve">иргизи - в XV в., </w:t>
      </w:r>
      <w:r>
        <w:rPr>
          <w:rFonts w:ascii="Times New Roman" w:eastAsia="Times New Roman" w:hAnsi="Times New Roman" w:cs="Times New Roman"/>
          <w:color w:val="000000"/>
          <w:sz w:val="24"/>
          <w:szCs w:val="24"/>
          <w:lang w:eastAsia="ru-RU"/>
        </w:rPr>
        <w:t>т</w:t>
      </w:r>
      <w:r w:rsidRPr="00CE3E24">
        <w:rPr>
          <w:rFonts w:ascii="Times New Roman" w:eastAsia="Times New Roman" w:hAnsi="Times New Roman" w:cs="Times New Roman"/>
          <w:color w:val="000000"/>
          <w:sz w:val="24"/>
          <w:szCs w:val="24"/>
          <w:lang w:eastAsia="ru-RU"/>
        </w:rPr>
        <w:t>аджики - в VIII-IX ст. і узбеки - в XIV в, обмеживши ареал нащадків древніх согд</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йц</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в гірськими районами Паміру і Г</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ссар</w:t>
      </w:r>
      <w:r>
        <w:rPr>
          <w:rFonts w:ascii="Times New Roman" w:eastAsia="Times New Roman" w:hAnsi="Times New Roman" w:cs="Times New Roman"/>
          <w:color w:val="000000"/>
          <w:sz w:val="24"/>
          <w:szCs w:val="24"/>
          <w:lang w:eastAsia="ru-RU"/>
        </w:rPr>
        <w:t>у</w:t>
      </w:r>
      <w:r w:rsidRPr="00CE3E24">
        <w:rPr>
          <w:rFonts w:ascii="Times New Roman" w:eastAsia="Times New Roman" w:hAnsi="Times New Roman" w:cs="Times New Roman"/>
          <w:color w:val="000000"/>
          <w:sz w:val="24"/>
          <w:szCs w:val="24"/>
          <w:lang w:eastAsia="ru-RU"/>
        </w:rPr>
        <w:t>, де ті зберігалися як ізоляти.</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 xml:space="preserve">Системи гірських хребтів, незважаючи на вертикальну поясність, слід розглядати як регіони однакові, так як </w:t>
      </w:r>
      <w:r>
        <w:rPr>
          <w:rFonts w:ascii="Times New Roman" w:eastAsia="Times New Roman" w:hAnsi="Times New Roman" w:cs="Times New Roman"/>
          <w:color w:val="000000"/>
          <w:sz w:val="24"/>
          <w:szCs w:val="24"/>
          <w:lang w:eastAsia="ru-RU"/>
        </w:rPr>
        <w:t>гірські пасма</w:t>
      </w:r>
      <w:r w:rsidRPr="00CE3E24">
        <w:rPr>
          <w:rFonts w:ascii="Times New Roman" w:eastAsia="Times New Roman" w:hAnsi="Times New Roman" w:cs="Times New Roman"/>
          <w:color w:val="000000"/>
          <w:sz w:val="24"/>
          <w:szCs w:val="24"/>
          <w:lang w:eastAsia="ru-RU"/>
        </w:rPr>
        <w:t xml:space="preserve"> становлять єдиний географічний господарський комплекс по відношенню до людини. Тому Західний Памір, Дардістан, Гіндукуш, Гімалаї, а також Кавказ і Піренеї зручні для збереження реліктових етносів-перс</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стент</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в. І справа зовсім не у важкій прохідності </w:t>
      </w:r>
      <w:r w:rsidRPr="00CE3E24">
        <w:rPr>
          <w:rFonts w:ascii="Times New Roman" w:eastAsia="Times New Roman" w:hAnsi="Times New Roman" w:cs="Times New Roman"/>
          <w:color w:val="000000"/>
          <w:sz w:val="24"/>
          <w:szCs w:val="24"/>
          <w:lang w:eastAsia="ru-RU"/>
        </w:rPr>
        <w:lastRenderedPageBreak/>
        <w:t>гірського ландшафту. Військові загони легко форсували ущелини і перевали навіть при Кірі і Олександр</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 Македонсько</w:t>
      </w:r>
      <w:r>
        <w:rPr>
          <w:rFonts w:ascii="Times New Roman" w:eastAsia="Times New Roman" w:hAnsi="Times New Roman" w:cs="Times New Roman"/>
          <w:color w:val="000000"/>
          <w:sz w:val="24"/>
          <w:szCs w:val="24"/>
          <w:lang w:eastAsia="ru-RU"/>
        </w:rPr>
        <w:t>му</w:t>
      </w:r>
      <w:r w:rsidRPr="00CE3E24">
        <w:rPr>
          <w:rFonts w:ascii="Times New Roman" w:eastAsia="Times New Roman" w:hAnsi="Times New Roman" w:cs="Times New Roman"/>
          <w:color w:val="000000"/>
          <w:sz w:val="24"/>
          <w:szCs w:val="24"/>
          <w:lang w:eastAsia="ru-RU"/>
        </w:rPr>
        <w:t>. Однак нові народи виникали не всередині гірських районів, а на їх околицях.</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Вже відзначено, що народи, які населяють суцільні степи, нехай навіть дуже багаті, виявляють надзвичайно малі можливості розвитку, наприклад, саки, печеніги, кипчаки, туркмени, за винятком тієї їх частини, яка під назвою сельджуків пішла в Малу Азію і Азербайджан в XI в ., і в етнічному, і в соціальному плані</w:t>
      </w:r>
      <w:r>
        <w:rPr>
          <w:rFonts w:ascii="Times New Roman" w:eastAsia="Times New Roman" w:hAnsi="Times New Roman" w:cs="Times New Roman"/>
          <w:color w:val="000000"/>
          <w:sz w:val="24"/>
          <w:szCs w:val="24"/>
          <w:lang w:eastAsia="ru-RU"/>
        </w:rPr>
        <w:t xml:space="preserve"> </w:t>
      </w:r>
      <w:r w:rsidRPr="00CE3E24">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w:t>
      </w:r>
      <w:r w:rsidRPr="00CE3E24">
        <w:rPr>
          <w:rFonts w:ascii="Times New Roman" w:eastAsia="Times New Roman" w:hAnsi="Times New Roman" w:cs="Times New Roman"/>
          <w:color w:val="000000"/>
          <w:sz w:val="24"/>
          <w:szCs w:val="24"/>
          <w:lang w:eastAsia="ru-RU"/>
        </w:rPr>
        <w:t>стабільні.</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Левант, чи Близький Схід, - поєднання моря, гір, пустель і річкових долин. Там нові етнічні комбінації виникали часто, за винятком нагір'їв Закавказзя, де є природні умови, які підходять для ізолятів. Такі, наприклад, курди, відстояли свою етнічну самобутність і від персів, і від греків, і від римлян, і від арабів, і навіть від турків-османів. Виняток, як</w:t>
      </w:r>
      <w:r>
        <w:rPr>
          <w:rFonts w:ascii="Times New Roman" w:eastAsia="Times New Roman" w:hAnsi="Times New Roman" w:cs="Times New Roman"/>
          <w:color w:val="000000"/>
          <w:sz w:val="24"/>
          <w:szCs w:val="24"/>
          <w:lang w:eastAsia="ru-RU"/>
        </w:rPr>
        <w:t>ий</w:t>
      </w:r>
      <w:r w:rsidRPr="00CE3E24">
        <w:rPr>
          <w:rFonts w:ascii="Times New Roman" w:eastAsia="Times New Roman" w:hAnsi="Times New Roman" w:cs="Times New Roman"/>
          <w:color w:val="000000"/>
          <w:sz w:val="24"/>
          <w:szCs w:val="24"/>
          <w:lang w:eastAsia="ru-RU"/>
        </w:rPr>
        <w:t xml:space="preserve"> підтверджує правило.</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Китай - країна, колись відвойована від води (в давнину це було суцільне болото з дрібними озерами і річками</w:t>
      </w:r>
      <w:r>
        <w:rPr>
          <w:rFonts w:ascii="Times New Roman" w:eastAsia="Times New Roman" w:hAnsi="Times New Roman" w:cs="Times New Roman"/>
          <w:color w:val="000000"/>
          <w:sz w:val="24"/>
          <w:szCs w:val="24"/>
          <w:lang w:eastAsia="ru-RU"/>
        </w:rPr>
        <w:t xml:space="preserve"> які</w:t>
      </w:r>
      <w:r w:rsidRPr="00CE3E24">
        <w:rPr>
          <w:rFonts w:ascii="Times New Roman" w:eastAsia="Times New Roman" w:hAnsi="Times New Roman" w:cs="Times New Roman"/>
          <w:color w:val="000000"/>
          <w:sz w:val="24"/>
          <w:szCs w:val="24"/>
          <w:lang w:eastAsia="ru-RU"/>
        </w:rPr>
        <w:t xml:space="preserve"> щорічно</w:t>
      </w:r>
      <w:r>
        <w:rPr>
          <w:rFonts w:ascii="Times New Roman" w:eastAsia="Times New Roman" w:hAnsi="Times New Roman" w:cs="Times New Roman"/>
          <w:color w:val="000000"/>
          <w:sz w:val="24"/>
          <w:szCs w:val="24"/>
          <w:lang w:eastAsia="ru-RU"/>
        </w:rPr>
        <w:t xml:space="preserve"> мі</w:t>
      </w:r>
      <w:r w:rsidRPr="00CE3E24">
        <w:rPr>
          <w:rFonts w:ascii="Times New Roman" w:eastAsia="Times New Roman" w:hAnsi="Times New Roman" w:cs="Times New Roman"/>
          <w:color w:val="000000"/>
          <w:sz w:val="24"/>
          <w:szCs w:val="24"/>
          <w:lang w:eastAsia="ru-RU"/>
        </w:rPr>
        <w:t>ня</w:t>
      </w:r>
      <w:r>
        <w:rPr>
          <w:rFonts w:ascii="Times New Roman" w:eastAsia="Times New Roman" w:hAnsi="Times New Roman" w:cs="Times New Roman"/>
          <w:color w:val="000000"/>
          <w:sz w:val="24"/>
          <w:szCs w:val="24"/>
          <w:lang w:eastAsia="ru-RU"/>
        </w:rPr>
        <w:t>ли</w:t>
      </w:r>
      <w:r w:rsidRPr="00CE3E24">
        <w:rPr>
          <w:rFonts w:ascii="Times New Roman" w:eastAsia="Times New Roman" w:hAnsi="Times New Roman" w:cs="Times New Roman"/>
          <w:color w:val="000000"/>
          <w:sz w:val="24"/>
          <w:szCs w:val="24"/>
          <w:lang w:eastAsia="ru-RU"/>
        </w:rPr>
        <w:t xml:space="preserve"> русло). Китайський народ склався на берегах Хуанхе; при поєднанні ландшафтів: річкового, гірського, лісового, степового, а джунглі південніше Янцзи китайці освоїли тільки в першому тисячолітті нашої ери. Однак, переселившись на південь і змішавшись з місцевим населенням, стародавні китайці перетворилися в сучасний південнокитайський етнос, що відрізняється і від своїх предків, і від північних китайців, змішалися в долині Хуанхе з хуннами і сяньб</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 xml:space="preserve">Індія, оточена морем і горами, може розглядатися як </w:t>
      </w:r>
      <w:r>
        <w:rPr>
          <w:rFonts w:ascii="Times New Roman" w:eastAsia="Times New Roman" w:hAnsi="Times New Roman" w:cs="Times New Roman"/>
          <w:color w:val="000000"/>
          <w:sz w:val="24"/>
          <w:szCs w:val="24"/>
          <w:lang w:eastAsia="ru-RU"/>
        </w:rPr>
        <w:t>напів</w:t>
      </w:r>
      <w:r w:rsidRPr="00CE3E24">
        <w:rPr>
          <w:rFonts w:ascii="Times New Roman" w:eastAsia="Times New Roman" w:hAnsi="Times New Roman" w:cs="Times New Roman"/>
          <w:color w:val="000000"/>
          <w:sz w:val="24"/>
          <w:szCs w:val="24"/>
          <w:lang w:eastAsia="ru-RU"/>
        </w:rPr>
        <w:t>конт</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нент, але на відміну від Європи вона в ландшафтному відношенні бід</w:t>
      </w:r>
      <w:r>
        <w:rPr>
          <w:rFonts w:ascii="Times New Roman" w:eastAsia="Times New Roman" w:hAnsi="Times New Roman" w:cs="Times New Roman"/>
          <w:color w:val="000000"/>
          <w:sz w:val="24"/>
          <w:szCs w:val="24"/>
          <w:lang w:eastAsia="ru-RU"/>
        </w:rPr>
        <w:t>н</w:t>
      </w:r>
      <w:r w:rsidRPr="00CE3E24">
        <w:rPr>
          <w:rFonts w:ascii="Times New Roman" w:eastAsia="Times New Roman" w:hAnsi="Times New Roman" w:cs="Times New Roman"/>
          <w:color w:val="000000"/>
          <w:sz w:val="24"/>
          <w:szCs w:val="24"/>
          <w:lang w:eastAsia="ru-RU"/>
        </w:rPr>
        <w:t>іш</w:t>
      </w:r>
      <w:r>
        <w:rPr>
          <w:rFonts w:ascii="Times New Roman" w:eastAsia="Times New Roman" w:hAnsi="Times New Roman" w:cs="Times New Roman"/>
          <w:color w:val="000000"/>
          <w:sz w:val="24"/>
          <w:szCs w:val="24"/>
          <w:lang w:eastAsia="ru-RU"/>
        </w:rPr>
        <w:t>а</w:t>
      </w:r>
      <w:r w:rsidRPr="00CE3E24">
        <w:rPr>
          <w:rFonts w:ascii="Times New Roman" w:eastAsia="Times New Roman" w:hAnsi="Times New Roman" w:cs="Times New Roman"/>
          <w:color w:val="000000"/>
          <w:sz w:val="24"/>
          <w:szCs w:val="24"/>
          <w:lang w:eastAsia="ru-RU"/>
        </w:rPr>
        <w:t>. Ландшафти Декана типологічно близькі між собою, і процеси етногенезу, тобто поява нових етносів за історичний час, виражені там слабо.</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Зате в північно-західній Індії сформувалися два великих народ</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раджпути - близько VIII ст. і с</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кхи - в XVI-XVII ст. Здавалося б, пустелі Раджстана і Синда набагато менш сприятливі для людини, ніж багата, покрита лісами долина Гангу. Однак в долині Інду чітко вказано поєднання пустель і тропічної рослинності, і, хоча культура розквітла у внутрішній Індії, утворення нових народів пов'язано з прикордонними областями.</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Так само досить інтенсивно йшли процеси народо</w:t>
      </w:r>
      <w:r>
        <w:rPr>
          <w:rFonts w:ascii="Times New Roman" w:eastAsia="Times New Roman" w:hAnsi="Times New Roman" w:cs="Times New Roman"/>
          <w:color w:val="000000"/>
          <w:sz w:val="24"/>
          <w:szCs w:val="24"/>
          <w:lang w:eastAsia="ru-RU"/>
        </w:rPr>
        <w:t>утворення</w:t>
      </w:r>
      <w:r w:rsidRPr="00CE3E24">
        <w:rPr>
          <w:rFonts w:ascii="Times New Roman" w:eastAsia="Times New Roman" w:hAnsi="Times New Roman" w:cs="Times New Roman"/>
          <w:color w:val="000000"/>
          <w:sz w:val="24"/>
          <w:szCs w:val="24"/>
          <w:lang w:eastAsia="ru-RU"/>
        </w:rPr>
        <w:t xml:space="preserve"> в басейні Нижньої Нарбади, де джунглі північній Індії змикаються з трав'янистими рівнинами Декана - Махараштра. У VI ст. тут активізувал</w:t>
      </w:r>
      <w:r>
        <w:rPr>
          <w:rFonts w:ascii="Times New Roman" w:eastAsia="Times New Roman" w:hAnsi="Times New Roman" w:cs="Times New Roman"/>
          <w:color w:val="000000"/>
          <w:sz w:val="24"/>
          <w:szCs w:val="24"/>
          <w:lang w:eastAsia="ru-RU"/>
        </w:rPr>
        <w:t>а</w:t>
      </w:r>
      <w:r w:rsidRPr="00CE3E24">
        <w:rPr>
          <w:rFonts w:ascii="Times New Roman" w:eastAsia="Times New Roman" w:hAnsi="Times New Roman" w:cs="Times New Roman"/>
          <w:color w:val="000000"/>
          <w:sz w:val="24"/>
          <w:szCs w:val="24"/>
          <w:lang w:eastAsia="ru-RU"/>
        </w:rPr>
        <w:t xml:space="preserve">ся Чалукья, держава войовничих кшатріїв, </w:t>
      </w:r>
      <w:r>
        <w:rPr>
          <w:rFonts w:ascii="Times New Roman" w:eastAsia="Times New Roman" w:hAnsi="Times New Roman" w:cs="Times New Roman"/>
          <w:color w:val="000000"/>
          <w:sz w:val="24"/>
          <w:szCs w:val="24"/>
          <w:lang w:eastAsia="ru-RU"/>
        </w:rPr>
        <w:t xml:space="preserve">які, </w:t>
      </w:r>
      <w:r w:rsidRPr="00CE3E24">
        <w:rPr>
          <w:rFonts w:ascii="Times New Roman" w:eastAsia="Times New Roman" w:hAnsi="Times New Roman" w:cs="Times New Roman"/>
          <w:color w:val="000000"/>
          <w:sz w:val="24"/>
          <w:szCs w:val="24"/>
          <w:lang w:eastAsia="ru-RU"/>
        </w:rPr>
        <w:t>мабуть, переселилися з Раджпутани, а в XVII ст. маратхі, відмовившись від ряду утисків кастової системи, утворили народ, котрий оскаржував панування над Індією у Великих Моголів. Відмінність маратх</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в від загальної маси індусів відзначають всі історики Індії.</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Країна маратх</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в - поєднання трьох фізико-географічних районів: прибережної смуги між Західними Гат</w:t>
      </w:r>
      <w:r>
        <w:rPr>
          <w:rFonts w:ascii="Times New Roman" w:eastAsia="Times New Roman" w:hAnsi="Times New Roman" w:cs="Times New Roman"/>
          <w:color w:val="000000"/>
          <w:sz w:val="24"/>
          <w:szCs w:val="24"/>
          <w:lang w:eastAsia="ru-RU"/>
        </w:rPr>
        <w:t>ам</w:t>
      </w:r>
      <w:r w:rsidRPr="00CE3E24">
        <w:rPr>
          <w:rFonts w:ascii="Times New Roman" w:eastAsia="Times New Roman" w:hAnsi="Times New Roman" w:cs="Times New Roman"/>
          <w:color w:val="000000"/>
          <w:sz w:val="24"/>
          <w:szCs w:val="24"/>
          <w:lang w:eastAsia="ru-RU"/>
        </w:rPr>
        <w:t>и і морем, гористій країни Східн</w:t>
      </w:r>
      <w:r>
        <w:rPr>
          <w:rFonts w:ascii="Times New Roman" w:eastAsia="Times New Roman" w:hAnsi="Times New Roman" w:cs="Times New Roman"/>
          <w:color w:val="000000"/>
          <w:sz w:val="24"/>
          <w:szCs w:val="24"/>
          <w:lang w:eastAsia="ru-RU"/>
        </w:rPr>
        <w:t>их</w:t>
      </w:r>
      <w:r w:rsidRPr="00CE3E24">
        <w:rPr>
          <w:rFonts w:ascii="Times New Roman" w:eastAsia="Times New Roman" w:hAnsi="Times New Roman" w:cs="Times New Roman"/>
          <w:color w:val="000000"/>
          <w:sz w:val="24"/>
          <w:szCs w:val="24"/>
          <w:lang w:eastAsia="ru-RU"/>
        </w:rPr>
        <w:t xml:space="preserve"> Гат</w:t>
      </w:r>
      <w:r>
        <w:rPr>
          <w:rFonts w:ascii="Times New Roman" w:eastAsia="Times New Roman" w:hAnsi="Times New Roman" w:cs="Times New Roman"/>
          <w:color w:val="000000"/>
          <w:sz w:val="24"/>
          <w:szCs w:val="24"/>
          <w:lang w:eastAsia="ru-RU"/>
        </w:rPr>
        <w:t>ів</w:t>
      </w:r>
      <w:r w:rsidRPr="00CE3E24">
        <w:rPr>
          <w:rFonts w:ascii="Times New Roman" w:eastAsia="Times New Roman" w:hAnsi="Times New Roman" w:cs="Times New Roman"/>
          <w:color w:val="000000"/>
          <w:sz w:val="24"/>
          <w:szCs w:val="24"/>
          <w:lang w:eastAsia="ru-RU"/>
        </w:rPr>
        <w:t xml:space="preserve"> і чорноземної долини, обмежено</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 xml:space="preserve"> пасмами пагорбів. Таким чином, у наявності всі підстави для того, щоб зарахувати цю область до тієї категорії, яку ми називаємо </w:t>
      </w:r>
      <w:r>
        <w:rPr>
          <w:rFonts w:ascii="Times New Roman" w:eastAsia="Times New Roman" w:hAnsi="Times New Roman" w:cs="Times New Roman"/>
          <w:color w:val="000000"/>
          <w:sz w:val="24"/>
          <w:szCs w:val="24"/>
          <w:lang w:eastAsia="ru-RU"/>
        </w:rPr>
        <w:t>«місцерозвитком»</w:t>
      </w:r>
      <w:r w:rsidRPr="00CE3E24">
        <w:rPr>
          <w:rFonts w:ascii="Times New Roman" w:eastAsia="Times New Roman" w:hAnsi="Times New Roman" w:cs="Times New Roman"/>
          <w:color w:val="000000"/>
          <w:sz w:val="24"/>
          <w:szCs w:val="24"/>
          <w:lang w:eastAsia="ru-RU"/>
        </w:rPr>
        <w:t>, незважаючи на те що культура Бенгалії була незрівнянно вище.</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У Північній Америці безкраї ліси і прерії не створюють сприятливих умов для етногенезу. Однак і там були райони, де індіанські племена складалися в народи на очах історика. На порізан</w:t>
      </w:r>
      <w:r>
        <w:rPr>
          <w:rFonts w:ascii="Times New Roman" w:eastAsia="Times New Roman" w:hAnsi="Times New Roman" w:cs="Times New Roman"/>
          <w:color w:val="000000"/>
          <w:sz w:val="24"/>
          <w:szCs w:val="24"/>
          <w:lang w:eastAsia="ru-RU"/>
        </w:rPr>
        <w:t>ій</w:t>
      </w:r>
      <w:r w:rsidRPr="00CE3E24">
        <w:rPr>
          <w:rFonts w:ascii="Times New Roman" w:eastAsia="Times New Roman" w:hAnsi="Times New Roman" w:cs="Times New Roman"/>
          <w:color w:val="000000"/>
          <w:sz w:val="24"/>
          <w:szCs w:val="24"/>
          <w:lang w:eastAsia="ru-RU"/>
        </w:rPr>
        <w:t xml:space="preserve"> берегової лінії Великих Озер в XV </w:t>
      </w:r>
      <w:r>
        <w:rPr>
          <w:rFonts w:ascii="Times New Roman" w:eastAsia="Times New Roman" w:hAnsi="Times New Roman" w:cs="Times New Roman"/>
          <w:color w:val="000000"/>
          <w:sz w:val="24"/>
          <w:szCs w:val="24"/>
          <w:lang w:eastAsia="ru-RU"/>
        </w:rPr>
        <w:t>ст</w:t>
      </w:r>
      <w:r w:rsidRPr="00CE3E24">
        <w:rPr>
          <w:rFonts w:ascii="Times New Roman" w:eastAsia="Times New Roman" w:hAnsi="Times New Roman" w:cs="Times New Roman"/>
          <w:color w:val="000000"/>
          <w:sz w:val="24"/>
          <w:szCs w:val="24"/>
          <w:lang w:eastAsia="ru-RU"/>
        </w:rPr>
        <w:t>. виник ірокез</w:t>
      </w:r>
      <w:r>
        <w:rPr>
          <w:rFonts w:ascii="Times New Roman" w:eastAsia="Times New Roman" w:hAnsi="Times New Roman" w:cs="Times New Roman"/>
          <w:color w:val="000000"/>
          <w:sz w:val="24"/>
          <w:szCs w:val="24"/>
          <w:lang w:eastAsia="ru-RU"/>
        </w:rPr>
        <w:t>ь</w:t>
      </w:r>
      <w:r w:rsidRPr="00CE3E24">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ь</w:t>
      </w:r>
      <w:r w:rsidRPr="00CE3E24">
        <w:rPr>
          <w:rFonts w:ascii="Times New Roman" w:eastAsia="Times New Roman" w:hAnsi="Times New Roman" w:cs="Times New Roman"/>
          <w:color w:val="000000"/>
          <w:sz w:val="24"/>
          <w:szCs w:val="24"/>
          <w:lang w:eastAsia="ru-RU"/>
        </w:rPr>
        <w:t>к</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й союз п'яти племен. Це було нове етнічне утворення, що не збіга</w:t>
      </w:r>
      <w:r>
        <w:rPr>
          <w:rFonts w:ascii="Times New Roman" w:eastAsia="Times New Roman" w:hAnsi="Times New Roman" w:cs="Times New Roman"/>
          <w:color w:val="000000"/>
          <w:sz w:val="24"/>
          <w:szCs w:val="24"/>
          <w:lang w:eastAsia="ru-RU"/>
        </w:rPr>
        <w:t>є</w:t>
      </w:r>
      <w:r w:rsidRPr="00CE3E24">
        <w:rPr>
          <w:rFonts w:ascii="Times New Roman" w:eastAsia="Times New Roman" w:hAnsi="Times New Roman" w:cs="Times New Roman"/>
          <w:color w:val="000000"/>
          <w:sz w:val="24"/>
          <w:szCs w:val="24"/>
          <w:lang w:eastAsia="ru-RU"/>
        </w:rPr>
        <w:t xml:space="preserve">ться з колишнім, так як в його склад не увійшли </w:t>
      </w:r>
      <w:r>
        <w:rPr>
          <w:rFonts w:ascii="Times New Roman" w:eastAsia="Times New Roman" w:hAnsi="Times New Roman" w:cs="Times New Roman"/>
          <w:color w:val="000000"/>
          <w:sz w:val="24"/>
          <w:szCs w:val="24"/>
          <w:lang w:eastAsia="ru-RU"/>
        </w:rPr>
        <w:t>гурони</w:t>
      </w:r>
      <w:r w:rsidRPr="00CE3E24">
        <w:rPr>
          <w:rFonts w:ascii="Times New Roman" w:eastAsia="Times New Roman" w:hAnsi="Times New Roman" w:cs="Times New Roman"/>
          <w:color w:val="000000"/>
          <w:sz w:val="24"/>
          <w:szCs w:val="24"/>
          <w:lang w:eastAsia="ru-RU"/>
        </w:rPr>
        <w:t>, споріднені з ними по крові і мові.</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На берегах Тихого океану на південь від Аляски, там, де скелясті острови служать лежбищами моржів і тюленів і море годує берегових жителів, тлінкіти створили рабовласницьке суспільство, різко відмінне від сусідніх мисливських племен і за мовою, і за звичаями.</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Кордильєри в більшій частині круто обриваються в прерію, і гірський ландшафт є сусід</w:t>
      </w:r>
      <w:r>
        <w:rPr>
          <w:rFonts w:ascii="Times New Roman" w:eastAsia="Times New Roman" w:hAnsi="Times New Roman" w:cs="Times New Roman"/>
          <w:color w:val="000000"/>
          <w:sz w:val="24"/>
          <w:szCs w:val="24"/>
          <w:lang w:eastAsia="ru-RU"/>
        </w:rPr>
        <w:t>нім</w:t>
      </w:r>
      <w:r w:rsidRPr="00CE3E24">
        <w:rPr>
          <w:rFonts w:ascii="Times New Roman" w:eastAsia="Times New Roman" w:hAnsi="Times New Roman" w:cs="Times New Roman"/>
          <w:color w:val="000000"/>
          <w:sz w:val="24"/>
          <w:szCs w:val="24"/>
          <w:lang w:eastAsia="ru-RU"/>
        </w:rPr>
        <w:t>, але не поєднується із степовим. Однак на півдні, в штаті Нью-Ме</w:t>
      </w:r>
      <w:r>
        <w:rPr>
          <w:rFonts w:ascii="Times New Roman" w:eastAsia="Times New Roman" w:hAnsi="Times New Roman" w:cs="Times New Roman"/>
          <w:color w:val="000000"/>
          <w:sz w:val="24"/>
          <w:szCs w:val="24"/>
          <w:lang w:eastAsia="ru-RU"/>
        </w:rPr>
        <w:t>кс</w:t>
      </w:r>
      <w:r w:rsidRPr="00CE3E24">
        <w:rPr>
          <w:rFonts w:ascii="Times New Roman" w:eastAsia="Times New Roman" w:hAnsi="Times New Roman" w:cs="Times New Roman"/>
          <w:color w:val="000000"/>
          <w:sz w:val="24"/>
          <w:szCs w:val="24"/>
          <w:lang w:eastAsia="ru-RU"/>
        </w:rPr>
        <w:t xml:space="preserve">іко, де є плавний перехід між цими ландшафтами, в давнину існувала розвинена культура </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пуебло</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 xml:space="preserve">, а близько XII в. тут склалася група наду, до якої належало прославлене плем'я ацтеків. Велика частина континенту, також населена індіанцями, була територією, куди відступали або де поширювалися народи, що склалися в </w:t>
      </w:r>
      <w:r>
        <w:rPr>
          <w:rFonts w:ascii="Times New Roman" w:eastAsia="Times New Roman" w:hAnsi="Times New Roman" w:cs="Times New Roman"/>
          <w:color w:val="000000"/>
          <w:sz w:val="24"/>
          <w:szCs w:val="24"/>
          <w:lang w:eastAsia="ru-RU"/>
        </w:rPr>
        <w:t>«місцерозвитки»</w:t>
      </w:r>
      <w:r w:rsidRPr="00CE3E24">
        <w:rPr>
          <w:rFonts w:ascii="Times New Roman" w:eastAsia="Times New Roman" w:hAnsi="Times New Roman" w:cs="Times New Roman"/>
          <w:color w:val="000000"/>
          <w:sz w:val="24"/>
          <w:szCs w:val="24"/>
          <w:lang w:eastAsia="ru-RU"/>
        </w:rPr>
        <w:t>. Такі, наприклад, чорноногі - народ алгонк</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нс</w:t>
      </w:r>
      <w:r>
        <w:rPr>
          <w:rFonts w:ascii="Times New Roman" w:eastAsia="Times New Roman" w:hAnsi="Times New Roman" w:cs="Times New Roman"/>
          <w:color w:val="000000"/>
          <w:sz w:val="24"/>
          <w:szCs w:val="24"/>
          <w:lang w:eastAsia="ru-RU"/>
        </w:rPr>
        <w:t>ь</w:t>
      </w:r>
      <w:r w:rsidRPr="00CE3E24">
        <w:rPr>
          <w:rFonts w:ascii="Times New Roman" w:eastAsia="Times New Roman" w:hAnsi="Times New Roman" w:cs="Times New Roman"/>
          <w:color w:val="000000"/>
          <w:sz w:val="24"/>
          <w:szCs w:val="24"/>
          <w:lang w:eastAsia="ru-RU"/>
        </w:rPr>
        <w:t>ко</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 xml:space="preserve"> групи і багато інших племен.</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Ще виразніше видн</w:t>
      </w:r>
      <w:r>
        <w:rPr>
          <w:rFonts w:ascii="Times New Roman" w:eastAsia="Times New Roman" w:hAnsi="Times New Roman" w:cs="Times New Roman"/>
          <w:color w:val="000000"/>
          <w:sz w:val="24"/>
          <w:szCs w:val="24"/>
          <w:lang w:eastAsia="ru-RU"/>
        </w:rPr>
        <w:t>а</w:t>
      </w:r>
      <w:r w:rsidRPr="00CE3E24">
        <w:rPr>
          <w:rFonts w:ascii="Times New Roman" w:eastAsia="Times New Roman" w:hAnsi="Times New Roman" w:cs="Times New Roman"/>
          <w:color w:val="000000"/>
          <w:sz w:val="24"/>
          <w:szCs w:val="24"/>
          <w:lang w:eastAsia="ru-RU"/>
        </w:rPr>
        <w:t xml:space="preserve"> ця закономірність на прикладі Південної Америки. Нагір'я Анд</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в - поєднання гірського і степового ландшафтів - зберігають пам'ятники культури, створені багатьма народами в різні століття, а в лісах Бразилії і рівнинах Аргентини, ніяких культур не склалося. І, як ми бачимо на численних прикладах, не могло скластися, так як природа цих країн одноманітна, що, втім, </w:t>
      </w:r>
      <w:r w:rsidRPr="00CE3E24">
        <w:rPr>
          <w:rFonts w:ascii="Times New Roman" w:eastAsia="Times New Roman" w:hAnsi="Times New Roman" w:cs="Times New Roman"/>
          <w:color w:val="000000"/>
          <w:sz w:val="24"/>
          <w:szCs w:val="24"/>
          <w:lang w:eastAsia="ru-RU"/>
        </w:rPr>
        <w:lastRenderedPageBreak/>
        <w:t>не заважає і ніколи не заважало використовувати її багатства народ</w:t>
      </w:r>
      <w:r>
        <w:rPr>
          <w:rFonts w:ascii="Times New Roman" w:eastAsia="Times New Roman" w:hAnsi="Times New Roman" w:cs="Times New Roman"/>
          <w:color w:val="000000"/>
          <w:sz w:val="24"/>
          <w:szCs w:val="24"/>
          <w:lang w:eastAsia="ru-RU"/>
        </w:rPr>
        <w:t>ам</w:t>
      </w:r>
      <w:r w:rsidRPr="00CE3E24">
        <w:rPr>
          <w:rFonts w:ascii="Times New Roman" w:eastAsia="Times New Roman" w:hAnsi="Times New Roman" w:cs="Times New Roman"/>
          <w:color w:val="000000"/>
          <w:sz w:val="24"/>
          <w:szCs w:val="24"/>
          <w:lang w:eastAsia="ru-RU"/>
        </w:rPr>
        <w:t>, що виникли в інших місцях. У Патагоні</w:t>
      </w:r>
      <w:r>
        <w:rPr>
          <w:rFonts w:ascii="Times New Roman" w:eastAsia="Times New Roman" w:hAnsi="Times New Roman" w:cs="Times New Roman"/>
          <w:color w:val="000000"/>
          <w:sz w:val="24"/>
          <w:szCs w:val="24"/>
          <w:lang w:eastAsia="ru-RU"/>
        </w:rPr>
        <w:t>ю</w:t>
      </w:r>
      <w:r w:rsidRPr="00CE3E24">
        <w:rPr>
          <w:rFonts w:ascii="Times New Roman" w:eastAsia="Times New Roman" w:hAnsi="Times New Roman" w:cs="Times New Roman"/>
          <w:color w:val="000000"/>
          <w:sz w:val="24"/>
          <w:szCs w:val="24"/>
          <w:lang w:eastAsia="ru-RU"/>
        </w:rPr>
        <w:t xml:space="preserve"> проникли горяни - араукани; бразильські ліс</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в XVI в. намагалися освоїти інки, а в XIX ст. там казково розбагатіли португальські плантатори.</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Ту ж закономірність ми виявимо в Африці та Австралії, але доцільніше зосередити увагу на етнос</w:t>
      </w:r>
      <w:r>
        <w:rPr>
          <w:rFonts w:ascii="Times New Roman" w:eastAsia="Times New Roman" w:hAnsi="Times New Roman" w:cs="Times New Roman"/>
          <w:color w:val="000000"/>
          <w:sz w:val="24"/>
          <w:szCs w:val="24"/>
          <w:lang w:eastAsia="ru-RU"/>
        </w:rPr>
        <w:t>ах</w:t>
      </w:r>
      <w:r w:rsidRPr="00CE3E24">
        <w:rPr>
          <w:rFonts w:ascii="Times New Roman" w:eastAsia="Times New Roman" w:hAnsi="Times New Roman" w:cs="Times New Roman"/>
          <w:color w:val="000000"/>
          <w:sz w:val="24"/>
          <w:szCs w:val="24"/>
          <w:lang w:eastAsia="ru-RU"/>
        </w:rPr>
        <w:t>, пов'язаних з морем, щоб відзначити їх локальні особливості.</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b/>
          <w:i/>
          <w:color w:val="000000"/>
          <w:sz w:val="24"/>
          <w:szCs w:val="24"/>
          <w:lang w:eastAsia="ru-RU"/>
        </w:rPr>
        <w:t xml:space="preserve">3.Узбережжя – батьківщина етносів. </w:t>
      </w:r>
      <w:r w:rsidRPr="00CE3E24">
        <w:rPr>
          <w:rFonts w:ascii="Times New Roman" w:eastAsia="Times New Roman" w:hAnsi="Times New Roman" w:cs="Times New Roman"/>
          <w:color w:val="000000"/>
          <w:sz w:val="24"/>
          <w:szCs w:val="24"/>
          <w:lang w:eastAsia="ru-RU"/>
        </w:rPr>
        <w:t xml:space="preserve">Роль моря, в залежності від характеру берегової лінії і рівня цивілізації берегових жителів, може бути </w:t>
      </w:r>
      <w:r>
        <w:rPr>
          <w:rFonts w:ascii="Times New Roman" w:eastAsia="Times New Roman" w:hAnsi="Times New Roman" w:cs="Times New Roman"/>
          <w:color w:val="000000"/>
          <w:sz w:val="24"/>
          <w:szCs w:val="24"/>
          <w:lang w:eastAsia="ru-RU"/>
        </w:rPr>
        <w:t>под</w:t>
      </w:r>
      <w:r w:rsidRPr="00CE3E24">
        <w:rPr>
          <w:rFonts w:ascii="Times New Roman" w:eastAsia="Times New Roman" w:hAnsi="Times New Roman" w:cs="Times New Roman"/>
          <w:color w:val="000000"/>
          <w:sz w:val="24"/>
          <w:szCs w:val="24"/>
          <w:lang w:eastAsia="ru-RU"/>
        </w:rPr>
        <w:t>в</w:t>
      </w:r>
      <w:r>
        <w:rPr>
          <w:rFonts w:ascii="Times New Roman" w:eastAsia="Times New Roman" w:hAnsi="Times New Roman" w:cs="Times New Roman"/>
          <w:color w:val="000000"/>
          <w:sz w:val="24"/>
          <w:szCs w:val="24"/>
          <w:lang w:eastAsia="ru-RU"/>
        </w:rPr>
        <w:t>ійно</w:t>
      </w:r>
      <w:r w:rsidRPr="00CE3E24">
        <w:rPr>
          <w:rFonts w:ascii="Times New Roman" w:eastAsia="Times New Roman" w:hAnsi="Times New Roman" w:cs="Times New Roman"/>
          <w:color w:val="000000"/>
          <w:sz w:val="24"/>
          <w:szCs w:val="24"/>
          <w:lang w:eastAsia="ru-RU"/>
        </w:rPr>
        <w:t>ю. Море - обмежу</w:t>
      </w:r>
      <w:r>
        <w:rPr>
          <w:rFonts w:ascii="Times New Roman" w:eastAsia="Times New Roman" w:hAnsi="Times New Roman" w:cs="Times New Roman"/>
          <w:color w:val="000000"/>
          <w:sz w:val="24"/>
          <w:szCs w:val="24"/>
          <w:lang w:eastAsia="ru-RU"/>
        </w:rPr>
        <w:t>ючий</w:t>
      </w:r>
      <w:r w:rsidRPr="00CE3E24">
        <w:rPr>
          <w:rFonts w:ascii="Times New Roman" w:eastAsia="Times New Roman" w:hAnsi="Times New Roman" w:cs="Times New Roman"/>
          <w:color w:val="000000"/>
          <w:sz w:val="24"/>
          <w:szCs w:val="24"/>
          <w:lang w:eastAsia="ru-RU"/>
        </w:rPr>
        <w:t xml:space="preserve"> елемент ландшафту, коли воно не освоєн</w:t>
      </w:r>
      <w:r>
        <w:rPr>
          <w:rFonts w:ascii="Times New Roman" w:eastAsia="Times New Roman" w:hAnsi="Times New Roman" w:cs="Times New Roman"/>
          <w:color w:val="000000"/>
          <w:sz w:val="24"/>
          <w:szCs w:val="24"/>
          <w:lang w:eastAsia="ru-RU"/>
        </w:rPr>
        <w:t>е</w:t>
      </w:r>
      <w:r w:rsidRPr="00CE3E24">
        <w:rPr>
          <w:rFonts w:ascii="Times New Roman" w:eastAsia="Times New Roman" w:hAnsi="Times New Roman" w:cs="Times New Roman"/>
          <w:color w:val="000000"/>
          <w:sz w:val="24"/>
          <w:szCs w:val="24"/>
          <w:lang w:eastAsia="ru-RU"/>
        </w:rPr>
        <w:t xml:space="preserve"> і непрохідн</w:t>
      </w:r>
      <w:r>
        <w:rPr>
          <w:rFonts w:ascii="Times New Roman" w:eastAsia="Times New Roman" w:hAnsi="Times New Roman" w:cs="Times New Roman"/>
          <w:color w:val="000000"/>
          <w:sz w:val="24"/>
          <w:szCs w:val="24"/>
          <w:lang w:eastAsia="ru-RU"/>
        </w:rPr>
        <w:t>е</w:t>
      </w:r>
      <w:r w:rsidRPr="00CE3E24">
        <w:rPr>
          <w:rFonts w:ascii="Times New Roman" w:eastAsia="Times New Roman" w:hAnsi="Times New Roman" w:cs="Times New Roman"/>
          <w:color w:val="000000"/>
          <w:sz w:val="24"/>
          <w:szCs w:val="24"/>
          <w:lang w:eastAsia="ru-RU"/>
        </w:rPr>
        <w:t xml:space="preserve">. Такий був Атлантичний океан для американських індіанців, Індійський океан - для негрів і аборигенів Австралії і навіть Каспій - для печенігів. Зате коли з моря починають черпати їжу і освоювати навігацію, море перетворюється в головний елемент </w:t>
      </w:r>
      <w:r>
        <w:rPr>
          <w:rFonts w:ascii="Times New Roman" w:eastAsia="Times New Roman" w:hAnsi="Times New Roman" w:cs="Times New Roman"/>
          <w:color w:val="000000"/>
          <w:sz w:val="24"/>
          <w:szCs w:val="24"/>
          <w:lang w:eastAsia="ru-RU"/>
        </w:rPr>
        <w:t>«місцерозвитку»</w:t>
      </w:r>
      <w:r w:rsidRPr="00CE3E24">
        <w:rPr>
          <w:rFonts w:ascii="Times New Roman" w:eastAsia="Times New Roman" w:hAnsi="Times New Roman" w:cs="Times New Roman"/>
          <w:color w:val="000000"/>
          <w:sz w:val="24"/>
          <w:szCs w:val="24"/>
          <w:lang w:eastAsia="ru-RU"/>
        </w:rPr>
        <w:t>. Так елліни використовували Егейське море, вікінги - Північне, араби - Червоне, а російські помори - Біле. До XIX в. майже всі моря і океани увійшли до складу Ойкумени, але треба враховувати, що це характерно не для всіх епох.</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Протягом історичного періоду можна зафіксувати два етнокультурних ареал</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де море є складовою частиною </w:t>
      </w:r>
      <w:r>
        <w:rPr>
          <w:rFonts w:ascii="Times New Roman" w:eastAsia="Times New Roman" w:hAnsi="Times New Roman" w:cs="Times New Roman"/>
          <w:color w:val="000000"/>
          <w:sz w:val="24"/>
          <w:szCs w:val="24"/>
          <w:lang w:eastAsia="ru-RU"/>
        </w:rPr>
        <w:t>«місцерозвитку»</w:t>
      </w:r>
      <w:r w:rsidRPr="00CE3E24">
        <w:rPr>
          <w:rFonts w:ascii="Times New Roman" w:eastAsia="Times New Roman" w:hAnsi="Times New Roman" w:cs="Times New Roman"/>
          <w:color w:val="000000"/>
          <w:sz w:val="24"/>
          <w:szCs w:val="24"/>
          <w:lang w:eastAsia="ru-RU"/>
        </w:rPr>
        <w:t>: циркумполярн</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 культури на берегах Льодовитого океану і Полінезія, про яку написано так багато, що немає необхідності повторюватися. Досить нагадати, що пол</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нез</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йс</w:t>
      </w:r>
      <w:r>
        <w:rPr>
          <w:rFonts w:ascii="Times New Roman" w:eastAsia="Times New Roman" w:hAnsi="Times New Roman" w:cs="Times New Roman"/>
          <w:color w:val="000000"/>
          <w:sz w:val="24"/>
          <w:szCs w:val="24"/>
          <w:lang w:eastAsia="ru-RU"/>
        </w:rPr>
        <w:t>ь</w:t>
      </w:r>
      <w:r w:rsidRPr="00CE3E24">
        <w:rPr>
          <w:rFonts w:ascii="Times New Roman" w:eastAsia="Times New Roman" w:hAnsi="Times New Roman" w:cs="Times New Roman"/>
          <w:color w:val="000000"/>
          <w:sz w:val="24"/>
          <w:szCs w:val="24"/>
          <w:lang w:eastAsia="ru-RU"/>
        </w:rPr>
        <w:t xml:space="preserve">ка культура вміщала до приходу європейців різноманітні </w:t>
      </w:r>
      <w:r>
        <w:rPr>
          <w:rFonts w:ascii="Times New Roman" w:eastAsia="Times New Roman" w:hAnsi="Times New Roman" w:cs="Times New Roman"/>
          <w:color w:val="000000"/>
          <w:sz w:val="24"/>
          <w:szCs w:val="24"/>
          <w:lang w:eastAsia="ru-RU"/>
        </w:rPr>
        <w:t>утворення</w:t>
      </w:r>
      <w:r w:rsidRPr="00CE3E24">
        <w:rPr>
          <w:rFonts w:ascii="Times New Roman" w:eastAsia="Times New Roman" w:hAnsi="Times New Roman" w:cs="Times New Roman"/>
          <w:color w:val="000000"/>
          <w:sz w:val="24"/>
          <w:szCs w:val="24"/>
          <w:lang w:eastAsia="ru-RU"/>
        </w:rPr>
        <w:t>, які навіть на так</w:t>
      </w:r>
      <w:r>
        <w:rPr>
          <w:rFonts w:ascii="Times New Roman" w:eastAsia="Times New Roman" w:hAnsi="Times New Roman" w:cs="Times New Roman"/>
          <w:color w:val="000000"/>
          <w:sz w:val="24"/>
          <w:szCs w:val="24"/>
          <w:lang w:eastAsia="ru-RU"/>
        </w:rPr>
        <w:t>ій</w:t>
      </w:r>
      <w:r w:rsidRPr="00CE3E24">
        <w:rPr>
          <w:rFonts w:ascii="Times New Roman" w:eastAsia="Times New Roman" w:hAnsi="Times New Roman" w:cs="Times New Roman"/>
          <w:color w:val="000000"/>
          <w:sz w:val="24"/>
          <w:szCs w:val="24"/>
          <w:lang w:eastAsia="ru-RU"/>
        </w:rPr>
        <w:t xml:space="preserve"> ізольован</w:t>
      </w:r>
      <w:r>
        <w:rPr>
          <w:rFonts w:ascii="Times New Roman" w:eastAsia="Times New Roman" w:hAnsi="Times New Roman" w:cs="Times New Roman"/>
          <w:color w:val="000000"/>
          <w:sz w:val="24"/>
          <w:szCs w:val="24"/>
          <w:lang w:eastAsia="ru-RU"/>
        </w:rPr>
        <w:t>ій</w:t>
      </w:r>
      <w:r w:rsidRPr="00CE3E24">
        <w:rPr>
          <w:rFonts w:ascii="Times New Roman" w:eastAsia="Times New Roman" w:hAnsi="Times New Roman" w:cs="Times New Roman"/>
          <w:color w:val="000000"/>
          <w:sz w:val="24"/>
          <w:szCs w:val="24"/>
          <w:lang w:eastAsia="ru-RU"/>
        </w:rPr>
        <w:t xml:space="preserve"> ділянці суші, як острів Пасхи, боролися між собою, створюючи свої культури, хоча і досить близькі за характером.</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Менш відома історія циркумполярних народів. Колись ланцюг подібних культур оточува</w:t>
      </w:r>
      <w:r>
        <w:rPr>
          <w:rFonts w:ascii="Times New Roman" w:eastAsia="Times New Roman" w:hAnsi="Times New Roman" w:cs="Times New Roman"/>
          <w:color w:val="000000"/>
          <w:sz w:val="24"/>
          <w:szCs w:val="24"/>
          <w:lang w:eastAsia="ru-RU"/>
        </w:rPr>
        <w:t>в</w:t>
      </w:r>
      <w:r w:rsidRPr="00CE3E24">
        <w:rPr>
          <w:rFonts w:ascii="Times New Roman" w:eastAsia="Times New Roman" w:hAnsi="Times New Roman" w:cs="Times New Roman"/>
          <w:color w:val="000000"/>
          <w:sz w:val="24"/>
          <w:szCs w:val="24"/>
          <w:lang w:eastAsia="ru-RU"/>
        </w:rPr>
        <w:t xml:space="preserve"> Льодовитий океан, який був їхнім годувальником. В основному це були мисливці на морського звіра і іхтіофагів. Уже в історичний час їх територію розрізали надвоє угро-самоїди, пізніше винищили західну її частину. Потім тунгуси знищили східну, за винятком палеазіат</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в і народів </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Омоко</w:t>
      </w:r>
      <w:r>
        <w:rPr>
          <w:rFonts w:ascii="Times New Roman" w:eastAsia="Times New Roman" w:hAnsi="Times New Roman" w:cs="Times New Roman"/>
          <w:color w:val="000000"/>
          <w:sz w:val="24"/>
          <w:szCs w:val="24"/>
          <w:lang w:eastAsia="ru-RU"/>
        </w:rPr>
        <w:t>»</w:t>
      </w:r>
      <w:r w:rsidRPr="00CE3E24">
        <w:rPr>
          <w:rFonts w:ascii="Times New Roman" w:eastAsia="Times New Roman" w:hAnsi="Times New Roman" w:cs="Times New Roman"/>
          <w:color w:val="000000"/>
          <w:sz w:val="24"/>
          <w:szCs w:val="24"/>
          <w:lang w:eastAsia="ru-RU"/>
        </w:rPr>
        <w:t xml:space="preserve"> на Яві і </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ндиг</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р</w:t>
      </w:r>
      <w:r>
        <w:rPr>
          <w:rFonts w:ascii="Times New Roman" w:eastAsia="Times New Roman" w:hAnsi="Times New Roman" w:cs="Times New Roman"/>
          <w:color w:val="000000"/>
          <w:sz w:val="24"/>
          <w:szCs w:val="24"/>
          <w:lang w:eastAsia="ru-RU"/>
        </w:rPr>
        <w:t>ці</w:t>
      </w:r>
      <w:r w:rsidRPr="00CE3E24">
        <w:rPr>
          <w:rFonts w:ascii="Times New Roman" w:eastAsia="Times New Roman" w:hAnsi="Times New Roman" w:cs="Times New Roman"/>
          <w:color w:val="000000"/>
          <w:sz w:val="24"/>
          <w:szCs w:val="24"/>
          <w:lang w:eastAsia="ru-RU"/>
        </w:rPr>
        <w:t>; останній був погублений при вторгненні якутів. Рух якутів з півдня на північ бу</w:t>
      </w:r>
      <w:r>
        <w:rPr>
          <w:rFonts w:ascii="Times New Roman" w:eastAsia="Times New Roman" w:hAnsi="Times New Roman" w:cs="Times New Roman"/>
          <w:color w:val="000000"/>
          <w:sz w:val="24"/>
          <w:szCs w:val="24"/>
          <w:lang w:eastAsia="ru-RU"/>
        </w:rPr>
        <w:t>в</w:t>
      </w:r>
      <w:r w:rsidRPr="00CE3E24">
        <w:rPr>
          <w:rFonts w:ascii="Times New Roman" w:eastAsia="Times New Roman" w:hAnsi="Times New Roman" w:cs="Times New Roman"/>
          <w:color w:val="000000"/>
          <w:sz w:val="24"/>
          <w:szCs w:val="24"/>
          <w:lang w:eastAsia="ru-RU"/>
        </w:rPr>
        <w:t xml:space="preserve"> однобічн</w:t>
      </w:r>
      <w:r>
        <w:rPr>
          <w:rFonts w:ascii="Times New Roman" w:eastAsia="Times New Roman" w:hAnsi="Times New Roman" w:cs="Times New Roman"/>
          <w:color w:val="000000"/>
          <w:sz w:val="24"/>
          <w:szCs w:val="24"/>
          <w:lang w:eastAsia="ru-RU"/>
        </w:rPr>
        <w:t>им</w:t>
      </w:r>
      <w:r w:rsidRPr="00CE3E24">
        <w:rPr>
          <w:rFonts w:ascii="Times New Roman" w:eastAsia="Times New Roman" w:hAnsi="Times New Roman" w:cs="Times New Roman"/>
          <w:color w:val="000000"/>
          <w:sz w:val="24"/>
          <w:szCs w:val="24"/>
          <w:lang w:eastAsia="ru-RU"/>
        </w:rPr>
        <w:t xml:space="preserve"> і не</w:t>
      </w:r>
      <w:r>
        <w:rPr>
          <w:rFonts w:ascii="Times New Roman" w:eastAsia="Times New Roman" w:hAnsi="Times New Roman" w:cs="Times New Roman"/>
          <w:color w:val="000000"/>
          <w:sz w:val="24"/>
          <w:szCs w:val="24"/>
          <w:lang w:eastAsia="ru-RU"/>
        </w:rPr>
        <w:t>зв</w:t>
      </w:r>
      <w:r w:rsidRPr="00CE3E24">
        <w:rPr>
          <w:rFonts w:ascii="Times New Roman" w:eastAsia="Times New Roman" w:hAnsi="Times New Roman" w:cs="Times New Roman"/>
          <w:color w:val="000000"/>
          <w:sz w:val="24"/>
          <w:szCs w:val="24"/>
          <w:lang w:eastAsia="ru-RU"/>
        </w:rPr>
        <w:t>оротн</w:t>
      </w:r>
      <w:r>
        <w:rPr>
          <w:rFonts w:ascii="Times New Roman" w:eastAsia="Times New Roman" w:hAnsi="Times New Roman" w:cs="Times New Roman"/>
          <w:color w:val="000000"/>
          <w:sz w:val="24"/>
          <w:szCs w:val="24"/>
          <w:lang w:eastAsia="ru-RU"/>
        </w:rPr>
        <w:t>им</w:t>
      </w:r>
      <w:r w:rsidRPr="00CE3E2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оскільки</w:t>
      </w:r>
      <w:r w:rsidRPr="00CE3E24">
        <w:rPr>
          <w:rFonts w:ascii="Times New Roman" w:eastAsia="Times New Roman" w:hAnsi="Times New Roman" w:cs="Times New Roman"/>
          <w:color w:val="000000"/>
          <w:sz w:val="24"/>
          <w:szCs w:val="24"/>
          <w:lang w:eastAsia="ru-RU"/>
        </w:rPr>
        <w:t xml:space="preserve"> вони пливли на плотах по річках і повернутися проти течії не могли.</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Молодим циркумполярн</w:t>
      </w:r>
      <w:r>
        <w:rPr>
          <w:rFonts w:ascii="Times New Roman" w:eastAsia="Times New Roman" w:hAnsi="Times New Roman" w:cs="Times New Roman"/>
          <w:color w:val="000000"/>
          <w:sz w:val="24"/>
          <w:szCs w:val="24"/>
          <w:lang w:eastAsia="ru-RU"/>
        </w:rPr>
        <w:t>им</w:t>
      </w:r>
      <w:r w:rsidRPr="00CE3E24">
        <w:rPr>
          <w:rFonts w:ascii="Times New Roman" w:eastAsia="Times New Roman" w:hAnsi="Times New Roman" w:cs="Times New Roman"/>
          <w:color w:val="000000"/>
          <w:sz w:val="24"/>
          <w:szCs w:val="24"/>
          <w:lang w:eastAsia="ru-RU"/>
        </w:rPr>
        <w:t xml:space="preserve"> народом були ескімоси, що поширилися близько I ст. н.е. з Океанії і в X ст. відігнати індіанців до південного кордону Канади, а в XIII в. скинули нащадків вікінгів в Гренландії в море. Тут знову-таки поєднання ландшафтів: годує море і лісотундра або льодовик.</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Але не тільки море</w:t>
      </w:r>
      <w:r>
        <w:rPr>
          <w:rFonts w:ascii="Times New Roman" w:eastAsia="Times New Roman" w:hAnsi="Times New Roman" w:cs="Times New Roman"/>
          <w:color w:val="000000"/>
          <w:sz w:val="24"/>
          <w:szCs w:val="24"/>
          <w:lang w:eastAsia="ru-RU"/>
        </w:rPr>
        <w:t>, яке</w:t>
      </w:r>
      <w:r w:rsidRPr="008D0005">
        <w:rPr>
          <w:rFonts w:ascii="Times New Roman" w:eastAsia="Times New Roman" w:hAnsi="Times New Roman" w:cs="Times New Roman"/>
          <w:color w:val="000000"/>
          <w:sz w:val="24"/>
          <w:szCs w:val="24"/>
          <w:lang w:eastAsia="ru-RU"/>
        </w:rPr>
        <w:t xml:space="preserve"> </w:t>
      </w:r>
      <w:r w:rsidRPr="00CE3E24">
        <w:rPr>
          <w:rFonts w:ascii="Times New Roman" w:eastAsia="Times New Roman" w:hAnsi="Times New Roman" w:cs="Times New Roman"/>
          <w:color w:val="000000"/>
          <w:sz w:val="24"/>
          <w:szCs w:val="24"/>
          <w:lang w:eastAsia="ru-RU"/>
        </w:rPr>
        <w:t xml:space="preserve">годує, а навіть області, покриті льодом і тому абсолютно безплідні, можуть сприяти виникненню етносів, що мало місце в країнах Балтії та Скандинавії близько X тис. </w:t>
      </w:r>
      <w:r>
        <w:rPr>
          <w:rFonts w:ascii="Times New Roman" w:eastAsia="Times New Roman" w:hAnsi="Times New Roman" w:cs="Times New Roman"/>
          <w:color w:val="000000"/>
          <w:sz w:val="24"/>
          <w:szCs w:val="24"/>
          <w:lang w:eastAsia="ru-RU"/>
        </w:rPr>
        <w:t>д</w:t>
      </w:r>
      <w:r w:rsidRPr="00CE3E24">
        <w:rPr>
          <w:rFonts w:ascii="Times New Roman" w:eastAsia="Times New Roman" w:hAnsi="Times New Roman" w:cs="Times New Roman"/>
          <w:color w:val="000000"/>
          <w:sz w:val="24"/>
          <w:szCs w:val="24"/>
          <w:lang w:eastAsia="ru-RU"/>
        </w:rPr>
        <w:t>о н.е. Механізм цього явища простий.</w:t>
      </w:r>
      <w:r>
        <w:rPr>
          <w:rFonts w:ascii="Times New Roman" w:eastAsia="Times New Roman" w:hAnsi="Times New Roman" w:cs="Times New Roman"/>
          <w:color w:val="000000"/>
          <w:sz w:val="24"/>
          <w:szCs w:val="24"/>
          <w:lang w:eastAsia="ru-RU"/>
        </w:rPr>
        <w:t xml:space="preserve"> </w:t>
      </w:r>
      <w:r w:rsidRPr="00CE3E24">
        <w:rPr>
          <w:rFonts w:ascii="Times New Roman" w:eastAsia="Times New Roman" w:hAnsi="Times New Roman" w:cs="Times New Roman"/>
          <w:color w:val="000000"/>
          <w:sz w:val="24"/>
          <w:szCs w:val="24"/>
          <w:lang w:eastAsia="ru-RU"/>
        </w:rPr>
        <w:t>Льодовик, для того щоб рости, повинен отримувати з океану достатню кількість атмосферної вологи - холодного дощу і мокрого снігу. Але так як над льодовиком завжди стоїть антициклон, то вологе повітря розбивається об його закра</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ну і там виливається дощ. Для Євразійського континенту - це західна закра</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на, звідки йдуть атлантичні циклони, аж до Таймиру. Отже, льодовик зростає на захід, а його східна частина тане під променями сонця, бо там, де немає хмарного покриву, інсоляція діє безперешкодно.</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Виходить географічний парадокс: там, де абсолютна температура вище, - сиро, вітряно, хмарно, а тому люди і тварини страждають від холоду; там же, де температура нижче, - тихо, ясно, сухо, і люди і тварини зігріваються під прямими променями сонця, не звертаючи уваги на холодне повітря. Льодовиковий антициклон завжди більше, ніж сам льодовик, і покриває Прильодовиков</w:t>
      </w:r>
      <w:r>
        <w:rPr>
          <w:rFonts w:ascii="Times New Roman" w:eastAsia="Times New Roman" w:hAnsi="Times New Roman" w:cs="Times New Roman"/>
          <w:color w:val="000000"/>
          <w:sz w:val="24"/>
          <w:szCs w:val="24"/>
          <w:lang w:eastAsia="ru-RU"/>
        </w:rPr>
        <w:t>і</w:t>
      </w:r>
      <w:r w:rsidRPr="00CE3E24">
        <w:rPr>
          <w:rFonts w:ascii="Times New Roman" w:eastAsia="Times New Roman" w:hAnsi="Times New Roman" w:cs="Times New Roman"/>
          <w:color w:val="000000"/>
          <w:sz w:val="24"/>
          <w:szCs w:val="24"/>
          <w:lang w:eastAsia="ru-RU"/>
        </w:rPr>
        <w:t xml:space="preserve"> райони, перетворюючи їх в суху тундру. Струмки, стікають з льодовика, утворюють прісні озера і струмки, де селиться риба і водоплавна птиця. Навколо них виростають гаї - притулок хутрового звіра, а в сухий тундрі, де сніговий покрив малий, пасуться стада травоїдних. Це рай для первісного мисливця і рибалки.</w:t>
      </w:r>
    </w:p>
    <w:p w:rsidR="006D1079" w:rsidRPr="00CE3E24"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color w:val="000000"/>
          <w:sz w:val="24"/>
          <w:szCs w:val="24"/>
          <w:lang w:eastAsia="ru-RU"/>
        </w:rPr>
        <w:t>Саме такі умови склалися в Східній Європі в кінці Померанс</w:t>
      </w:r>
      <w:r>
        <w:rPr>
          <w:rFonts w:ascii="Times New Roman" w:eastAsia="Times New Roman" w:hAnsi="Times New Roman" w:cs="Times New Roman"/>
          <w:color w:val="000000"/>
          <w:sz w:val="24"/>
          <w:szCs w:val="24"/>
          <w:lang w:eastAsia="ru-RU"/>
        </w:rPr>
        <w:t>ь</w:t>
      </w:r>
      <w:r w:rsidRPr="00CE3E24">
        <w:rPr>
          <w:rFonts w:ascii="Times New Roman" w:eastAsia="Times New Roman" w:hAnsi="Times New Roman" w:cs="Times New Roman"/>
          <w:color w:val="000000"/>
          <w:sz w:val="24"/>
          <w:szCs w:val="24"/>
          <w:lang w:eastAsia="ru-RU"/>
        </w:rPr>
        <w:t>ко</w:t>
      </w:r>
      <w:r>
        <w:rPr>
          <w:rFonts w:ascii="Times New Roman" w:eastAsia="Times New Roman" w:hAnsi="Times New Roman" w:cs="Times New Roman"/>
          <w:color w:val="000000"/>
          <w:sz w:val="24"/>
          <w:szCs w:val="24"/>
          <w:lang w:eastAsia="ru-RU"/>
        </w:rPr>
        <w:t>ї</w:t>
      </w:r>
      <w:r w:rsidRPr="00CE3E24">
        <w:rPr>
          <w:rFonts w:ascii="Times New Roman" w:eastAsia="Times New Roman" w:hAnsi="Times New Roman" w:cs="Times New Roman"/>
          <w:color w:val="000000"/>
          <w:sz w:val="24"/>
          <w:szCs w:val="24"/>
          <w:lang w:eastAsia="ru-RU"/>
        </w:rPr>
        <w:t xml:space="preserve"> стадії останнього заледеніння. У тундрі, що примикала до </w:t>
      </w:r>
      <w:r>
        <w:rPr>
          <w:rFonts w:ascii="Times New Roman" w:eastAsia="Times New Roman" w:hAnsi="Times New Roman" w:cs="Times New Roman"/>
          <w:color w:val="000000"/>
          <w:sz w:val="24"/>
          <w:szCs w:val="24"/>
          <w:lang w:eastAsia="ru-RU"/>
        </w:rPr>
        <w:t>прохідного</w:t>
      </w:r>
      <w:r w:rsidRPr="00CE3E24">
        <w:rPr>
          <w:rFonts w:ascii="Times New Roman" w:eastAsia="Times New Roman" w:hAnsi="Times New Roman" w:cs="Times New Roman"/>
          <w:color w:val="000000"/>
          <w:sz w:val="24"/>
          <w:szCs w:val="24"/>
          <w:lang w:eastAsia="ru-RU"/>
        </w:rPr>
        <w:t xml:space="preserve"> льодовика, стали з'являтися рідкісні ліс</w:t>
      </w:r>
      <w:r>
        <w:rPr>
          <w:rFonts w:ascii="Times New Roman" w:eastAsia="Times New Roman" w:hAnsi="Times New Roman" w:cs="Times New Roman"/>
          <w:color w:val="000000"/>
          <w:sz w:val="24"/>
          <w:szCs w:val="24"/>
          <w:lang w:eastAsia="ru-RU"/>
        </w:rPr>
        <w:t>и</w:t>
      </w:r>
      <w:r w:rsidRPr="00CE3E2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які </w:t>
      </w:r>
      <w:r w:rsidRPr="00CE3E24">
        <w:rPr>
          <w:rFonts w:ascii="Times New Roman" w:eastAsia="Times New Roman" w:hAnsi="Times New Roman" w:cs="Times New Roman"/>
          <w:color w:val="000000"/>
          <w:sz w:val="24"/>
          <w:szCs w:val="24"/>
          <w:lang w:eastAsia="ru-RU"/>
        </w:rPr>
        <w:t>оздоблю</w:t>
      </w:r>
      <w:r>
        <w:rPr>
          <w:rFonts w:ascii="Times New Roman" w:eastAsia="Times New Roman" w:hAnsi="Times New Roman" w:cs="Times New Roman"/>
          <w:color w:val="000000"/>
          <w:sz w:val="24"/>
          <w:szCs w:val="24"/>
          <w:lang w:eastAsia="ru-RU"/>
        </w:rPr>
        <w:t>вали</w:t>
      </w:r>
      <w:r w:rsidRPr="00CE3E24">
        <w:rPr>
          <w:rFonts w:ascii="Times New Roman" w:eastAsia="Times New Roman" w:hAnsi="Times New Roman" w:cs="Times New Roman"/>
          <w:color w:val="000000"/>
          <w:sz w:val="24"/>
          <w:szCs w:val="24"/>
          <w:lang w:eastAsia="ru-RU"/>
        </w:rPr>
        <w:t xml:space="preserve"> річки і озера. Тоді на берегах Німану і Двіни склалися давні етноси балтськ</w:t>
      </w:r>
      <w:r>
        <w:rPr>
          <w:rFonts w:ascii="Times New Roman" w:eastAsia="Times New Roman" w:hAnsi="Times New Roman" w:cs="Times New Roman"/>
          <w:color w:val="000000"/>
          <w:sz w:val="24"/>
          <w:szCs w:val="24"/>
          <w:lang w:eastAsia="ru-RU"/>
        </w:rPr>
        <w:t>ої</w:t>
      </w:r>
      <w:r w:rsidRPr="00CE3E24">
        <w:rPr>
          <w:rFonts w:ascii="Times New Roman" w:eastAsia="Times New Roman" w:hAnsi="Times New Roman" w:cs="Times New Roman"/>
          <w:color w:val="000000"/>
          <w:sz w:val="24"/>
          <w:szCs w:val="24"/>
          <w:lang w:eastAsia="ru-RU"/>
        </w:rPr>
        <w:t xml:space="preserve"> групи, які дожили до нашого часу в ландшафті, який від потепління став монотонним. Балтські топоніми і гідроніми зберігають печат</w:t>
      </w:r>
      <w:r>
        <w:rPr>
          <w:rFonts w:ascii="Times New Roman" w:eastAsia="Times New Roman" w:hAnsi="Times New Roman" w:cs="Times New Roman"/>
          <w:color w:val="000000"/>
          <w:sz w:val="24"/>
          <w:szCs w:val="24"/>
          <w:lang w:eastAsia="ru-RU"/>
        </w:rPr>
        <w:t>ку</w:t>
      </w:r>
      <w:r w:rsidRPr="00CE3E24">
        <w:rPr>
          <w:rFonts w:ascii="Times New Roman" w:eastAsia="Times New Roman" w:hAnsi="Times New Roman" w:cs="Times New Roman"/>
          <w:color w:val="000000"/>
          <w:sz w:val="24"/>
          <w:szCs w:val="24"/>
          <w:lang w:eastAsia="ru-RU"/>
        </w:rPr>
        <w:t xml:space="preserve"> глибокої давнини як пам'ять про час, коли природне середовище навколо їхніх предків була інш</w:t>
      </w:r>
      <w:r>
        <w:rPr>
          <w:rFonts w:ascii="Times New Roman" w:eastAsia="Times New Roman" w:hAnsi="Times New Roman" w:cs="Times New Roman"/>
          <w:color w:val="000000"/>
          <w:sz w:val="24"/>
          <w:szCs w:val="24"/>
          <w:lang w:eastAsia="ru-RU"/>
        </w:rPr>
        <w:t>им</w:t>
      </w:r>
      <w:r w:rsidRPr="00CE3E24">
        <w:rPr>
          <w:rFonts w:ascii="Times New Roman" w:eastAsia="Times New Roman" w:hAnsi="Times New Roman" w:cs="Times New Roman"/>
          <w:color w:val="000000"/>
          <w:sz w:val="24"/>
          <w:szCs w:val="24"/>
          <w:lang w:eastAsia="ru-RU"/>
        </w:rPr>
        <w:t>. Не тільки етноси, а й ландшафти мають історію.</w:t>
      </w:r>
    </w:p>
    <w:p w:rsidR="006D1079" w:rsidRPr="00726C62"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CE3E24">
        <w:rPr>
          <w:rFonts w:ascii="Times New Roman" w:eastAsia="Times New Roman" w:hAnsi="Times New Roman" w:cs="Times New Roman"/>
          <w:b/>
          <w:i/>
          <w:color w:val="000000"/>
          <w:sz w:val="24"/>
          <w:szCs w:val="24"/>
          <w:lang w:eastAsia="ru-RU"/>
        </w:rPr>
        <w:lastRenderedPageBreak/>
        <w:t>4.Вплив характеру ландшафт</w:t>
      </w:r>
      <w:r>
        <w:rPr>
          <w:rFonts w:ascii="Times New Roman" w:eastAsia="Times New Roman" w:hAnsi="Times New Roman" w:cs="Times New Roman"/>
          <w:b/>
          <w:i/>
          <w:color w:val="000000"/>
          <w:sz w:val="24"/>
          <w:szCs w:val="24"/>
          <w:lang w:eastAsia="ru-RU"/>
        </w:rPr>
        <w:t>у</w:t>
      </w:r>
      <w:r w:rsidRPr="00CE3E24">
        <w:rPr>
          <w:rFonts w:ascii="Times New Roman" w:eastAsia="Times New Roman" w:hAnsi="Times New Roman" w:cs="Times New Roman"/>
          <w:b/>
          <w:i/>
          <w:color w:val="000000"/>
          <w:sz w:val="24"/>
          <w:szCs w:val="24"/>
          <w:lang w:eastAsia="ru-RU"/>
        </w:rPr>
        <w:t xml:space="preserve"> на </w:t>
      </w:r>
      <w:r>
        <w:rPr>
          <w:rFonts w:ascii="Times New Roman" w:eastAsia="Times New Roman" w:hAnsi="Times New Roman" w:cs="Times New Roman"/>
          <w:b/>
          <w:i/>
          <w:color w:val="000000"/>
          <w:sz w:val="24"/>
          <w:szCs w:val="24"/>
          <w:lang w:eastAsia="ru-RU"/>
        </w:rPr>
        <w:t>е</w:t>
      </w:r>
      <w:r w:rsidRPr="00CE3E24">
        <w:rPr>
          <w:rFonts w:ascii="Times New Roman" w:eastAsia="Times New Roman" w:hAnsi="Times New Roman" w:cs="Times New Roman"/>
          <w:b/>
          <w:i/>
          <w:color w:val="000000"/>
          <w:sz w:val="24"/>
          <w:szCs w:val="24"/>
          <w:lang w:eastAsia="ru-RU"/>
        </w:rPr>
        <w:t xml:space="preserve">тногенез. </w:t>
      </w:r>
      <w:r w:rsidRPr="00726C62">
        <w:rPr>
          <w:rFonts w:ascii="Times New Roman" w:eastAsia="Times New Roman" w:hAnsi="Times New Roman" w:cs="Times New Roman"/>
          <w:color w:val="000000"/>
          <w:sz w:val="24"/>
          <w:szCs w:val="24"/>
          <w:lang w:eastAsia="ru-RU"/>
        </w:rPr>
        <w:t>Тепер ми можемо сформулювати висновок з зробленого аналізу: монотонний ландшафтний ареал стабілізує етноси,</w:t>
      </w:r>
      <w:r>
        <w:rPr>
          <w:rFonts w:ascii="Times New Roman" w:eastAsia="Times New Roman" w:hAnsi="Times New Roman" w:cs="Times New Roman"/>
          <w:color w:val="000000"/>
          <w:sz w:val="24"/>
          <w:szCs w:val="24"/>
          <w:lang w:eastAsia="ru-RU"/>
        </w:rPr>
        <w:t xml:space="preserve"> що </w:t>
      </w:r>
      <w:r w:rsidRPr="00726C62">
        <w:rPr>
          <w:rFonts w:ascii="Times New Roman" w:eastAsia="Times New Roman" w:hAnsi="Times New Roman" w:cs="Times New Roman"/>
          <w:color w:val="000000"/>
          <w:sz w:val="24"/>
          <w:szCs w:val="24"/>
          <w:lang w:eastAsia="ru-RU"/>
        </w:rPr>
        <w:t>в ньому мешкають</w:t>
      </w:r>
      <w:r>
        <w:rPr>
          <w:rFonts w:ascii="Times New Roman" w:eastAsia="Times New Roman" w:hAnsi="Times New Roman" w:cs="Times New Roman"/>
          <w:color w:val="000000"/>
          <w:sz w:val="24"/>
          <w:szCs w:val="24"/>
          <w:lang w:eastAsia="ru-RU"/>
        </w:rPr>
        <w:t>,</w:t>
      </w:r>
      <w:r w:rsidRPr="00726C62">
        <w:rPr>
          <w:rFonts w:ascii="Times New Roman" w:eastAsia="Times New Roman" w:hAnsi="Times New Roman" w:cs="Times New Roman"/>
          <w:color w:val="000000"/>
          <w:sz w:val="24"/>
          <w:szCs w:val="24"/>
          <w:lang w:eastAsia="ru-RU"/>
        </w:rPr>
        <w:t xml:space="preserve"> різнорідний - стимулює зміни, що ведуть до появи нових етнічних утворень.</w:t>
      </w:r>
    </w:p>
    <w:p w:rsidR="006D1079" w:rsidRPr="00726C62"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26C62">
        <w:rPr>
          <w:rFonts w:ascii="Times New Roman" w:eastAsia="Times New Roman" w:hAnsi="Times New Roman" w:cs="Times New Roman"/>
          <w:color w:val="000000"/>
          <w:sz w:val="24"/>
          <w:szCs w:val="24"/>
          <w:lang w:eastAsia="ru-RU"/>
        </w:rPr>
        <w:t>Але тут виникає питання: чи є поєднання ландшафтів причиною етногенезу або тільки сприятливою умовою? Якби причина виникнень нових народів лежала в географічних умовах, то вони, як постійно діючі, викликали б народо</w:t>
      </w:r>
      <w:r>
        <w:rPr>
          <w:rFonts w:ascii="Times New Roman" w:eastAsia="Times New Roman" w:hAnsi="Times New Roman" w:cs="Times New Roman"/>
          <w:color w:val="000000"/>
          <w:sz w:val="24"/>
          <w:szCs w:val="24"/>
          <w:lang w:eastAsia="ru-RU"/>
        </w:rPr>
        <w:t>утворення</w:t>
      </w:r>
      <w:r w:rsidRPr="00726C62">
        <w:rPr>
          <w:rFonts w:ascii="Times New Roman" w:eastAsia="Times New Roman" w:hAnsi="Times New Roman" w:cs="Times New Roman"/>
          <w:color w:val="000000"/>
          <w:sz w:val="24"/>
          <w:szCs w:val="24"/>
          <w:lang w:eastAsia="ru-RU"/>
        </w:rPr>
        <w:t xml:space="preserve"> постійно, а цього немає. Отже, етногенез хоча і обумовлюється географічними умовами, але відбувається з інших причин, для розкриття яких доводиться звертатися до інших наук. Ці проблеми будуть розібрані в спеціальних розділах і в кінці кінців дадуть відповідь на основне питання: як і чому етноси не схожі один на одного і яке відношення має етногенез до інших явищ природи?</w:t>
      </w:r>
    </w:p>
    <w:p w:rsidR="006D1079" w:rsidRPr="00726C62"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Дискусійною є тема </w:t>
      </w:r>
      <w:r w:rsidRPr="00726C62">
        <w:rPr>
          <w:rFonts w:ascii="Times New Roman" w:eastAsia="Times New Roman" w:hAnsi="Times New Roman" w:cs="Times New Roman"/>
          <w:color w:val="000000"/>
          <w:sz w:val="24"/>
          <w:szCs w:val="24"/>
          <w:lang w:eastAsia="ru-RU"/>
        </w:rPr>
        <w:t>про те, що виникнення нових етносів приурочено до регіонів стику двох і більше ландшафтів, а розвиток їх безперешкодно протіка</w:t>
      </w:r>
      <w:r>
        <w:rPr>
          <w:rFonts w:ascii="Times New Roman" w:eastAsia="Times New Roman" w:hAnsi="Times New Roman" w:cs="Times New Roman"/>
          <w:color w:val="000000"/>
          <w:sz w:val="24"/>
          <w:szCs w:val="24"/>
          <w:lang w:eastAsia="ru-RU"/>
        </w:rPr>
        <w:t>в</w:t>
      </w:r>
      <w:r w:rsidRPr="00726C62">
        <w:rPr>
          <w:rFonts w:ascii="Times New Roman" w:eastAsia="Times New Roman" w:hAnsi="Times New Roman" w:cs="Times New Roman"/>
          <w:color w:val="000000"/>
          <w:sz w:val="24"/>
          <w:szCs w:val="24"/>
          <w:lang w:eastAsia="ru-RU"/>
        </w:rPr>
        <w:t xml:space="preserve"> в ландшафтах монотонних. </w:t>
      </w:r>
      <w:r>
        <w:rPr>
          <w:rFonts w:ascii="Times New Roman" w:eastAsia="Times New Roman" w:hAnsi="Times New Roman" w:cs="Times New Roman"/>
          <w:color w:val="000000"/>
          <w:sz w:val="24"/>
          <w:szCs w:val="24"/>
          <w:lang w:eastAsia="ru-RU"/>
        </w:rPr>
        <w:t>«</w:t>
      </w:r>
      <w:r w:rsidRPr="00726C62">
        <w:rPr>
          <w:rFonts w:ascii="Times New Roman" w:eastAsia="Times New Roman" w:hAnsi="Times New Roman" w:cs="Times New Roman"/>
          <w:color w:val="000000"/>
          <w:sz w:val="24"/>
          <w:szCs w:val="24"/>
          <w:lang w:eastAsia="ru-RU"/>
        </w:rPr>
        <w:t>Етногенез не локалізован</w:t>
      </w:r>
      <w:r>
        <w:rPr>
          <w:rFonts w:ascii="Times New Roman" w:eastAsia="Times New Roman" w:hAnsi="Times New Roman" w:cs="Times New Roman"/>
          <w:color w:val="000000"/>
          <w:sz w:val="24"/>
          <w:szCs w:val="24"/>
          <w:lang w:eastAsia="ru-RU"/>
        </w:rPr>
        <w:t>ий</w:t>
      </w:r>
      <w:r w:rsidRPr="00726C62">
        <w:rPr>
          <w:rFonts w:ascii="Times New Roman" w:eastAsia="Times New Roman" w:hAnsi="Times New Roman" w:cs="Times New Roman"/>
          <w:color w:val="000000"/>
          <w:sz w:val="24"/>
          <w:szCs w:val="24"/>
          <w:lang w:eastAsia="ru-RU"/>
        </w:rPr>
        <w:t xml:space="preserve"> в якихось трохи особливих ландшафтах, а фактично йшов у всіх областях Ойкумени, хоча в ряді випадків природні умови могли кілька прискорювати або затримувати хід етнічних процесів</w:t>
      </w:r>
      <w:r>
        <w:rPr>
          <w:rFonts w:ascii="Times New Roman" w:eastAsia="Times New Roman" w:hAnsi="Times New Roman" w:cs="Times New Roman"/>
          <w:color w:val="000000"/>
          <w:sz w:val="24"/>
          <w:szCs w:val="24"/>
          <w:lang w:eastAsia="ru-RU"/>
        </w:rPr>
        <w:t>»</w:t>
      </w:r>
      <w:r w:rsidRPr="00726C6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У цій фразі лишається поза увагою певна </w:t>
      </w:r>
      <w:r w:rsidRPr="00726C62">
        <w:rPr>
          <w:rFonts w:ascii="Times New Roman" w:eastAsia="Times New Roman" w:hAnsi="Times New Roman" w:cs="Times New Roman"/>
          <w:color w:val="000000"/>
          <w:sz w:val="24"/>
          <w:szCs w:val="24"/>
          <w:lang w:eastAsia="ru-RU"/>
        </w:rPr>
        <w:t>суперечн</w:t>
      </w:r>
      <w:r>
        <w:rPr>
          <w:rFonts w:ascii="Times New Roman" w:eastAsia="Times New Roman" w:hAnsi="Times New Roman" w:cs="Times New Roman"/>
          <w:color w:val="000000"/>
          <w:sz w:val="24"/>
          <w:szCs w:val="24"/>
          <w:lang w:eastAsia="ru-RU"/>
        </w:rPr>
        <w:t>і</w:t>
      </w:r>
      <w:r w:rsidRPr="00726C62">
        <w:rPr>
          <w:rFonts w:ascii="Times New Roman" w:eastAsia="Times New Roman" w:hAnsi="Times New Roman" w:cs="Times New Roman"/>
          <w:color w:val="000000"/>
          <w:sz w:val="24"/>
          <w:szCs w:val="24"/>
          <w:lang w:eastAsia="ru-RU"/>
        </w:rPr>
        <w:t>ст</w:t>
      </w:r>
      <w:r>
        <w:rPr>
          <w:rFonts w:ascii="Times New Roman" w:eastAsia="Times New Roman" w:hAnsi="Times New Roman" w:cs="Times New Roman"/>
          <w:color w:val="000000"/>
          <w:sz w:val="24"/>
          <w:szCs w:val="24"/>
          <w:lang w:eastAsia="ru-RU"/>
        </w:rPr>
        <w:t>ь</w:t>
      </w:r>
      <w:r w:rsidRPr="00726C62">
        <w:rPr>
          <w:rFonts w:ascii="Times New Roman" w:eastAsia="Times New Roman" w:hAnsi="Times New Roman" w:cs="Times New Roman"/>
          <w:color w:val="000000"/>
          <w:sz w:val="24"/>
          <w:szCs w:val="24"/>
          <w:lang w:eastAsia="ru-RU"/>
        </w:rPr>
        <w:t>. Адже поява нового етносу, тобто нової системної цілісності, завжди пов'язан</w:t>
      </w:r>
      <w:r>
        <w:rPr>
          <w:rFonts w:ascii="Times New Roman" w:eastAsia="Times New Roman" w:hAnsi="Times New Roman" w:cs="Times New Roman"/>
          <w:color w:val="000000"/>
          <w:sz w:val="24"/>
          <w:szCs w:val="24"/>
          <w:lang w:eastAsia="ru-RU"/>
        </w:rPr>
        <w:t>а</w:t>
      </w:r>
      <w:r w:rsidRPr="00726C62">
        <w:rPr>
          <w:rFonts w:ascii="Times New Roman" w:eastAsia="Times New Roman" w:hAnsi="Times New Roman" w:cs="Times New Roman"/>
          <w:color w:val="000000"/>
          <w:sz w:val="24"/>
          <w:szCs w:val="24"/>
          <w:lang w:eastAsia="ru-RU"/>
        </w:rPr>
        <w:t xml:space="preserve"> з ломкою старих етносів, що відносяться до нового як етнічні субстрати. Для здійснення цієї роботи необхідний імпульс, який або дасть початок новому етнічному процесу, або загасне внаслідок опору середовища</w:t>
      </w:r>
      <w:r>
        <w:rPr>
          <w:rFonts w:ascii="Times New Roman" w:eastAsia="Times New Roman" w:hAnsi="Times New Roman" w:cs="Times New Roman"/>
          <w:color w:val="000000"/>
          <w:sz w:val="24"/>
          <w:szCs w:val="24"/>
          <w:lang w:eastAsia="ru-RU"/>
        </w:rPr>
        <w:t>.</w:t>
      </w:r>
    </w:p>
    <w:p w:rsidR="006D1079" w:rsidRPr="00726C62"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26C62">
        <w:rPr>
          <w:rFonts w:ascii="Times New Roman" w:eastAsia="Times New Roman" w:hAnsi="Times New Roman" w:cs="Times New Roman"/>
          <w:color w:val="000000"/>
          <w:sz w:val="24"/>
          <w:szCs w:val="24"/>
          <w:lang w:eastAsia="ru-RU"/>
        </w:rPr>
        <w:t>До сих пір ми говорили про ландшафт</w:t>
      </w:r>
      <w:r>
        <w:rPr>
          <w:rFonts w:ascii="Times New Roman" w:eastAsia="Times New Roman" w:hAnsi="Times New Roman" w:cs="Times New Roman"/>
          <w:color w:val="000000"/>
          <w:sz w:val="24"/>
          <w:szCs w:val="24"/>
          <w:lang w:eastAsia="ru-RU"/>
        </w:rPr>
        <w:t>и</w:t>
      </w:r>
      <w:r w:rsidRPr="00726C62">
        <w:rPr>
          <w:rFonts w:ascii="Times New Roman" w:eastAsia="Times New Roman" w:hAnsi="Times New Roman" w:cs="Times New Roman"/>
          <w:color w:val="000000"/>
          <w:sz w:val="24"/>
          <w:szCs w:val="24"/>
          <w:lang w:eastAsia="ru-RU"/>
        </w:rPr>
        <w:t xml:space="preserve"> як феномени незайманої природи, хоча твердо знали, що на Землі немає ландшафту,</w:t>
      </w:r>
      <w:r>
        <w:rPr>
          <w:rFonts w:ascii="Times New Roman" w:eastAsia="Times New Roman" w:hAnsi="Times New Roman" w:cs="Times New Roman"/>
          <w:color w:val="000000"/>
          <w:sz w:val="24"/>
          <w:szCs w:val="24"/>
          <w:lang w:eastAsia="ru-RU"/>
        </w:rPr>
        <w:t xml:space="preserve"> що</w:t>
      </w:r>
      <w:r w:rsidRPr="00726C62">
        <w:rPr>
          <w:rFonts w:ascii="Times New Roman" w:eastAsia="Times New Roman" w:hAnsi="Times New Roman" w:cs="Times New Roman"/>
          <w:color w:val="000000"/>
          <w:sz w:val="24"/>
          <w:szCs w:val="24"/>
          <w:lang w:eastAsia="ru-RU"/>
        </w:rPr>
        <w:t xml:space="preserve"> не зазнав</w:t>
      </w:r>
      <w:r>
        <w:rPr>
          <w:rFonts w:ascii="Times New Roman" w:eastAsia="Times New Roman" w:hAnsi="Times New Roman" w:cs="Times New Roman"/>
          <w:color w:val="000000"/>
          <w:sz w:val="24"/>
          <w:szCs w:val="24"/>
          <w:lang w:eastAsia="ru-RU"/>
        </w:rPr>
        <w:t xml:space="preserve"> би</w:t>
      </w:r>
      <w:r w:rsidRPr="00726C6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хоч</w:t>
      </w:r>
      <w:r w:rsidRPr="00726C62">
        <w:rPr>
          <w:rFonts w:ascii="Times New Roman" w:eastAsia="Times New Roman" w:hAnsi="Times New Roman" w:cs="Times New Roman"/>
          <w:color w:val="000000"/>
          <w:sz w:val="24"/>
          <w:szCs w:val="24"/>
          <w:lang w:eastAsia="ru-RU"/>
        </w:rPr>
        <w:t>-якого впливу людини. Це спрощення ми ввели свідомо, щоб прояснити проблему, але штучні, тобто урбаністичні, ландшафти відомі з глибокої давнини. У Вавилоні було близько мільйона жителів, в Римі - понад півтора мільйона, в Константинополі - один мільйон з лишком. Ці величезні міста можна розглядати як самостійні ландшафтні регіони. І вони проявляють себе як такі: на кордонах міста і села завжди виникали субетнос</w:t>
      </w:r>
      <w:r>
        <w:rPr>
          <w:rFonts w:ascii="Times New Roman" w:eastAsia="Times New Roman" w:hAnsi="Times New Roman" w:cs="Times New Roman"/>
          <w:color w:val="000000"/>
          <w:sz w:val="24"/>
          <w:szCs w:val="24"/>
          <w:lang w:eastAsia="ru-RU"/>
        </w:rPr>
        <w:t>и</w:t>
      </w:r>
      <w:r w:rsidRPr="00726C62">
        <w:rPr>
          <w:rFonts w:ascii="Times New Roman" w:eastAsia="Times New Roman" w:hAnsi="Times New Roman" w:cs="Times New Roman"/>
          <w:color w:val="000000"/>
          <w:sz w:val="24"/>
          <w:szCs w:val="24"/>
          <w:lang w:eastAsia="ru-RU"/>
        </w:rPr>
        <w:t>, частіше ефемерні, іноді стійкі, але завжди з оригінальними, неповторними стереотипами поведінки, обов'язковими для їх членів.</w:t>
      </w:r>
    </w:p>
    <w:p w:rsidR="006D1079" w:rsidRPr="00726C62"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26C62">
        <w:rPr>
          <w:rFonts w:ascii="Times New Roman" w:eastAsia="Times New Roman" w:hAnsi="Times New Roman" w:cs="Times New Roman"/>
          <w:color w:val="000000"/>
          <w:sz w:val="24"/>
          <w:szCs w:val="24"/>
          <w:lang w:eastAsia="ru-RU"/>
        </w:rPr>
        <w:t>Існує й інший болюче питання: чи не є наш час - ера технічної цивілізації - особливо</w:t>
      </w:r>
      <w:r>
        <w:rPr>
          <w:rFonts w:ascii="Times New Roman" w:eastAsia="Times New Roman" w:hAnsi="Times New Roman" w:cs="Times New Roman"/>
          <w:color w:val="000000"/>
          <w:sz w:val="24"/>
          <w:szCs w:val="24"/>
          <w:lang w:eastAsia="ru-RU"/>
        </w:rPr>
        <w:t>ю</w:t>
      </w:r>
      <w:r w:rsidRPr="00726C62">
        <w:rPr>
          <w:rFonts w:ascii="Times New Roman" w:eastAsia="Times New Roman" w:hAnsi="Times New Roman" w:cs="Times New Roman"/>
          <w:color w:val="000000"/>
          <w:sz w:val="24"/>
          <w:szCs w:val="24"/>
          <w:lang w:eastAsia="ru-RU"/>
        </w:rPr>
        <w:t xml:space="preserve"> епохою, до якої незастосовні закономірності, відкриті при вивченні історії, а не сучасності? Це питання вже було поставлено вкрай гостро і чітко: </w:t>
      </w:r>
      <w:r>
        <w:rPr>
          <w:rFonts w:ascii="Times New Roman" w:eastAsia="Times New Roman" w:hAnsi="Times New Roman" w:cs="Times New Roman"/>
          <w:color w:val="000000"/>
          <w:sz w:val="24"/>
          <w:szCs w:val="24"/>
          <w:lang w:eastAsia="ru-RU"/>
        </w:rPr>
        <w:t>«</w:t>
      </w:r>
      <w:r w:rsidRPr="00726C62">
        <w:rPr>
          <w:rFonts w:ascii="Times New Roman" w:eastAsia="Times New Roman" w:hAnsi="Times New Roman" w:cs="Times New Roman"/>
          <w:color w:val="000000"/>
          <w:sz w:val="24"/>
          <w:szCs w:val="24"/>
          <w:lang w:eastAsia="ru-RU"/>
        </w:rPr>
        <w:t>Чи залишилася степ - степом і пустеля - пустелею в ландшафтному розумінні цих термінів? Найсильніше змінена рослинність (в степу землеробством, в пустелі - випасом, зрошувани</w:t>
      </w:r>
      <w:r>
        <w:rPr>
          <w:rFonts w:ascii="Times New Roman" w:eastAsia="Times New Roman" w:hAnsi="Times New Roman" w:cs="Times New Roman"/>
          <w:color w:val="000000"/>
          <w:sz w:val="24"/>
          <w:szCs w:val="24"/>
          <w:lang w:eastAsia="ru-RU"/>
        </w:rPr>
        <w:t>м</w:t>
      </w:r>
      <w:r w:rsidRPr="00726C62">
        <w:rPr>
          <w:rFonts w:ascii="Times New Roman" w:eastAsia="Times New Roman" w:hAnsi="Times New Roman" w:cs="Times New Roman"/>
          <w:color w:val="000000"/>
          <w:sz w:val="24"/>
          <w:szCs w:val="24"/>
          <w:lang w:eastAsia="ru-RU"/>
        </w:rPr>
        <w:t xml:space="preserve"> землеробством), як наслідок цього змінилися стік, ґрунтовий покрив, процес ерозії і в</w:t>
      </w:r>
      <w:r>
        <w:rPr>
          <w:rFonts w:ascii="Times New Roman" w:eastAsia="Times New Roman" w:hAnsi="Times New Roman" w:cs="Times New Roman"/>
          <w:color w:val="000000"/>
          <w:sz w:val="24"/>
          <w:szCs w:val="24"/>
          <w:lang w:eastAsia="ru-RU"/>
        </w:rPr>
        <w:t>е</w:t>
      </w:r>
      <w:r w:rsidRPr="00726C62">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ь</w:t>
      </w:r>
      <w:r w:rsidRPr="00726C62">
        <w:rPr>
          <w:rFonts w:ascii="Times New Roman" w:eastAsia="Times New Roman" w:hAnsi="Times New Roman" w:cs="Times New Roman"/>
          <w:color w:val="000000"/>
          <w:sz w:val="24"/>
          <w:szCs w:val="24"/>
          <w:lang w:eastAsia="ru-RU"/>
        </w:rPr>
        <w:t xml:space="preserve"> подальш</w:t>
      </w:r>
      <w:r>
        <w:rPr>
          <w:rFonts w:ascii="Times New Roman" w:eastAsia="Times New Roman" w:hAnsi="Times New Roman" w:cs="Times New Roman"/>
          <w:color w:val="000000"/>
          <w:sz w:val="24"/>
          <w:szCs w:val="24"/>
          <w:lang w:eastAsia="ru-RU"/>
        </w:rPr>
        <w:t>ий</w:t>
      </w:r>
      <w:r w:rsidRPr="00726C6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726C62">
        <w:rPr>
          <w:rFonts w:ascii="Times New Roman" w:eastAsia="Times New Roman" w:hAnsi="Times New Roman" w:cs="Times New Roman"/>
          <w:color w:val="000000"/>
          <w:sz w:val="24"/>
          <w:szCs w:val="24"/>
          <w:lang w:eastAsia="ru-RU"/>
        </w:rPr>
        <w:t>ланцюжок</w:t>
      </w:r>
      <w:r>
        <w:rPr>
          <w:rFonts w:ascii="Times New Roman" w:eastAsia="Times New Roman" w:hAnsi="Times New Roman" w:cs="Times New Roman"/>
          <w:color w:val="000000"/>
          <w:sz w:val="24"/>
          <w:szCs w:val="24"/>
          <w:lang w:eastAsia="ru-RU"/>
        </w:rPr>
        <w:t>»</w:t>
      </w:r>
      <w:r w:rsidRPr="00726C62">
        <w:rPr>
          <w:rFonts w:ascii="Times New Roman" w:eastAsia="Times New Roman" w:hAnsi="Times New Roman" w:cs="Times New Roman"/>
          <w:color w:val="000000"/>
          <w:sz w:val="24"/>
          <w:szCs w:val="24"/>
          <w:lang w:eastAsia="ru-RU"/>
        </w:rPr>
        <w:t xml:space="preserve"> компонентів природних комплексів.</w:t>
      </w:r>
    </w:p>
    <w:p w:rsidR="006D1079" w:rsidRPr="00726C62"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26C62">
        <w:rPr>
          <w:rFonts w:ascii="Times New Roman" w:eastAsia="Times New Roman" w:hAnsi="Times New Roman" w:cs="Times New Roman"/>
          <w:color w:val="000000"/>
          <w:sz w:val="24"/>
          <w:szCs w:val="24"/>
          <w:lang w:eastAsia="ru-RU"/>
        </w:rPr>
        <w:t>Дійсно, антропогенний фактор ландшафто</w:t>
      </w:r>
      <w:r>
        <w:rPr>
          <w:rFonts w:ascii="Times New Roman" w:eastAsia="Times New Roman" w:hAnsi="Times New Roman" w:cs="Times New Roman"/>
          <w:color w:val="000000"/>
          <w:sz w:val="24"/>
          <w:szCs w:val="24"/>
          <w:lang w:eastAsia="ru-RU"/>
        </w:rPr>
        <w:t>творення</w:t>
      </w:r>
      <w:r w:rsidRPr="00726C62">
        <w:rPr>
          <w:rFonts w:ascii="Times New Roman" w:eastAsia="Times New Roman" w:hAnsi="Times New Roman" w:cs="Times New Roman"/>
          <w:color w:val="000000"/>
          <w:sz w:val="24"/>
          <w:szCs w:val="24"/>
          <w:lang w:eastAsia="ru-RU"/>
        </w:rPr>
        <w:t xml:space="preserve"> за останні три тисячі років придбав і продовжує здобувати важливе місце в лику земної поверхні.</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26C62">
        <w:rPr>
          <w:rFonts w:ascii="Times New Roman" w:eastAsia="Times New Roman" w:hAnsi="Times New Roman" w:cs="Times New Roman"/>
          <w:color w:val="000000"/>
          <w:sz w:val="24"/>
          <w:szCs w:val="24"/>
          <w:lang w:eastAsia="ru-RU"/>
        </w:rPr>
        <w:t>Сільське господарство змінює флору і фауну, архітектура стає важливим елементом рельєфу, спалювання вугілля і нафти впливає на склад атмосфери. З цієї точки зору Париж повинен розглядатися як антропогенн</w:t>
      </w:r>
      <w:r>
        <w:rPr>
          <w:rFonts w:ascii="Times New Roman" w:eastAsia="Times New Roman" w:hAnsi="Times New Roman" w:cs="Times New Roman"/>
          <w:color w:val="000000"/>
          <w:sz w:val="24"/>
          <w:szCs w:val="24"/>
          <w:lang w:eastAsia="ru-RU"/>
        </w:rPr>
        <w:t>а</w:t>
      </w:r>
      <w:r w:rsidRPr="00726C62">
        <w:rPr>
          <w:rFonts w:ascii="Times New Roman" w:eastAsia="Times New Roman" w:hAnsi="Times New Roman" w:cs="Times New Roman"/>
          <w:color w:val="000000"/>
          <w:sz w:val="24"/>
          <w:szCs w:val="24"/>
          <w:lang w:eastAsia="ru-RU"/>
        </w:rPr>
        <w:t xml:space="preserve"> геохор</w:t>
      </w:r>
      <w:r>
        <w:rPr>
          <w:rFonts w:ascii="Times New Roman" w:eastAsia="Times New Roman" w:hAnsi="Times New Roman" w:cs="Times New Roman"/>
          <w:color w:val="000000"/>
          <w:sz w:val="24"/>
          <w:szCs w:val="24"/>
          <w:lang w:eastAsia="ru-RU"/>
        </w:rPr>
        <w:t>а</w:t>
      </w:r>
      <w:r w:rsidRPr="00726C62">
        <w:rPr>
          <w:rFonts w:ascii="Times New Roman" w:eastAsia="Times New Roman" w:hAnsi="Times New Roman" w:cs="Times New Roman"/>
          <w:color w:val="000000"/>
          <w:sz w:val="24"/>
          <w:szCs w:val="24"/>
          <w:lang w:eastAsia="ru-RU"/>
        </w:rPr>
        <w:t xml:space="preserve"> в лісовій ландшафтній зоні з прискореним ритмом розвитку, бо сучасний вигляд цього мікрорайону відрізняється і від виду середньовічного замку паризького графа, і від римської Лютеції. Але ж і непроточн</w:t>
      </w:r>
      <w:r>
        <w:rPr>
          <w:rFonts w:ascii="Times New Roman" w:eastAsia="Times New Roman" w:hAnsi="Times New Roman" w:cs="Times New Roman"/>
          <w:color w:val="000000"/>
          <w:sz w:val="24"/>
          <w:szCs w:val="24"/>
          <w:lang w:eastAsia="ru-RU"/>
        </w:rPr>
        <w:t>е</w:t>
      </w:r>
      <w:r w:rsidRPr="00726C62">
        <w:rPr>
          <w:rFonts w:ascii="Times New Roman" w:eastAsia="Times New Roman" w:hAnsi="Times New Roman" w:cs="Times New Roman"/>
          <w:color w:val="000000"/>
          <w:sz w:val="24"/>
          <w:szCs w:val="24"/>
          <w:lang w:eastAsia="ru-RU"/>
        </w:rPr>
        <w:t xml:space="preserve"> озеро, Меле, швидко перетворюється в болото, тоді як навколишній ліс за цей же час не змінюється. Різниця між антропогенними і гідрогенн</w:t>
      </w:r>
      <w:r>
        <w:rPr>
          <w:rFonts w:ascii="Times New Roman" w:eastAsia="Times New Roman" w:hAnsi="Times New Roman" w:cs="Times New Roman"/>
          <w:color w:val="000000"/>
          <w:sz w:val="24"/>
          <w:szCs w:val="24"/>
          <w:lang w:eastAsia="ru-RU"/>
        </w:rPr>
        <w:t>ими</w:t>
      </w:r>
      <w:r w:rsidRPr="00726C62">
        <w:rPr>
          <w:rFonts w:ascii="Times New Roman" w:eastAsia="Times New Roman" w:hAnsi="Times New Roman" w:cs="Times New Roman"/>
          <w:color w:val="000000"/>
          <w:sz w:val="24"/>
          <w:szCs w:val="24"/>
          <w:lang w:eastAsia="ru-RU"/>
        </w:rPr>
        <w:t xml:space="preserve"> утвореннями, як би вона не була велика, в аспекті природознавства не принципова. Але на поставлене нами питання: чому і як людина перетворив лик Землі? - констатація подібностей і відмінностей відповіді не дає. </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49554A" w:rsidRDefault="006D1079" w:rsidP="006D1079">
      <w:pPr>
        <w:spacing w:after="0" w:line="240" w:lineRule="auto"/>
        <w:ind w:firstLine="567"/>
        <w:jc w:val="both"/>
        <w:rPr>
          <w:rFonts w:ascii="Times New Roman" w:hAnsi="Times New Roman" w:cs="Times New Roman"/>
          <w:b/>
          <w:sz w:val="24"/>
          <w:szCs w:val="24"/>
        </w:rPr>
      </w:pPr>
      <w:r w:rsidRPr="0049554A">
        <w:rPr>
          <w:rFonts w:ascii="Times New Roman" w:hAnsi="Times New Roman" w:cs="Times New Roman"/>
          <w:b/>
          <w:sz w:val="24"/>
          <w:szCs w:val="24"/>
        </w:rPr>
        <w:t>Рекомендовані джерела</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Гумильов Л.Н.</w:t>
      </w:r>
      <w:r w:rsidRPr="0049554A">
        <w:rPr>
          <w:rFonts w:ascii="Times New Roman" w:hAnsi="Times New Roman" w:cs="Times New Roman"/>
          <w:sz w:val="24"/>
          <w:szCs w:val="24"/>
          <w:lang w:val="ru-RU"/>
        </w:rPr>
        <w:t xml:space="preserve"> Этногенез и биосфера Земли./ Сост. А.И.Курукчи.- М.: Институту Ди-Дик, 1997. – 640 с.</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Кандиба Ю.І. Історична географія з основами етнографії: Навчально-методичний комплекс. – Харків, 2010. – 73 с. (</w:t>
      </w:r>
      <w:hyperlink r:id="rId110" w:history="1">
        <w:r w:rsidRPr="0049554A">
          <w:rPr>
            <w:rFonts w:ascii="Times New Roman" w:hAnsi="Times New Roman" w:cs="Times New Roman"/>
            <w:color w:val="660099"/>
            <w:sz w:val="24"/>
            <w:szCs w:val="24"/>
            <w:u w:val="single"/>
            <w:shd w:val="clear" w:color="auto" w:fill="FFFFFF"/>
          </w:rPr>
          <w:br/>
        </w:r>
        <w:r w:rsidRPr="0049554A">
          <w:rPr>
            <w:rFonts w:ascii="Times New Roman" w:hAnsi="Times New Roman" w:cs="Times New Roman"/>
            <w:bCs/>
            <w:color w:val="660099"/>
            <w:sz w:val="24"/>
            <w:szCs w:val="24"/>
            <w:u w:val="single"/>
            <w:shd w:val="clear" w:color="auto" w:fill="FFFFFF"/>
          </w:rPr>
          <w:t>Поняття про етнос та етногенез - Кафедра соціально ...</w:t>
        </w:r>
        <w:r w:rsidRPr="0049554A">
          <w:rPr>
            <w:rStyle w:val="HTML2"/>
            <w:rFonts w:ascii="Times New Roman" w:hAnsi="Times New Roman" w:cs="Times New Roman"/>
            <w:color w:val="202124"/>
            <w:sz w:val="24"/>
            <w:szCs w:val="24"/>
            <w:u w:val="single"/>
            <w:shd w:val="clear" w:color="auto" w:fill="FFFFFF"/>
          </w:rPr>
          <w:t>soc-econom-region.univer.kharkov.ua</w:t>
        </w:r>
        <w:r w:rsidRPr="0049554A">
          <w:rPr>
            <w:rStyle w:val="eipwbe"/>
            <w:rFonts w:ascii="Times New Roman" w:hAnsi="Times New Roman" w:cs="Times New Roman"/>
            <w:color w:val="5F6368"/>
            <w:sz w:val="24"/>
            <w:szCs w:val="24"/>
            <w:u w:val="single"/>
            <w:shd w:val="clear" w:color="auto" w:fill="FFFFFF"/>
          </w:rPr>
          <w:t> › 2017/07).</w:t>
        </w:r>
      </w:hyperlink>
    </w:p>
    <w:p w:rsidR="006D1079"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lang w:val="ru-RU"/>
        </w:rPr>
        <w:t xml:space="preserve">Мороз С.А. </w:t>
      </w:r>
      <w:r w:rsidRPr="0049554A">
        <w:rPr>
          <w:rFonts w:ascii="Times New Roman" w:hAnsi="Times New Roman" w:cs="Times New Roman"/>
          <w:sz w:val="24"/>
          <w:szCs w:val="24"/>
        </w:rPr>
        <w:t>Історія біосфери Землі: У 2 кн. Навчальний посібник. – К.: Заповіт, 1996.- 440 с.</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Pr>
          <w:rFonts w:ascii="Times New Roman" w:hAnsi="Times New Roman" w:cs="Times New Roman"/>
          <w:sz w:val="24"/>
          <w:szCs w:val="24"/>
        </w:rPr>
        <w:lastRenderedPageBreak/>
        <w:t>Сонько С.П. Просторовий розвиток соціо-природних систем: шлях до нової парадигми. Монографія. – К.: Ельга-Ніка-Центр, 2003.- 275 с.</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1" w:history="1">
        <w:r w:rsidR="006D1079" w:rsidRPr="0049554A">
          <w:rPr>
            <w:rStyle w:val="a7"/>
            <w:rFonts w:ascii="Times New Roman" w:hAnsi="Times New Roman" w:cs="Times New Roman"/>
            <w:sz w:val="24"/>
            <w:szCs w:val="24"/>
          </w:rPr>
          <w:t>https://uk.wikipedia.org/wiki/%D0%9F%D0%B0%D1%81%D1%96%D0%BE%D0%BD%D0%B0%D1%80%D0%BD%D0%B0_%D0%BA%D0%BE%D0%BD%D1%86%D0%B5%D0%BF%D1%86%D1%96%D1%8F_%D0%B5%D1%82%D0%BD%D0%BE%D0%B3%D0%B5%D0%BD%D0%B5%D0%B7%D1%83</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2" w:history="1">
        <w:r w:rsidR="006D1079" w:rsidRPr="0049554A">
          <w:rPr>
            <w:rStyle w:val="a7"/>
            <w:rFonts w:ascii="Times New Roman" w:hAnsi="Times New Roman" w:cs="Times New Roman"/>
            <w:sz w:val="24"/>
            <w:szCs w:val="24"/>
          </w:rPr>
          <w:t>https://cyberleninka.ru/article/n/etnogenez-i-biosfera-zemli-vliyayut-li-variatsii-kosmicheskoy-pogody-na-nastuplenie-passionarnyh-tolchkov-l-n-gumileva</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3" w:history="1">
        <w:r w:rsidR="006D1079" w:rsidRPr="0049554A">
          <w:rPr>
            <w:rStyle w:val="a7"/>
            <w:rFonts w:ascii="Times New Roman" w:hAnsi="Times New Roman" w:cs="Times New Roman"/>
            <w:sz w:val="24"/>
            <w:szCs w:val="24"/>
          </w:rPr>
          <w:t>https://libroroom.ru/catalog/knigi/istoriya_istoricheskie_nauki/etnografiya/etnosfera_istoriya_lyudey_i_istoriya_prirody_etnogenez_i_biosfera_zemli.html</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4" w:history="1">
        <w:r w:rsidR="006D1079" w:rsidRPr="0049554A">
          <w:rPr>
            <w:rStyle w:val="a7"/>
            <w:rFonts w:ascii="Times New Roman" w:hAnsi="Times New Roman" w:cs="Times New Roman"/>
            <w:sz w:val="24"/>
            <w:szCs w:val="24"/>
          </w:rPr>
          <w:t>http://loveread.ec/view_global.php?id=55485</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5" w:history="1">
        <w:r w:rsidR="006D1079" w:rsidRPr="0049554A">
          <w:rPr>
            <w:rStyle w:val="a7"/>
            <w:rFonts w:ascii="Times New Roman" w:hAnsi="Times New Roman" w:cs="Times New Roman"/>
            <w:sz w:val="24"/>
            <w:szCs w:val="24"/>
          </w:rPr>
          <w:t>https://www.e-reading-lib.com/chapter-amp.php/17542/124/lev-gumilev-etnogenez-i-biosfera-zemli.html</w:t>
        </w:r>
      </w:hyperlink>
      <w:r w:rsidR="006D1079" w:rsidRPr="0049554A">
        <w:rPr>
          <w:rFonts w:ascii="Times New Roman" w:hAnsi="Times New Roman" w:cs="Times New Roman"/>
          <w:sz w:val="24"/>
          <w:szCs w:val="24"/>
        </w:rPr>
        <w:t>.</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 xml:space="preserve"> </w:t>
      </w:r>
      <w:hyperlink r:id="rId116" w:history="1">
        <w:r w:rsidRPr="0049554A">
          <w:rPr>
            <w:rStyle w:val="a7"/>
            <w:rFonts w:ascii="Times New Roman" w:hAnsi="Times New Roman" w:cs="Times New Roman"/>
            <w:sz w:val="24"/>
            <w:szCs w:val="24"/>
          </w:rPr>
          <w:t>https://protsak.livejournal.com/5452.html</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7" w:history="1">
        <w:r w:rsidR="006D1079" w:rsidRPr="0049554A">
          <w:rPr>
            <w:rStyle w:val="a7"/>
            <w:rFonts w:ascii="Times New Roman" w:hAnsi="Times New Roman" w:cs="Times New Roman"/>
            <w:sz w:val="24"/>
            <w:szCs w:val="24"/>
          </w:rPr>
          <w:t>https://studfile.net/preview/1905162/page:22/</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8" w:history="1">
        <w:r w:rsidR="006D1079" w:rsidRPr="0049554A">
          <w:rPr>
            <w:rStyle w:val="a7"/>
            <w:rFonts w:ascii="Times New Roman" w:hAnsi="Times New Roman" w:cs="Times New Roman"/>
            <w:sz w:val="24"/>
            <w:szCs w:val="24"/>
          </w:rPr>
          <w:t>https://pidru4niki.com/85920/kulturologiya/etnologichna_teoriya_gumilova_tsivilizatsiyniy_rozvitok_lyudstva</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19" w:history="1">
        <w:r w:rsidR="006D1079" w:rsidRPr="0049554A">
          <w:rPr>
            <w:rStyle w:val="a7"/>
            <w:rFonts w:ascii="Times New Roman" w:hAnsi="Times New Roman" w:cs="Times New Roman"/>
            <w:sz w:val="24"/>
            <w:szCs w:val="24"/>
          </w:rPr>
          <w:t>https://texty.org.ua/archive-blogs/36003/UKRAJiNSKYJ_JeTNOGeNeZ_ChASTYNA_2-36003/</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0" w:history="1">
        <w:r w:rsidR="006D1079" w:rsidRPr="0049554A">
          <w:rPr>
            <w:rStyle w:val="a7"/>
            <w:rFonts w:ascii="Times New Roman" w:hAnsi="Times New Roman" w:cs="Times New Roman"/>
            <w:sz w:val="24"/>
            <w:szCs w:val="24"/>
          </w:rPr>
          <w:t>http://psi.nuczu.edu.ua/images/topmenu/kafedry/kafedra-socialnyh-i-gumanitarnyh-dyscyplin/ekologiya-lydunu/5.pdf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1" w:history="1">
        <w:r w:rsidR="006D1079" w:rsidRPr="0049554A">
          <w:rPr>
            <w:rStyle w:val="a7"/>
            <w:rFonts w:ascii="Times New Roman" w:hAnsi="Times New Roman" w:cs="Times New Roman"/>
            <w:sz w:val="24"/>
            <w:szCs w:val="24"/>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2" w:history="1">
        <w:r w:rsidR="006D1079" w:rsidRPr="0049554A">
          <w:rPr>
            <w:rStyle w:val="a7"/>
            <w:rFonts w:ascii="Times New Roman" w:hAnsi="Times New Roman" w:cs="Times New Roman"/>
            <w:sz w:val="24"/>
            <w:szCs w:val="24"/>
          </w:rPr>
          <w:t>http://www.philsci.univ.kiev.ua/biblio/Cidorenko/Cid-ekol-8.html</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3" w:history="1">
        <w:r w:rsidR="006D1079" w:rsidRPr="0049554A">
          <w:rPr>
            <w:rStyle w:val="a7"/>
            <w:rFonts w:ascii="Times New Roman" w:hAnsi="Times New Roman" w:cs="Times New Roman"/>
            <w:sz w:val="24"/>
            <w:szCs w:val="24"/>
          </w:rPr>
          <w:t>https://ic.ac.kharkov.ua/nauk_rob/nauk_vid/rio_old_2017/ku/kultura45/03.pdf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4" w:history="1">
        <w:r w:rsidR="006D1079" w:rsidRPr="0049554A">
          <w:rPr>
            <w:rStyle w:val="a7"/>
            <w:rFonts w:ascii="Times New Roman" w:hAnsi="Times New Roman" w:cs="Times New Roman"/>
            <w:sz w:val="24"/>
            <w:szCs w:val="24"/>
          </w:rPr>
          <w:t>https://7promeniv.com.ua/naukovi-doslidzhennia-v/metodolohichni-pidkhody/75-yedyne-pole-humanitarnyi-pidkhid/34-lev-humilov-etnohenez-biosfera-i-svidomist.html</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5" w:history="1">
        <w:r w:rsidR="006D1079" w:rsidRPr="0049554A">
          <w:rPr>
            <w:rStyle w:val="a7"/>
            <w:rFonts w:ascii="Times New Roman" w:hAnsi="Times New Roman" w:cs="Times New Roman"/>
            <w:sz w:val="24"/>
            <w:szCs w:val="24"/>
          </w:rPr>
          <w:t>https://shron1.chtyvo.org.ua/Storozhenko_Ivan/Pasionarnist__dzherelo_vynyknennia_ukrainskoho_kozatstva_v_aspekti_etnohenezu.pdf?PHPSESSID=7586d1b43fa246ff15a8bb8038732c66</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6" w:history="1">
        <w:r w:rsidR="006D1079" w:rsidRPr="0049554A">
          <w:rPr>
            <w:rStyle w:val="a7"/>
            <w:rFonts w:ascii="Times New Roman" w:hAnsi="Times New Roman" w:cs="Times New Roman"/>
            <w:sz w:val="24"/>
            <w:szCs w:val="24"/>
          </w:rPr>
          <w:t>http://oaji.net/articles/2017/797-1496297700.pdf</w:t>
        </w:r>
      </w:hyperlink>
      <w:r w:rsidR="006D1079" w:rsidRPr="0049554A">
        <w:rPr>
          <w:rFonts w:ascii="Times New Roman" w:hAnsi="Times New Roman" w:cs="Times New Roman"/>
          <w:sz w:val="24"/>
          <w:szCs w:val="24"/>
        </w:rPr>
        <w:t>.</w:t>
      </w:r>
    </w:p>
    <w:p w:rsidR="006D1079" w:rsidRPr="002E3374" w:rsidRDefault="006D1079" w:rsidP="006D1079">
      <w:pPr>
        <w:spacing w:after="0" w:line="240" w:lineRule="auto"/>
        <w:ind w:firstLine="567"/>
        <w:jc w:val="both"/>
        <w:rPr>
          <w:rFonts w:ascii="Times New Roman" w:hAnsi="Times New Roman" w:cs="Times New Roman"/>
          <w:sz w:val="24"/>
          <w:szCs w:val="24"/>
        </w:rPr>
      </w:pPr>
    </w:p>
    <w:p w:rsidR="006D1079" w:rsidRPr="00CE3E24" w:rsidRDefault="006D1079" w:rsidP="006D1079">
      <w:pPr>
        <w:spacing w:after="0" w:line="240" w:lineRule="auto"/>
        <w:ind w:firstLine="567"/>
        <w:jc w:val="both"/>
        <w:rPr>
          <w:sz w:val="24"/>
          <w:szCs w:val="24"/>
        </w:rPr>
      </w:pP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6D1079" w:rsidRPr="0027514F" w:rsidRDefault="006D1079" w:rsidP="006D1079">
      <w:pPr>
        <w:spacing w:after="0" w:line="240" w:lineRule="auto"/>
        <w:jc w:val="center"/>
        <w:rPr>
          <w:rFonts w:ascii="Times New Roman" w:eastAsia="Times New Roman" w:hAnsi="Times New Roman" w:cs="Times New Roman"/>
          <w:b/>
          <w:bCs/>
          <w:i/>
          <w:iCs/>
          <w:color w:val="000000"/>
          <w:sz w:val="24"/>
          <w:szCs w:val="24"/>
          <w:lang w:eastAsia="ru-RU"/>
        </w:rPr>
      </w:pPr>
      <w:r w:rsidRPr="0027514F">
        <w:rPr>
          <w:rFonts w:ascii="Times New Roman" w:eastAsia="Times New Roman" w:hAnsi="Times New Roman" w:cs="Times New Roman"/>
          <w:b/>
          <w:color w:val="000000"/>
          <w:sz w:val="24"/>
          <w:szCs w:val="24"/>
          <w:lang w:eastAsia="ru-RU"/>
        </w:rPr>
        <w:lastRenderedPageBreak/>
        <w:t>Тема 8</w:t>
      </w:r>
      <w:r w:rsidRPr="0027514F">
        <w:rPr>
          <w:rFonts w:ascii="Times New Roman" w:hAnsi="Times New Roman" w:cs="Times New Roman"/>
          <w:b/>
          <w:sz w:val="24"/>
          <w:szCs w:val="24"/>
        </w:rPr>
        <w:t>(</w:t>
      </w:r>
      <w:r>
        <w:rPr>
          <w:rFonts w:ascii="Times New Roman" w:hAnsi="Times New Roman" w:cs="Times New Roman"/>
          <w:b/>
          <w:sz w:val="24"/>
          <w:szCs w:val="24"/>
        </w:rPr>
        <w:t>4</w:t>
      </w:r>
      <w:r w:rsidRPr="0027514F">
        <w:rPr>
          <w:rFonts w:ascii="Times New Roman" w:hAnsi="Times New Roman" w:cs="Times New Roman"/>
          <w:b/>
          <w:sz w:val="24"/>
          <w:szCs w:val="24"/>
        </w:rPr>
        <w:t xml:space="preserve"> год).</w:t>
      </w:r>
      <w:r w:rsidRPr="0027514F">
        <w:rPr>
          <w:rFonts w:ascii="Times New Roman" w:eastAsia="Times New Roman" w:hAnsi="Times New Roman" w:cs="Times New Roman"/>
          <w:color w:val="000000"/>
          <w:sz w:val="24"/>
          <w:szCs w:val="24"/>
          <w:lang w:eastAsia="ru-RU"/>
        </w:rPr>
        <w:t xml:space="preserve"> </w:t>
      </w:r>
      <w:r w:rsidRPr="0027514F">
        <w:rPr>
          <w:rFonts w:ascii="Times New Roman" w:eastAsia="Times New Roman" w:hAnsi="Times New Roman" w:cs="Times New Roman"/>
          <w:b/>
          <w:bCs/>
          <w:iCs/>
          <w:color w:val="000000"/>
          <w:sz w:val="24"/>
          <w:szCs w:val="24"/>
          <w:lang w:eastAsia="ru-RU"/>
        </w:rPr>
        <w:t>СТАНОВЛЕННЯ АНТРОПОГЕННИХ ЛАНДШАФТІВ</w:t>
      </w:r>
    </w:p>
    <w:p w:rsidR="006D1079" w:rsidRPr="0027514F" w:rsidRDefault="006D1079" w:rsidP="006D1079">
      <w:pPr>
        <w:spacing w:after="0" w:line="240" w:lineRule="auto"/>
        <w:jc w:val="both"/>
        <w:rPr>
          <w:rFonts w:ascii="Times New Roman" w:eastAsia="Times New Roman" w:hAnsi="Times New Roman" w:cs="Times New Roman"/>
          <w:b/>
          <w:i/>
          <w:sz w:val="24"/>
          <w:szCs w:val="24"/>
          <w:lang w:eastAsia="uk-UA"/>
        </w:rPr>
      </w:pPr>
      <w:r w:rsidRPr="0027514F">
        <w:rPr>
          <w:rFonts w:ascii="Times New Roman" w:eastAsia="Times New Roman" w:hAnsi="Times New Roman" w:cs="Times New Roman"/>
          <w:b/>
          <w:bCs/>
          <w:iCs/>
          <w:color w:val="000000"/>
          <w:sz w:val="24"/>
          <w:szCs w:val="24"/>
          <w:lang w:eastAsia="ru-RU"/>
        </w:rPr>
        <w:t>План:</w:t>
      </w:r>
      <w:r w:rsidRPr="0027514F">
        <w:rPr>
          <w:rFonts w:ascii="Times New Roman" w:eastAsia="Times New Roman" w:hAnsi="Times New Roman" w:cs="Times New Roman"/>
          <w:b/>
          <w:bCs/>
          <w:i/>
          <w:iCs/>
          <w:color w:val="000000"/>
          <w:sz w:val="24"/>
          <w:szCs w:val="24"/>
          <w:lang w:eastAsia="ru-RU"/>
        </w:rPr>
        <w:t xml:space="preserve"> 1.</w:t>
      </w:r>
      <w:r w:rsidRPr="0027514F">
        <w:rPr>
          <w:rFonts w:ascii="Times New Roman" w:eastAsia="Times New Roman" w:hAnsi="Times New Roman" w:cs="Times New Roman"/>
          <w:b/>
          <w:i/>
          <w:color w:val="000000"/>
          <w:sz w:val="24"/>
          <w:szCs w:val="24"/>
          <w:lang w:eastAsia="ru-RU"/>
        </w:rPr>
        <w:t>Розвиток суспільства і зміна ландшафту. 2.Корінні народи Америки і Азії та їх ландшафти. 3.Давні цивілізації «благодатного півмісяця». 4.Виникнення і занепади. 5.Періодизація по фазах.</w:t>
      </w:r>
    </w:p>
    <w:p w:rsidR="006D1079" w:rsidRDefault="006D1079" w:rsidP="006D1079">
      <w:pPr>
        <w:spacing w:after="0" w:line="240" w:lineRule="auto"/>
        <w:ind w:firstLine="567"/>
        <w:jc w:val="both"/>
        <w:rPr>
          <w:rFonts w:ascii="Times New Roman" w:eastAsia="Times New Roman" w:hAnsi="Times New Roman" w:cs="Times New Roman"/>
          <w:b/>
          <w:bCs/>
          <w:i/>
          <w:iCs/>
          <w:color w:val="000000"/>
          <w:sz w:val="24"/>
          <w:szCs w:val="24"/>
          <w:lang w:eastAsia="ru-RU"/>
        </w:rPr>
      </w:pP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b/>
          <w:bCs/>
          <w:i/>
          <w:iCs/>
          <w:color w:val="000000"/>
          <w:sz w:val="24"/>
          <w:szCs w:val="24"/>
          <w:lang w:eastAsia="ru-RU"/>
        </w:rPr>
        <w:t>1.</w:t>
      </w:r>
      <w:r w:rsidRPr="0027514F">
        <w:rPr>
          <w:rFonts w:ascii="Times New Roman" w:eastAsia="Times New Roman" w:hAnsi="Times New Roman" w:cs="Times New Roman"/>
          <w:b/>
          <w:i/>
          <w:color w:val="000000"/>
          <w:sz w:val="24"/>
          <w:szCs w:val="24"/>
          <w:lang w:eastAsia="ru-RU"/>
        </w:rPr>
        <w:t xml:space="preserve">Розвиток суспільства і зміна ландшафту. </w:t>
      </w:r>
      <w:r w:rsidRPr="0027514F">
        <w:rPr>
          <w:rFonts w:ascii="Times New Roman" w:eastAsia="Times New Roman" w:hAnsi="Times New Roman" w:cs="Times New Roman"/>
          <w:color w:val="000000"/>
          <w:sz w:val="24"/>
          <w:szCs w:val="24"/>
          <w:lang w:eastAsia="ru-RU"/>
        </w:rPr>
        <w:t xml:space="preserve">Оскільки мова йде про </w:t>
      </w:r>
      <w:r>
        <w:rPr>
          <w:rFonts w:ascii="Times New Roman" w:eastAsia="Times New Roman" w:hAnsi="Times New Roman" w:cs="Times New Roman"/>
          <w:color w:val="000000"/>
          <w:sz w:val="24"/>
          <w:szCs w:val="24"/>
          <w:lang w:eastAsia="ru-RU"/>
        </w:rPr>
        <w:t>«</w:t>
      </w:r>
      <w:r w:rsidRPr="0027514F">
        <w:rPr>
          <w:rFonts w:ascii="Times New Roman" w:eastAsia="Times New Roman" w:hAnsi="Times New Roman" w:cs="Times New Roman"/>
          <w:color w:val="000000"/>
          <w:sz w:val="24"/>
          <w:szCs w:val="24"/>
          <w:lang w:eastAsia="ru-RU"/>
        </w:rPr>
        <w:t>поведінку</w:t>
      </w:r>
      <w:r>
        <w:rPr>
          <w:rFonts w:ascii="Times New Roman" w:eastAsia="Times New Roman" w:hAnsi="Times New Roman" w:cs="Times New Roman"/>
          <w:color w:val="000000"/>
          <w:sz w:val="24"/>
          <w:szCs w:val="24"/>
          <w:lang w:eastAsia="ru-RU"/>
        </w:rPr>
        <w:t>»</w:t>
      </w:r>
      <w:r w:rsidRPr="0027514F">
        <w:rPr>
          <w:rFonts w:ascii="Times New Roman" w:eastAsia="Times New Roman" w:hAnsi="Times New Roman" w:cs="Times New Roman"/>
          <w:color w:val="000000"/>
          <w:sz w:val="24"/>
          <w:szCs w:val="24"/>
          <w:lang w:eastAsia="ru-RU"/>
        </w:rPr>
        <w:t xml:space="preserve"> особин, що входять в різні етноси, то найпростіше - звернути увагу на те, як вони впливають на ті чи інші природні ландшафти, в які їх закидає історична доля. Іншими словами, нам слід простежити характер і варіації антропогенного чинника ландшафто</w:t>
      </w:r>
      <w:r>
        <w:rPr>
          <w:rFonts w:ascii="Times New Roman" w:eastAsia="Times New Roman" w:hAnsi="Times New Roman" w:cs="Times New Roman"/>
          <w:color w:val="000000"/>
          <w:sz w:val="24"/>
          <w:szCs w:val="24"/>
          <w:lang w:eastAsia="ru-RU"/>
        </w:rPr>
        <w:t>творення</w:t>
      </w:r>
      <w:r w:rsidRPr="0027514F">
        <w:rPr>
          <w:rFonts w:ascii="Times New Roman" w:eastAsia="Times New Roman" w:hAnsi="Times New Roman" w:cs="Times New Roman"/>
          <w:color w:val="000000"/>
          <w:sz w:val="24"/>
          <w:szCs w:val="24"/>
          <w:lang w:eastAsia="ru-RU"/>
        </w:rPr>
        <w:t xml:space="preserve"> з урахуванням вже зазначеного нами поділу людства на етнічні колективи.</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Справа не в тому, наскільки великі зміни, вироблені людиною, і навіть не в тому, благодійні вони за своїми наслідками або згубні, а в тому, коли, як і чому вони відбуваються.</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Безперечно, що ландшафт промислових районів і областей з штучним зрошенням змінений більше, ніж в степу, тайзі, тропічному лісі і пустелі, але якщо ми спробуємо знайти тут соціальну закономірність, то зіткнемося з непереборними труднощами. Землеробська культура майя в Юкатані була створена в V ст. до н.е. за часів панування родового ладу, занепала при зародженні класових відносин і не була відновлена</w:t>
      </w:r>
      <w:r>
        <w:rPr>
          <w:rFonts w:ascii="Times New Roman" w:eastAsia="Times New Roman" w:hAnsi="Times New Roman" w:cs="Times New Roman"/>
          <w:color w:val="000000"/>
          <w:sz w:val="24"/>
          <w:szCs w:val="24"/>
          <w:lang w:eastAsia="ru-RU"/>
        </w:rPr>
        <w:t xml:space="preserve"> </w:t>
      </w:r>
      <w:r w:rsidRPr="0027514F">
        <w:rPr>
          <w:rFonts w:ascii="Times New Roman" w:eastAsia="Times New Roman" w:hAnsi="Times New Roman" w:cs="Times New Roman"/>
          <w:color w:val="000000"/>
          <w:sz w:val="24"/>
          <w:szCs w:val="24"/>
          <w:lang w:eastAsia="ru-RU"/>
        </w:rPr>
        <w:t>при пануванні Іспанії, незважаючи на внесення європейської техніки і заступництво хрещеним індіанцям. Господарство Єгипту в період феодалізму повільно, але неухильно приходило в занепад, а в Європі в той же час і при тих же соціальних взаєминах мав місце небувалий підйом землеробства і ремесел, не кажучи про торгівлю. Для вивчення даного дослідження це означає, що ландшафт в Єгипті в цей час був стабільним, а в Європі перетворювався радикально. Внесення ж антропогенних моментів в рельєф Єгипту в XIX в. - прориття Суецького каналу - пов'язане з проникненням туди європейських народів, французів і англійців, а не з діяльністю аборигенів-фелахів.</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 xml:space="preserve">В Англії XVI в. </w:t>
      </w:r>
      <w:r>
        <w:rPr>
          <w:rFonts w:ascii="Times New Roman" w:eastAsia="Times New Roman" w:hAnsi="Times New Roman" w:cs="Times New Roman"/>
          <w:color w:val="000000"/>
          <w:sz w:val="24"/>
          <w:szCs w:val="24"/>
          <w:lang w:eastAsia="ru-RU"/>
        </w:rPr>
        <w:t>«</w:t>
      </w:r>
      <w:r w:rsidRPr="0027514F">
        <w:rPr>
          <w:rFonts w:ascii="Times New Roman" w:eastAsia="Times New Roman" w:hAnsi="Times New Roman" w:cs="Times New Roman"/>
          <w:color w:val="000000"/>
          <w:sz w:val="24"/>
          <w:szCs w:val="24"/>
          <w:lang w:eastAsia="ru-RU"/>
        </w:rPr>
        <w:t>Вівці з'їли людей</w:t>
      </w:r>
      <w:r>
        <w:rPr>
          <w:rFonts w:ascii="Times New Roman" w:eastAsia="Times New Roman" w:hAnsi="Times New Roman" w:cs="Times New Roman"/>
          <w:color w:val="000000"/>
          <w:sz w:val="24"/>
          <w:szCs w:val="24"/>
          <w:lang w:eastAsia="ru-RU"/>
        </w:rPr>
        <w:t>»</w:t>
      </w:r>
      <w:r w:rsidRPr="0027514F">
        <w:rPr>
          <w:rFonts w:ascii="Times New Roman" w:eastAsia="Times New Roman" w:hAnsi="Times New Roman" w:cs="Times New Roman"/>
          <w:color w:val="000000"/>
          <w:sz w:val="24"/>
          <w:szCs w:val="24"/>
          <w:lang w:eastAsia="ru-RU"/>
        </w:rPr>
        <w:t xml:space="preserve"> при нинішньому капіталізмі, а в Монголії XIII-XIV ст. вівці </w:t>
      </w:r>
      <w:r>
        <w:rPr>
          <w:rFonts w:ascii="Times New Roman" w:eastAsia="Times New Roman" w:hAnsi="Times New Roman" w:cs="Times New Roman"/>
          <w:color w:val="000000"/>
          <w:sz w:val="24"/>
          <w:szCs w:val="24"/>
          <w:lang w:eastAsia="ru-RU"/>
        </w:rPr>
        <w:t>«</w:t>
      </w:r>
      <w:r w:rsidRPr="0027514F">
        <w:rPr>
          <w:rFonts w:ascii="Times New Roman" w:eastAsia="Times New Roman" w:hAnsi="Times New Roman" w:cs="Times New Roman"/>
          <w:color w:val="000000"/>
          <w:sz w:val="24"/>
          <w:szCs w:val="24"/>
          <w:lang w:eastAsia="ru-RU"/>
        </w:rPr>
        <w:t>з'їли</w:t>
      </w:r>
      <w:r>
        <w:rPr>
          <w:rFonts w:ascii="Times New Roman" w:eastAsia="Times New Roman" w:hAnsi="Times New Roman" w:cs="Times New Roman"/>
          <w:color w:val="000000"/>
          <w:sz w:val="24"/>
          <w:szCs w:val="24"/>
          <w:lang w:eastAsia="ru-RU"/>
        </w:rPr>
        <w:t>»</w:t>
      </w:r>
      <w:r w:rsidRPr="0027514F">
        <w:rPr>
          <w:rFonts w:ascii="Times New Roman" w:eastAsia="Times New Roman" w:hAnsi="Times New Roman" w:cs="Times New Roman"/>
          <w:color w:val="000000"/>
          <w:sz w:val="24"/>
          <w:szCs w:val="24"/>
          <w:lang w:eastAsia="ru-RU"/>
        </w:rPr>
        <w:t xml:space="preserve"> тунгус</w:t>
      </w:r>
      <w:r>
        <w:rPr>
          <w:rFonts w:ascii="Times New Roman" w:eastAsia="Times New Roman" w:hAnsi="Times New Roman" w:cs="Times New Roman"/>
          <w:color w:val="000000"/>
          <w:sz w:val="24"/>
          <w:szCs w:val="24"/>
          <w:lang w:eastAsia="ru-RU"/>
        </w:rPr>
        <w:t>і</w:t>
      </w:r>
      <w:r w:rsidRPr="0027514F">
        <w:rPr>
          <w:rFonts w:ascii="Times New Roman" w:eastAsia="Times New Roman" w:hAnsi="Times New Roman" w:cs="Times New Roman"/>
          <w:color w:val="000000"/>
          <w:sz w:val="24"/>
          <w:szCs w:val="24"/>
          <w:lang w:eastAsia="ru-RU"/>
        </w:rPr>
        <w:t>в-мисливців, які жили на південних схилах Саян, Хамар-Дабана і на півночі Великого Хінгану, хоча там навіть феодалізм був нерозвиненим. Монгольські вівці з'їдали траву і випивали в дрібних джерелах воду, що служила їжею і питвом для диких копитних. Число останніх зменшувалася, а разом з тим мисливські племена позбавлялися звичної їжі, слабшали, потрапляли в залежність до степовикам-тваринникам і зникали з етнографічної карти Азії. Ще приклади: Азорські острови перетворені в голі скелі не іспанський феодалами, які лютували в Мексиці і Нідерландах, а козами; останніх же висадили там астурійц</w:t>
      </w:r>
      <w:r>
        <w:rPr>
          <w:rFonts w:ascii="Times New Roman" w:eastAsia="Times New Roman" w:hAnsi="Times New Roman" w:cs="Times New Roman"/>
          <w:color w:val="000000"/>
          <w:sz w:val="24"/>
          <w:szCs w:val="24"/>
          <w:lang w:eastAsia="ru-RU"/>
        </w:rPr>
        <w:t>і</w:t>
      </w:r>
      <w:r w:rsidRPr="0027514F">
        <w:rPr>
          <w:rFonts w:ascii="Times New Roman" w:eastAsia="Times New Roman" w:hAnsi="Times New Roman" w:cs="Times New Roman"/>
          <w:color w:val="000000"/>
          <w:sz w:val="24"/>
          <w:szCs w:val="24"/>
          <w:lang w:eastAsia="ru-RU"/>
        </w:rPr>
        <w:t xml:space="preserve"> і баски, у яких ще не зник родовий лад. Бізонів в Америці знищили мисливці при капіталізмі, а птицю моа в Нової Зеландії - маорійц</w:t>
      </w:r>
      <w:r>
        <w:rPr>
          <w:rFonts w:ascii="Times New Roman" w:eastAsia="Times New Roman" w:hAnsi="Times New Roman" w:cs="Times New Roman"/>
          <w:color w:val="000000"/>
          <w:sz w:val="24"/>
          <w:szCs w:val="24"/>
          <w:lang w:eastAsia="ru-RU"/>
        </w:rPr>
        <w:t>і</w:t>
      </w:r>
      <w:r w:rsidRPr="0027514F">
        <w:rPr>
          <w:rFonts w:ascii="Times New Roman" w:eastAsia="Times New Roman" w:hAnsi="Times New Roman" w:cs="Times New Roman"/>
          <w:color w:val="000000"/>
          <w:sz w:val="24"/>
          <w:szCs w:val="24"/>
          <w:lang w:eastAsia="ru-RU"/>
        </w:rPr>
        <w:t>, що ще не знали класового розшарування; вони ж акл</w:t>
      </w:r>
      <w:r>
        <w:rPr>
          <w:rFonts w:ascii="Times New Roman" w:eastAsia="Times New Roman" w:hAnsi="Times New Roman" w:cs="Times New Roman"/>
          <w:color w:val="000000"/>
          <w:sz w:val="24"/>
          <w:szCs w:val="24"/>
          <w:lang w:eastAsia="ru-RU"/>
        </w:rPr>
        <w:t>і</w:t>
      </w:r>
      <w:r w:rsidRPr="0027514F">
        <w:rPr>
          <w:rFonts w:ascii="Times New Roman" w:eastAsia="Times New Roman" w:hAnsi="Times New Roman" w:cs="Times New Roman"/>
          <w:color w:val="000000"/>
          <w:sz w:val="24"/>
          <w:szCs w:val="24"/>
          <w:lang w:eastAsia="ru-RU"/>
        </w:rPr>
        <w:t>матиз</w:t>
      </w:r>
      <w:r>
        <w:rPr>
          <w:rFonts w:ascii="Times New Roman" w:eastAsia="Times New Roman" w:hAnsi="Times New Roman" w:cs="Times New Roman"/>
          <w:color w:val="000000"/>
          <w:sz w:val="24"/>
          <w:szCs w:val="24"/>
          <w:lang w:eastAsia="ru-RU"/>
        </w:rPr>
        <w:t>у</w:t>
      </w:r>
      <w:r w:rsidRPr="0027514F">
        <w:rPr>
          <w:rFonts w:ascii="Times New Roman" w:eastAsia="Times New Roman" w:hAnsi="Times New Roman" w:cs="Times New Roman"/>
          <w:color w:val="000000"/>
          <w:sz w:val="24"/>
          <w:szCs w:val="24"/>
          <w:lang w:eastAsia="ru-RU"/>
        </w:rPr>
        <w:t>вали на своїх островах американськ</w:t>
      </w:r>
      <w:r>
        <w:rPr>
          <w:rFonts w:ascii="Times New Roman" w:eastAsia="Times New Roman" w:hAnsi="Times New Roman" w:cs="Times New Roman"/>
          <w:color w:val="000000"/>
          <w:sz w:val="24"/>
          <w:szCs w:val="24"/>
          <w:lang w:eastAsia="ru-RU"/>
        </w:rPr>
        <w:t>у</w:t>
      </w:r>
      <w:r w:rsidRPr="0027514F">
        <w:rPr>
          <w:rFonts w:ascii="Times New Roman" w:eastAsia="Times New Roman" w:hAnsi="Times New Roman" w:cs="Times New Roman"/>
          <w:color w:val="000000"/>
          <w:sz w:val="24"/>
          <w:szCs w:val="24"/>
          <w:lang w:eastAsia="ru-RU"/>
        </w:rPr>
        <w:t xml:space="preserve"> картопл</w:t>
      </w:r>
      <w:r>
        <w:rPr>
          <w:rFonts w:ascii="Times New Roman" w:eastAsia="Times New Roman" w:hAnsi="Times New Roman" w:cs="Times New Roman"/>
          <w:color w:val="000000"/>
          <w:sz w:val="24"/>
          <w:szCs w:val="24"/>
          <w:lang w:eastAsia="ru-RU"/>
        </w:rPr>
        <w:t>ю</w:t>
      </w:r>
      <w:r w:rsidRPr="0027514F">
        <w:rPr>
          <w:rFonts w:ascii="Times New Roman" w:eastAsia="Times New Roman" w:hAnsi="Times New Roman" w:cs="Times New Roman"/>
          <w:color w:val="000000"/>
          <w:sz w:val="24"/>
          <w:szCs w:val="24"/>
          <w:lang w:eastAsia="ru-RU"/>
        </w:rPr>
        <w:t>, а в Росії для тієї ж мети знадобилася вся військово-бюрократична машина імператриці Катерини II. Звідси випливає, що закономірність лежить в іншій площині.</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Поставимо питання по-іншому: не як впливає на природу людство, а як впливають на неї різні народи в різних фазах свого розвитку? Цим ми вводимо проміжна ланка, якого до цих пір не вистачало для обліку опосередкованого характеру цієї взаємодії. Тоді виникає нова небезпека: якщо кожен народ, та ще в кожну епоху свого існування, впливає на природу по-особливому, то оглянути цей калейдоскоп неможливо, і ми ризикуємо втратити можливість зробити будь-які було узагальнення, а отже, і осмислити досліджуване явище .</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Але тут приходять на допомогу звичайні в природничих науках класифікація і систематизація спостережуваних факторів, що в гуманітарних науках, на жаль, не завжди знаходить належне застосування. Тому, кажучи про етноси в їх відношенні до ландшафту; ми залишаємося на фундаменті географічного народознавства, не переходячи в область гуманітарної етнографії.</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Відмовившись від ознак етнічної класифікації, прийнятих в гуманітарних науках, - расового, громадського, матеріальної культури, релігії і т.п., ми повинні вибрати вихідний принцип і аспект, що лежать в географічній науці. Таким може бути вже описане явище біоценозу, де характерною особливістю є відповідність між числом особин у всіх формах, що складають комплекс. Наприклад, кількість вовків на даній ділянці залежить від кількості зайців і мишей, а останнім лімітується кількістю трави і води. Співвідношення це зазвичай коливається в межах допуску і порушується рідко і ненадовго.</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lastRenderedPageBreak/>
        <w:t>Здавалося б, ця картина не має відношення до людини, проте не завжди. Адже є величезна кількість етнічних одиниць, нехай чисельно незначних, що входять до складу біоценозів на тих чи інших біохорі</w:t>
      </w:r>
      <w:r>
        <w:rPr>
          <w:rFonts w:ascii="Times New Roman" w:eastAsia="Times New Roman" w:hAnsi="Times New Roman" w:cs="Times New Roman"/>
          <w:color w:val="000000"/>
          <w:sz w:val="24"/>
          <w:szCs w:val="24"/>
          <w:lang w:eastAsia="ru-RU"/>
        </w:rPr>
        <w:t>в</w:t>
      </w:r>
      <w:r w:rsidRPr="0027514F">
        <w:rPr>
          <w:rFonts w:ascii="Times New Roman" w:eastAsia="Times New Roman" w:hAnsi="Times New Roman" w:cs="Times New Roman"/>
          <w:color w:val="000000"/>
          <w:sz w:val="24"/>
          <w:szCs w:val="24"/>
          <w:lang w:eastAsia="ru-RU"/>
        </w:rPr>
        <w:t xml:space="preserve">. У порівнянні з цими дрібними народностями або іноді просто племенами сучасні та історичні цивілізовані етноси - левіафани, але їх мало, і вони, як показує історія, не вічні. Ось на цій основі ми і побудували нашу первинну класифікацію: 1) етноси, що входять в біоценоз, вписуються в ландшафт і обмежені тим самим в своєму розмноженні; цей спосіб існування притаманний багатьом видам тварин, як би зупинився у своєму розвитку. </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У зоології ці групи називаються персістентам</w:t>
      </w:r>
      <w:r>
        <w:rPr>
          <w:rFonts w:ascii="Times New Roman" w:eastAsia="Times New Roman" w:hAnsi="Times New Roman" w:cs="Times New Roman"/>
          <w:color w:val="000000"/>
          <w:sz w:val="24"/>
          <w:szCs w:val="24"/>
          <w:lang w:eastAsia="ru-RU"/>
        </w:rPr>
        <w:t>и</w:t>
      </w:r>
      <w:r w:rsidRPr="0027514F">
        <w:rPr>
          <w:rFonts w:ascii="Times New Roman" w:eastAsia="Times New Roman" w:hAnsi="Times New Roman" w:cs="Times New Roman"/>
          <w:color w:val="000000"/>
          <w:sz w:val="24"/>
          <w:szCs w:val="24"/>
          <w:lang w:eastAsia="ru-RU"/>
        </w:rPr>
        <w:t>, і немає ніяких підстав не застосувати цей термін до етносів, застиглим на певній точці розвитку; і 2) етноси, інтенсивно розмножуються, розселяються за межі свого біохор</w:t>
      </w:r>
      <w:r>
        <w:rPr>
          <w:rFonts w:ascii="Times New Roman" w:eastAsia="Times New Roman" w:hAnsi="Times New Roman" w:cs="Times New Roman"/>
          <w:color w:val="000000"/>
          <w:sz w:val="24"/>
          <w:szCs w:val="24"/>
          <w:lang w:eastAsia="ru-RU"/>
        </w:rPr>
        <w:t>у</w:t>
      </w:r>
      <w:r w:rsidRPr="0027514F">
        <w:rPr>
          <w:rFonts w:ascii="Times New Roman" w:eastAsia="Times New Roman" w:hAnsi="Times New Roman" w:cs="Times New Roman"/>
          <w:color w:val="000000"/>
          <w:sz w:val="24"/>
          <w:szCs w:val="24"/>
          <w:lang w:eastAsia="ru-RU"/>
        </w:rPr>
        <w:t xml:space="preserve"> і змінюють свій первинний біоценоз. Другий стан в аспекті географії називається сукцесій.</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color w:val="000000"/>
          <w:sz w:val="24"/>
          <w:szCs w:val="24"/>
          <w:lang w:eastAsia="ru-RU"/>
        </w:rPr>
        <w:t>Етноси, що становлять першу групу, консервативні і в ставленні до природи, і в ряді інших закономірностей. Наведемо кілька прикладів.</w:t>
      </w:r>
    </w:p>
    <w:p w:rsidR="006D1079" w:rsidRDefault="006D1079" w:rsidP="006D1079">
      <w:pPr>
        <w:spacing w:after="0" w:line="240" w:lineRule="auto"/>
        <w:ind w:firstLine="567"/>
        <w:jc w:val="both"/>
        <w:rPr>
          <w:rFonts w:ascii="Times New Roman" w:eastAsia="Times New Roman" w:hAnsi="Times New Roman" w:cs="Times New Roman"/>
          <w:b/>
          <w:i/>
          <w:color w:val="000000"/>
          <w:sz w:val="24"/>
          <w:szCs w:val="24"/>
          <w:lang w:eastAsia="ru-RU"/>
        </w:rPr>
      </w:pPr>
    </w:p>
    <w:p w:rsidR="006D1079" w:rsidRPr="0084256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b/>
          <w:i/>
          <w:color w:val="000000"/>
          <w:sz w:val="24"/>
          <w:szCs w:val="24"/>
          <w:lang w:eastAsia="ru-RU"/>
        </w:rPr>
        <w:t xml:space="preserve">2.Корінні народи Америки і Азії та їх ландшафти. </w:t>
      </w:r>
      <w:r w:rsidRPr="0084256F">
        <w:rPr>
          <w:rFonts w:ascii="Times New Roman" w:eastAsia="Times New Roman" w:hAnsi="Times New Roman" w:cs="Times New Roman"/>
          <w:color w:val="000000"/>
          <w:sz w:val="24"/>
          <w:szCs w:val="24"/>
          <w:lang w:eastAsia="ru-RU"/>
        </w:rPr>
        <w:t xml:space="preserve">Більшість північноамериканських індіанців Канади і області прерій жили до приходу європейців </w:t>
      </w:r>
      <w:r>
        <w:rPr>
          <w:rFonts w:ascii="Times New Roman" w:eastAsia="Times New Roman" w:hAnsi="Times New Roman" w:cs="Times New Roman"/>
          <w:color w:val="000000"/>
          <w:sz w:val="24"/>
          <w:szCs w:val="24"/>
          <w:lang w:eastAsia="ru-RU"/>
        </w:rPr>
        <w:t>органічно «</w:t>
      </w:r>
      <w:r w:rsidRPr="0084256F">
        <w:rPr>
          <w:rFonts w:ascii="Times New Roman" w:eastAsia="Times New Roman" w:hAnsi="Times New Roman" w:cs="Times New Roman"/>
          <w:color w:val="000000"/>
          <w:sz w:val="24"/>
          <w:szCs w:val="24"/>
          <w:lang w:eastAsia="ru-RU"/>
        </w:rPr>
        <w:t>в</w:t>
      </w:r>
      <w:r>
        <w:rPr>
          <w:rFonts w:ascii="Times New Roman" w:eastAsia="Times New Roman" w:hAnsi="Times New Roman" w:cs="Times New Roman"/>
          <w:color w:val="000000"/>
          <w:sz w:val="24"/>
          <w:szCs w:val="24"/>
          <w:lang w:eastAsia="ru-RU"/>
        </w:rPr>
        <w:t>будованими» у</w:t>
      </w:r>
      <w:r w:rsidRPr="0084256F">
        <w:rPr>
          <w:rFonts w:ascii="Times New Roman" w:eastAsia="Times New Roman" w:hAnsi="Times New Roman" w:cs="Times New Roman"/>
          <w:color w:val="000000"/>
          <w:sz w:val="24"/>
          <w:szCs w:val="24"/>
          <w:lang w:eastAsia="ru-RU"/>
        </w:rPr>
        <w:t xml:space="preserve"> біоценоз</w:t>
      </w:r>
      <w:r>
        <w:rPr>
          <w:rFonts w:ascii="Times New Roman" w:eastAsia="Times New Roman" w:hAnsi="Times New Roman" w:cs="Times New Roman"/>
          <w:color w:val="000000"/>
          <w:sz w:val="24"/>
          <w:szCs w:val="24"/>
          <w:lang w:eastAsia="ru-RU"/>
        </w:rPr>
        <w:t>и</w:t>
      </w:r>
      <w:r w:rsidRPr="0084256F">
        <w:rPr>
          <w:rFonts w:ascii="Times New Roman" w:eastAsia="Times New Roman" w:hAnsi="Times New Roman" w:cs="Times New Roman"/>
          <w:color w:val="000000"/>
          <w:sz w:val="24"/>
          <w:szCs w:val="24"/>
          <w:lang w:eastAsia="ru-RU"/>
        </w:rPr>
        <w:t xml:space="preserve"> Північної Америки. Кількість людей в племенах визначал</w:t>
      </w:r>
      <w:r>
        <w:rPr>
          <w:rFonts w:ascii="Times New Roman" w:eastAsia="Times New Roman" w:hAnsi="Times New Roman" w:cs="Times New Roman"/>
          <w:color w:val="000000"/>
          <w:sz w:val="24"/>
          <w:szCs w:val="24"/>
          <w:lang w:eastAsia="ru-RU"/>
        </w:rPr>
        <w:t>а</w:t>
      </w:r>
      <w:r w:rsidRPr="0084256F">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ь</w:t>
      </w:r>
      <w:r w:rsidRPr="0084256F">
        <w:rPr>
          <w:rFonts w:ascii="Times New Roman" w:eastAsia="Times New Roman" w:hAnsi="Times New Roman" w:cs="Times New Roman"/>
          <w:color w:val="000000"/>
          <w:sz w:val="24"/>
          <w:szCs w:val="24"/>
          <w:lang w:eastAsia="ru-RU"/>
        </w:rPr>
        <w:t xml:space="preserve"> кількістю оленів, і оскільки за цієї умови було необхідне обмеження природного приросту, то нормою гуртожитку, були винищувальні міжплемінні війни. Метою цих воєн не були захоплення територій, підкорення сусідів, експропріація їх майна, політичне домінування ... Ні! Коріння цього порядку сягають глибокої давнини, і біологічне призначення його </w:t>
      </w:r>
      <w:r>
        <w:rPr>
          <w:rFonts w:ascii="Times New Roman" w:eastAsia="Times New Roman" w:hAnsi="Times New Roman" w:cs="Times New Roman"/>
          <w:color w:val="000000"/>
          <w:sz w:val="24"/>
          <w:szCs w:val="24"/>
          <w:lang w:eastAsia="ru-RU"/>
        </w:rPr>
        <w:t>зрозуміле</w:t>
      </w:r>
      <w:r w:rsidRPr="0084256F">
        <w:rPr>
          <w:rFonts w:ascii="Times New Roman" w:eastAsia="Times New Roman" w:hAnsi="Times New Roman" w:cs="Times New Roman"/>
          <w:color w:val="000000"/>
          <w:sz w:val="24"/>
          <w:szCs w:val="24"/>
          <w:lang w:eastAsia="ru-RU"/>
        </w:rPr>
        <w:t xml:space="preserve">. Оскільки кількість </w:t>
      </w:r>
      <w:r>
        <w:rPr>
          <w:rFonts w:ascii="Times New Roman" w:eastAsia="Times New Roman" w:hAnsi="Times New Roman" w:cs="Times New Roman"/>
          <w:color w:val="000000"/>
          <w:sz w:val="24"/>
          <w:szCs w:val="24"/>
          <w:lang w:eastAsia="ru-RU"/>
        </w:rPr>
        <w:t>ресурсів</w:t>
      </w:r>
      <w:r w:rsidRPr="0084256F">
        <w:rPr>
          <w:rFonts w:ascii="Times New Roman" w:eastAsia="Times New Roman" w:hAnsi="Times New Roman" w:cs="Times New Roman"/>
          <w:color w:val="000000"/>
          <w:sz w:val="24"/>
          <w:szCs w:val="24"/>
          <w:lang w:eastAsia="ru-RU"/>
        </w:rPr>
        <w:t xml:space="preserve"> не безмежн</w:t>
      </w:r>
      <w:r>
        <w:rPr>
          <w:rFonts w:ascii="Times New Roman" w:eastAsia="Times New Roman" w:hAnsi="Times New Roman" w:cs="Times New Roman"/>
          <w:color w:val="000000"/>
          <w:sz w:val="24"/>
          <w:szCs w:val="24"/>
          <w:lang w:eastAsia="ru-RU"/>
        </w:rPr>
        <w:t>а</w:t>
      </w:r>
      <w:r w:rsidRPr="0084256F">
        <w:rPr>
          <w:rFonts w:ascii="Times New Roman" w:eastAsia="Times New Roman" w:hAnsi="Times New Roman" w:cs="Times New Roman"/>
          <w:color w:val="000000"/>
          <w:sz w:val="24"/>
          <w:szCs w:val="24"/>
          <w:lang w:eastAsia="ru-RU"/>
        </w:rPr>
        <w:t xml:space="preserve">, то важливо забезпечити собі і своєму потомству фактичну можливість вбивати тварин, а значить позбутися від суперника. Це не були війни в нашому розумінні, це була боротьба, що підтримує певний біоценоз. При такому підході до природи, </w:t>
      </w:r>
      <w:r>
        <w:rPr>
          <w:rFonts w:ascii="Times New Roman" w:eastAsia="Times New Roman" w:hAnsi="Times New Roman" w:cs="Times New Roman"/>
          <w:color w:val="000000"/>
          <w:sz w:val="24"/>
          <w:szCs w:val="24"/>
          <w:lang w:eastAsia="ru-RU"/>
        </w:rPr>
        <w:t>звісно,</w:t>
      </w:r>
      <w:r w:rsidRPr="0084256F">
        <w:rPr>
          <w:rFonts w:ascii="Times New Roman" w:eastAsia="Times New Roman" w:hAnsi="Times New Roman" w:cs="Times New Roman"/>
          <w:color w:val="000000"/>
          <w:sz w:val="24"/>
          <w:szCs w:val="24"/>
          <w:lang w:eastAsia="ru-RU"/>
        </w:rPr>
        <w:t xml:space="preserve"> не могло бути й мови про внесення в неї будь-яких змін, які розглядалися як небажан</w:t>
      </w:r>
      <w:r>
        <w:rPr>
          <w:rFonts w:ascii="Times New Roman" w:eastAsia="Times New Roman" w:hAnsi="Times New Roman" w:cs="Times New Roman"/>
          <w:color w:val="000000"/>
          <w:sz w:val="24"/>
          <w:szCs w:val="24"/>
          <w:lang w:eastAsia="ru-RU"/>
        </w:rPr>
        <w:t>е її</w:t>
      </w:r>
      <w:r w:rsidRPr="0084256F">
        <w:rPr>
          <w:rFonts w:ascii="Times New Roman" w:eastAsia="Times New Roman" w:hAnsi="Times New Roman" w:cs="Times New Roman"/>
          <w:color w:val="000000"/>
          <w:sz w:val="24"/>
          <w:szCs w:val="24"/>
          <w:lang w:eastAsia="ru-RU"/>
        </w:rPr>
        <w:t xml:space="preserve"> псування, що знаходиться, на думку індіанців, в зеніті досконалості.</w:t>
      </w:r>
    </w:p>
    <w:p w:rsidR="006D1079" w:rsidRPr="0084256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Т</w:t>
      </w:r>
      <w:r w:rsidRPr="0084256F">
        <w:rPr>
          <w:rFonts w:ascii="Times New Roman" w:eastAsia="Times New Roman" w:hAnsi="Times New Roman" w:cs="Times New Roman"/>
          <w:color w:val="000000"/>
          <w:sz w:val="24"/>
          <w:szCs w:val="24"/>
          <w:lang w:eastAsia="ru-RU"/>
        </w:rPr>
        <w:t xml:space="preserve">ак само поводилися землеробські племена, так звані індіанці пуебло, з тією лише різницею, що м'ясо диких звірів у них заміняв маїс. Вони не розширювали своїх полів, і не намагалися використовувати річкову воду для зрошення, </w:t>
      </w:r>
      <w:r>
        <w:rPr>
          <w:rFonts w:ascii="Times New Roman" w:eastAsia="Times New Roman" w:hAnsi="Times New Roman" w:cs="Times New Roman"/>
          <w:color w:val="000000"/>
          <w:sz w:val="24"/>
          <w:szCs w:val="24"/>
          <w:lang w:eastAsia="ru-RU"/>
        </w:rPr>
        <w:t>і</w:t>
      </w:r>
      <w:r w:rsidRPr="0084256F">
        <w:rPr>
          <w:rFonts w:ascii="Times New Roman" w:eastAsia="Times New Roman" w:hAnsi="Times New Roman" w:cs="Times New Roman"/>
          <w:color w:val="000000"/>
          <w:sz w:val="24"/>
          <w:szCs w:val="24"/>
          <w:lang w:eastAsia="ru-RU"/>
        </w:rPr>
        <w:t xml:space="preserve"> не вдосконалювали свою техніку. Вони вважали за краще обмежити приріст свого населення, надаючи хвороб</w:t>
      </w:r>
      <w:r>
        <w:rPr>
          <w:rFonts w:ascii="Times New Roman" w:eastAsia="Times New Roman" w:hAnsi="Times New Roman" w:cs="Times New Roman"/>
          <w:color w:val="000000"/>
          <w:sz w:val="24"/>
          <w:szCs w:val="24"/>
          <w:lang w:eastAsia="ru-RU"/>
        </w:rPr>
        <w:t>ам можливість</w:t>
      </w:r>
      <w:r w:rsidRPr="0084256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забирати</w:t>
      </w:r>
      <w:r w:rsidRPr="0084256F">
        <w:rPr>
          <w:rFonts w:ascii="Times New Roman" w:eastAsia="Times New Roman" w:hAnsi="Times New Roman" w:cs="Times New Roman"/>
          <w:color w:val="000000"/>
          <w:sz w:val="24"/>
          <w:szCs w:val="24"/>
          <w:lang w:eastAsia="ru-RU"/>
        </w:rPr>
        <w:t xml:space="preserve"> слабких дітей і ретельно виховуючи міцних, які потім гинули в сутичках з навахо і апачами. Ось і спосіб господарства інший, а ставлення до природи те ж саме. Залишається тільки незрозумілим: чому навахи не перейняти у індіанців пуебло навичок землеробства, а ті не запозичили у сусідів тактику нищівних набігів</w:t>
      </w:r>
      <w:r>
        <w:rPr>
          <w:rStyle w:val="a6"/>
          <w:rFonts w:ascii="Times New Roman" w:eastAsia="Times New Roman" w:hAnsi="Times New Roman" w:cs="Times New Roman"/>
          <w:color w:val="000000"/>
          <w:sz w:val="24"/>
          <w:szCs w:val="24"/>
          <w:lang w:eastAsia="ru-RU"/>
        </w:rPr>
        <w:footnoteReference w:id="24"/>
      </w:r>
      <w:r>
        <w:rPr>
          <w:rFonts w:ascii="Times New Roman" w:eastAsia="Times New Roman" w:hAnsi="Times New Roman" w:cs="Times New Roman"/>
          <w:color w:val="000000"/>
          <w:sz w:val="24"/>
          <w:szCs w:val="24"/>
          <w:lang w:eastAsia="ru-RU"/>
        </w:rPr>
        <w:t>.</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Аналогічне становище було в північн</w:t>
      </w:r>
      <w:r>
        <w:rPr>
          <w:rFonts w:ascii="Times New Roman" w:eastAsia="Times New Roman" w:hAnsi="Times New Roman" w:cs="Times New Roman"/>
          <w:color w:val="000000"/>
          <w:sz w:val="24"/>
          <w:szCs w:val="24"/>
          <w:lang w:eastAsia="ru-RU"/>
        </w:rPr>
        <w:t>ому</w:t>
      </w:r>
      <w:r w:rsidRPr="002A0C65">
        <w:rPr>
          <w:rFonts w:ascii="Times New Roman" w:eastAsia="Times New Roman" w:hAnsi="Times New Roman" w:cs="Times New Roman"/>
          <w:color w:val="000000"/>
          <w:sz w:val="24"/>
          <w:szCs w:val="24"/>
          <w:lang w:eastAsia="ru-RU"/>
        </w:rPr>
        <w:t xml:space="preserve"> Сибіру. Народи угорської, тунгуської і палеоазі</w:t>
      </w:r>
      <w:r>
        <w:rPr>
          <w:rFonts w:ascii="Times New Roman" w:eastAsia="Times New Roman" w:hAnsi="Times New Roman" w:cs="Times New Roman"/>
          <w:color w:val="000000"/>
          <w:sz w:val="24"/>
          <w:szCs w:val="24"/>
          <w:lang w:eastAsia="ru-RU"/>
        </w:rPr>
        <w:t>й</w:t>
      </w:r>
      <w:r w:rsidRPr="002A0C65">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ь</w:t>
      </w:r>
      <w:r w:rsidRPr="002A0C65">
        <w:rPr>
          <w:rFonts w:ascii="Times New Roman" w:eastAsia="Times New Roman" w:hAnsi="Times New Roman" w:cs="Times New Roman"/>
          <w:color w:val="000000"/>
          <w:sz w:val="24"/>
          <w:szCs w:val="24"/>
          <w:lang w:eastAsia="ru-RU"/>
        </w:rPr>
        <w:t>ко</w:t>
      </w:r>
      <w:r>
        <w:rPr>
          <w:rFonts w:ascii="Times New Roman" w:eastAsia="Times New Roman" w:hAnsi="Times New Roman" w:cs="Times New Roman"/>
          <w:color w:val="000000"/>
          <w:sz w:val="24"/>
          <w:szCs w:val="24"/>
          <w:lang w:eastAsia="ru-RU"/>
        </w:rPr>
        <w:t>ї</w:t>
      </w:r>
      <w:r w:rsidRPr="002A0C65">
        <w:rPr>
          <w:rFonts w:ascii="Times New Roman" w:eastAsia="Times New Roman" w:hAnsi="Times New Roman" w:cs="Times New Roman"/>
          <w:color w:val="000000"/>
          <w:sz w:val="24"/>
          <w:szCs w:val="24"/>
          <w:lang w:eastAsia="ru-RU"/>
        </w:rPr>
        <w:t xml:space="preserve"> груп за характером побуту і господарства були </w:t>
      </w:r>
      <w:r>
        <w:rPr>
          <w:rFonts w:ascii="Times New Roman" w:eastAsia="Times New Roman" w:hAnsi="Times New Roman" w:cs="Times New Roman"/>
          <w:color w:val="000000"/>
          <w:sz w:val="24"/>
          <w:szCs w:val="24"/>
          <w:lang w:eastAsia="ru-RU"/>
        </w:rPr>
        <w:t>також</w:t>
      </w:r>
      <w:r w:rsidRPr="002A0C65">
        <w:rPr>
          <w:rFonts w:ascii="Times New Roman" w:eastAsia="Times New Roman" w:hAnsi="Times New Roman" w:cs="Times New Roman"/>
          <w:color w:val="000000"/>
          <w:sz w:val="24"/>
          <w:szCs w:val="24"/>
          <w:lang w:eastAsia="ru-RU"/>
        </w:rPr>
        <w:t xml:space="preserve"> фрагментом ландшафту, завершальн</w:t>
      </w:r>
      <w:r>
        <w:rPr>
          <w:rFonts w:ascii="Times New Roman" w:eastAsia="Times New Roman" w:hAnsi="Times New Roman" w:cs="Times New Roman"/>
          <w:color w:val="000000"/>
          <w:sz w:val="24"/>
          <w:szCs w:val="24"/>
          <w:lang w:eastAsia="ru-RU"/>
        </w:rPr>
        <w:t>ою</w:t>
      </w:r>
      <w:r w:rsidRPr="002A0C65">
        <w:rPr>
          <w:rFonts w:ascii="Times New Roman" w:eastAsia="Times New Roman" w:hAnsi="Times New Roman" w:cs="Times New Roman"/>
          <w:color w:val="000000"/>
          <w:sz w:val="24"/>
          <w:szCs w:val="24"/>
          <w:lang w:eastAsia="ru-RU"/>
        </w:rPr>
        <w:t xml:space="preserve"> складовою частиною біоценозів. Точніше сказати, вони </w:t>
      </w:r>
      <w:r>
        <w:rPr>
          <w:rFonts w:ascii="Times New Roman" w:eastAsia="Times New Roman" w:hAnsi="Times New Roman" w:cs="Times New Roman"/>
          <w:color w:val="000000"/>
          <w:sz w:val="24"/>
          <w:szCs w:val="24"/>
          <w:lang w:eastAsia="ru-RU"/>
        </w:rPr>
        <w:t>були «</w:t>
      </w:r>
      <w:r w:rsidRPr="002A0C65">
        <w:rPr>
          <w:rFonts w:ascii="Times New Roman" w:eastAsia="Times New Roman" w:hAnsi="Times New Roman" w:cs="Times New Roman"/>
          <w:color w:val="000000"/>
          <w:sz w:val="24"/>
          <w:szCs w:val="24"/>
          <w:lang w:eastAsia="ru-RU"/>
        </w:rPr>
        <w:t>впис</w:t>
      </w:r>
      <w:r>
        <w:rPr>
          <w:rFonts w:ascii="Times New Roman" w:eastAsia="Times New Roman" w:hAnsi="Times New Roman" w:cs="Times New Roman"/>
          <w:color w:val="000000"/>
          <w:sz w:val="24"/>
          <w:szCs w:val="24"/>
          <w:lang w:eastAsia="ru-RU"/>
        </w:rPr>
        <w:t>ані»</w:t>
      </w:r>
      <w:r w:rsidRPr="002A0C65">
        <w:rPr>
          <w:rFonts w:ascii="Times New Roman" w:eastAsia="Times New Roman" w:hAnsi="Times New Roman" w:cs="Times New Roman"/>
          <w:color w:val="000000"/>
          <w:sz w:val="24"/>
          <w:szCs w:val="24"/>
          <w:lang w:eastAsia="ru-RU"/>
        </w:rPr>
        <w:t xml:space="preserve"> в ландшафт. Певний виняток становили якути, які при своєму просуванні на північ принесли з собою навички скотарства, привели коней і корів, організували сінокоси і тим самим внесли зміни в ландшафт і біоценоз долини </w:t>
      </w:r>
      <w:r>
        <w:rPr>
          <w:rFonts w:ascii="Times New Roman" w:eastAsia="Times New Roman" w:hAnsi="Times New Roman" w:cs="Times New Roman"/>
          <w:color w:val="000000"/>
          <w:sz w:val="24"/>
          <w:szCs w:val="24"/>
          <w:lang w:eastAsia="ru-RU"/>
        </w:rPr>
        <w:t>Лє</w:t>
      </w:r>
      <w:r w:rsidRPr="002A0C65">
        <w:rPr>
          <w:rFonts w:ascii="Times New Roman" w:eastAsia="Times New Roman" w:hAnsi="Times New Roman" w:cs="Times New Roman"/>
          <w:color w:val="000000"/>
          <w:sz w:val="24"/>
          <w:szCs w:val="24"/>
          <w:lang w:eastAsia="ru-RU"/>
        </w:rPr>
        <w:t>ни. Однак ця антропогенн</w:t>
      </w:r>
      <w:r>
        <w:rPr>
          <w:rFonts w:ascii="Times New Roman" w:eastAsia="Times New Roman" w:hAnsi="Times New Roman" w:cs="Times New Roman"/>
          <w:color w:val="000000"/>
          <w:sz w:val="24"/>
          <w:szCs w:val="24"/>
          <w:lang w:eastAsia="ru-RU"/>
        </w:rPr>
        <w:t>а</w:t>
      </w:r>
      <w:r w:rsidRPr="002A0C65">
        <w:rPr>
          <w:rFonts w:ascii="Times New Roman" w:eastAsia="Times New Roman" w:hAnsi="Times New Roman" w:cs="Times New Roman"/>
          <w:color w:val="000000"/>
          <w:sz w:val="24"/>
          <w:szCs w:val="24"/>
          <w:lang w:eastAsia="ru-RU"/>
        </w:rPr>
        <w:t xml:space="preserve"> сукцесія </w:t>
      </w:r>
      <w:r>
        <w:rPr>
          <w:rFonts w:ascii="Times New Roman" w:eastAsia="Times New Roman" w:hAnsi="Times New Roman" w:cs="Times New Roman"/>
          <w:color w:val="000000"/>
          <w:sz w:val="24"/>
          <w:szCs w:val="24"/>
          <w:lang w:eastAsia="ru-RU"/>
        </w:rPr>
        <w:t>приз</w:t>
      </w:r>
      <w:r w:rsidRPr="002A0C65">
        <w:rPr>
          <w:rFonts w:ascii="Times New Roman" w:eastAsia="Times New Roman" w:hAnsi="Times New Roman" w:cs="Times New Roman"/>
          <w:color w:val="000000"/>
          <w:sz w:val="24"/>
          <w:szCs w:val="24"/>
          <w:lang w:eastAsia="ru-RU"/>
        </w:rPr>
        <w:t xml:space="preserve">вела лише до утворення нового біоценозу, який </w:t>
      </w:r>
      <w:r>
        <w:rPr>
          <w:rFonts w:ascii="Times New Roman" w:eastAsia="Times New Roman" w:hAnsi="Times New Roman" w:cs="Times New Roman"/>
          <w:color w:val="000000"/>
          <w:sz w:val="24"/>
          <w:szCs w:val="24"/>
          <w:lang w:eastAsia="ru-RU"/>
        </w:rPr>
        <w:t>надалі</w:t>
      </w:r>
      <w:r w:rsidRPr="002A0C65">
        <w:rPr>
          <w:rFonts w:ascii="Times New Roman" w:eastAsia="Times New Roman" w:hAnsi="Times New Roman" w:cs="Times New Roman"/>
          <w:color w:val="000000"/>
          <w:sz w:val="24"/>
          <w:szCs w:val="24"/>
          <w:lang w:eastAsia="ru-RU"/>
        </w:rPr>
        <w:t xml:space="preserve"> підтримувався в стабільному стані до приходу </w:t>
      </w:r>
      <w:r>
        <w:rPr>
          <w:rFonts w:ascii="Times New Roman" w:eastAsia="Times New Roman" w:hAnsi="Times New Roman" w:cs="Times New Roman"/>
          <w:color w:val="000000"/>
          <w:sz w:val="24"/>
          <w:szCs w:val="24"/>
          <w:lang w:eastAsia="ru-RU"/>
        </w:rPr>
        <w:t>землепрохідців з європейської частини материка</w:t>
      </w:r>
      <w:r w:rsidRPr="002A0C65">
        <w:rPr>
          <w:rFonts w:ascii="Times New Roman" w:eastAsia="Times New Roman" w:hAnsi="Times New Roman" w:cs="Times New Roman"/>
          <w:color w:val="000000"/>
          <w:sz w:val="24"/>
          <w:szCs w:val="24"/>
          <w:lang w:eastAsia="ru-RU"/>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Зовсім іншу картину являє євразійськ</w:t>
      </w:r>
      <w:r>
        <w:rPr>
          <w:rFonts w:ascii="Times New Roman" w:eastAsia="Times New Roman" w:hAnsi="Times New Roman" w:cs="Times New Roman"/>
          <w:color w:val="000000"/>
          <w:sz w:val="24"/>
          <w:szCs w:val="24"/>
          <w:lang w:eastAsia="ru-RU"/>
        </w:rPr>
        <w:t>ий</w:t>
      </w:r>
      <w:r w:rsidRPr="002A0C65">
        <w:rPr>
          <w:rFonts w:ascii="Times New Roman" w:eastAsia="Times New Roman" w:hAnsi="Times New Roman" w:cs="Times New Roman"/>
          <w:color w:val="000000"/>
          <w:sz w:val="24"/>
          <w:szCs w:val="24"/>
          <w:lang w:eastAsia="ru-RU"/>
        </w:rPr>
        <w:t xml:space="preserve"> степ. Здавалося б, тут, де основою життя було екстенсивне кочове скотарство, зміна природи також не повинн</w:t>
      </w:r>
      <w:r>
        <w:rPr>
          <w:rFonts w:ascii="Times New Roman" w:eastAsia="Times New Roman" w:hAnsi="Times New Roman" w:cs="Times New Roman"/>
          <w:color w:val="000000"/>
          <w:sz w:val="24"/>
          <w:szCs w:val="24"/>
          <w:lang w:eastAsia="ru-RU"/>
        </w:rPr>
        <w:t>а</w:t>
      </w:r>
      <w:r w:rsidRPr="002A0C65">
        <w:rPr>
          <w:rFonts w:ascii="Times New Roman" w:eastAsia="Times New Roman" w:hAnsi="Times New Roman" w:cs="Times New Roman"/>
          <w:color w:val="000000"/>
          <w:sz w:val="24"/>
          <w:szCs w:val="24"/>
          <w:lang w:eastAsia="ru-RU"/>
        </w:rPr>
        <w:t xml:space="preserve"> бул</w:t>
      </w:r>
      <w:r>
        <w:rPr>
          <w:rFonts w:ascii="Times New Roman" w:eastAsia="Times New Roman" w:hAnsi="Times New Roman" w:cs="Times New Roman"/>
          <w:color w:val="000000"/>
          <w:sz w:val="24"/>
          <w:szCs w:val="24"/>
          <w:lang w:eastAsia="ru-RU"/>
        </w:rPr>
        <w:t>а від</w:t>
      </w:r>
      <w:r w:rsidRPr="002A0C65">
        <w:rPr>
          <w:rFonts w:ascii="Times New Roman" w:eastAsia="Times New Roman" w:hAnsi="Times New Roman" w:cs="Times New Roman"/>
          <w:color w:val="000000"/>
          <w:sz w:val="24"/>
          <w:szCs w:val="24"/>
          <w:lang w:eastAsia="ru-RU"/>
        </w:rPr>
        <w:t>б</w:t>
      </w:r>
      <w:r>
        <w:rPr>
          <w:rFonts w:ascii="Times New Roman" w:eastAsia="Times New Roman" w:hAnsi="Times New Roman" w:cs="Times New Roman"/>
          <w:color w:val="000000"/>
          <w:sz w:val="24"/>
          <w:szCs w:val="24"/>
          <w:lang w:eastAsia="ru-RU"/>
        </w:rPr>
        <w:t>утись</w:t>
      </w:r>
      <w:r w:rsidRPr="002A0C65">
        <w:rPr>
          <w:rFonts w:ascii="Times New Roman" w:eastAsia="Times New Roman" w:hAnsi="Times New Roman" w:cs="Times New Roman"/>
          <w:color w:val="000000"/>
          <w:sz w:val="24"/>
          <w:szCs w:val="24"/>
          <w:lang w:eastAsia="ru-RU"/>
        </w:rPr>
        <w:t xml:space="preserve">. А насправді степ </w:t>
      </w:r>
      <w:r w:rsidRPr="002A0C65">
        <w:rPr>
          <w:rFonts w:ascii="Times New Roman" w:eastAsia="Times New Roman" w:hAnsi="Times New Roman" w:cs="Times New Roman"/>
          <w:color w:val="000000"/>
          <w:sz w:val="24"/>
          <w:szCs w:val="24"/>
          <w:lang w:eastAsia="ru-RU"/>
        </w:rPr>
        <w:lastRenderedPageBreak/>
        <w:t>покрит</w:t>
      </w:r>
      <w:r>
        <w:rPr>
          <w:rFonts w:ascii="Times New Roman" w:eastAsia="Times New Roman" w:hAnsi="Times New Roman" w:cs="Times New Roman"/>
          <w:color w:val="000000"/>
          <w:sz w:val="24"/>
          <w:szCs w:val="24"/>
          <w:lang w:eastAsia="ru-RU"/>
        </w:rPr>
        <w:t>ий</w:t>
      </w:r>
      <w:r w:rsidRPr="002A0C65">
        <w:rPr>
          <w:rFonts w:ascii="Times New Roman" w:eastAsia="Times New Roman" w:hAnsi="Times New Roman" w:cs="Times New Roman"/>
          <w:color w:val="000000"/>
          <w:sz w:val="24"/>
          <w:szCs w:val="24"/>
          <w:lang w:eastAsia="ru-RU"/>
        </w:rPr>
        <w:t xml:space="preserve"> курганами, що змінили </w:t>
      </w:r>
      <w:r>
        <w:rPr>
          <w:rFonts w:ascii="Times New Roman" w:eastAsia="Times New Roman" w:hAnsi="Times New Roman" w:cs="Times New Roman"/>
          <w:color w:val="000000"/>
          <w:sz w:val="24"/>
          <w:szCs w:val="24"/>
          <w:lang w:eastAsia="ru-RU"/>
        </w:rPr>
        <w:t>його</w:t>
      </w:r>
      <w:r w:rsidRPr="002A0C65">
        <w:rPr>
          <w:rFonts w:ascii="Times New Roman" w:eastAsia="Times New Roman" w:hAnsi="Times New Roman" w:cs="Times New Roman"/>
          <w:color w:val="000000"/>
          <w:sz w:val="24"/>
          <w:szCs w:val="24"/>
          <w:lang w:eastAsia="ru-RU"/>
        </w:rPr>
        <w:t xml:space="preserve"> рельєф, стадами домашніх тварин, які витіснили диких копитних, і з давніх-давен в степах, нехай ненадовго, виникали поля проса. Примітивне землеробство практикували хунни, тюрки і уйгури. Тут видно постійно виникає прагнення до дбайливого перетворенн</w:t>
      </w:r>
      <w:r>
        <w:rPr>
          <w:rFonts w:ascii="Times New Roman" w:eastAsia="Times New Roman" w:hAnsi="Times New Roman" w:cs="Times New Roman"/>
          <w:color w:val="000000"/>
          <w:sz w:val="24"/>
          <w:szCs w:val="24"/>
          <w:lang w:eastAsia="ru-RU"/>
        </w:rPr>
        <w:t>я</w:t>
      </w:r>
      <w:r w:rsidRPr="002A0C65">
        <w:rPr>
          <w:rFonts w:ascii="Times New Roman" w:eastAsia="Times New Roman" w:hAnsi="Times New Roman" w:cs="Times New Roman"/>
          <w:color w:val="000000"/>
          <w:sz w:val="24"/>
          <w:szCs w:val="24"/>
          <w:lang w:eastAsia="ru-RU"/>
        </w:rPr>
        <w:t xml:space="preserve"> природи. Звичайно, в кількісному відношенні в порівнянні з Китаєм, Європою, Єгиптом і Іраном воно мізерн</w:t>
      </w:r>
      <w:r>
        <w:rPr>
          <w:rFonts w:ascii="Times New Roman" w:eastAsia="Times New Roman" w:hAnsi="Times New Roman" w:cs="Times New Roman"/>
          <w:color w:val="000000"/>
          <w:sz w:val="24"/>
          <w:szCs w:val="24"/>
          <w:lang w:eastAsia="ru-RU"/>
        </w:rPr>
        <w:t>е</w:t>
      </w:r>
      <w:r w:rsidRPr="002A0C65">
        <w:rPr>
          <w:rFonts w:ascii="Times New Roman" w:eastAsia="Times New Roman" w:hAnsi="Times New Roman" w:cs="Times New Roman"/>
          <w:color w:val="000000"/>
          <w:sz w:val="24"/>
          <w:szCs w:val="24"/>
          <w:lang w:eastAsia="ru-RU"/>
        </w:rPr>
        <w:t xml:space="preserve"> і навіть принципово відрізняється від впливу на природу землеробських народів тим, що кочівники намагалися поліпшити існуючий ландшафт, а не перетворити його докорінно, але все-таки ми повинні віднести євразійських кочівників до другого розряду нашої клас</w:t>
      </w:r>
      <w:r>
        <w:rPr>
          <w:rFonts w:ascii="Times New Roman" w:eastAsia="Times New Roman" w:hAnsi="Times New Roman" w:cs="Times New Roman"/>
          <w:color w:val="000000"/>
          <w:sz w:val="24"/>
          <w:szCs w:val="24"/>
          <w:lang w:eastAsia="ru-RU"/>
        </w:rPr>
        <w:t>и</w:t>
      </w:r>
      <w:r w:rsidRPr="002A0C65">
        <w:rPr>
          <w:rFonts w:ascii="Times New Roman" w:eastAsia="Times New Roman" w:hAnsi="Times New Roman" w:cs="Times New Roman"/>
          <w:color w:val="000000"/>
          <w:sz w:val="24"/>
          <w:szCs w:val="24"/>
          <w:lang w:eastAsia="ru-RU"/>
        </w:rPr>
        <w:t>фікаціі, так само як ми віднесли туди ацтеків, але не тлінкіт</w:t>
      </w:r>
      <w:r>
        <w:rPr>
          <w:rFonts w:ascii="Times New Roman" w:eastAsia="Times New Roman" w:hAnsi="Times New Roman" w:cs="Times New Roman"/>
          <w:color w:val="000000"/>
          <w:sz w:val="24"/>
          <w:szCs w:val="24"/>
          <w:lang w:eastAsia="ru-RU"/>
        </w:rPr>
        <w:t>і</w:t>
      </w:r>
      <w:r w:rsidRPr="002A0C65">
        <w:rPr>
          <w:rFonts w:ascii="Times New Roman" w:eastAsia="Times New Roman" w:hAnsi="Times New Roman" w:cs="Times New Roman"/>
          <w:color w:val="000000"/>
          <w:sz w:val="24"/>
          <w:szCs w:val="24"/>
          <w:lang w:eastAsia="ru-RU"/>
        </w:rPr>
        <w:t xml:space="preserve">в, незважаючи на те що класові відносини у останніх були розвинені незрівнянно більше. </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Внутрішнім протиріччям, що виклика</w:t>
      </w:r>
      <w:r>
        <w:rPr>
          <w:rFonts w:ascii="Times New Roman" w:eastAsia="Times New Roman" w:hAnsi="Times New Roman" w:cs="Times New Roman"/>
          <w:color w:val="000000"/>
          <w:sz w:val="24"/>
          <w:szCs w:val="24"/>
          <w:lang w:eastAsia="ru-RU"/>
        </w:rPr>
        <w:t>ло</w:t>
      </w:r>
      <w:r w:rsidRPr="002A0C65">
        <w:rPr>
          <w:rFonts w:ascii="Times New Roman" w:eastAsia="Times New Roman" w:hAnsi="Times New Roman" w:cs="Times New Roman"/>
          <w:color w:val="000000"/>
          <w:sz w:val="24"/>
          <w:szCs w:val="24"/>
          <w:lang w:eastAsia="ru-RU"/>
        </w:rPr>
        <w:t xml:space="preserve"> занепад кочової культури, бу</w:t>
      </w:r>
      <w:r>
        <w:rPr>
          <w:rFonts w:ascii="Times New Roman" w:eastAsia="Times New Roman" w:hAnsi="Times New Roman" w:cs="Times New Roman"/>
          <w:color w:val="000000"/>
          <w:sz w:val="24"/>
          <w:szCs w:val="24"/>
          <w:lang w:eastAsia="ru-RU"/>
        </w:rPr>
        <w:t xml:space="preserve">ло </w:t>
      </w:r>
      <w:r w:rsidRPr="002A0C65">
        <w:rPr>
          <w:rFonts w:ascii="Times New Roman" w:eastAsia="Times New Roman" w:hAnsi="Times New Roman" w:cs="Times New Roman"/>
          <w:color w:val="000000"/>
          <w:sz w:val="24"/>
          <w:szCs w:val="24"/>
          <w:lang w:eastAsia="ru-RU"/>
        </w:rPr>
        <w:t>включення кочівників в геобіоценоз аридно</w:t>
      </w:r>
      <w:r>
        <w:rPr>
          <w:rFonts w:ascii="Times New Roman" w:eastAsia="Times New Roman" w:hAnsi="Times New Roman" w:cs="Times New Roman"/>
          <w:color w:val="000000"/>
          <w:sz w:val="24"/>
          <w:szCs w:val="24"/>
          <w:lang w:eastAsia="ru-RU"/>
        </w:rPr>
        <w:t>ї</w:t>
      </w:r>
      <w:r w:rsidRPr="002A0C65">
        <w:rPr>
          <w:rFonts w:ascii="Times New Roman" w:eastAsia="Times New Roman" w:hAnsi="Times New Roman" w:cs="Times New Roman"/>
          <w:color w:val="000000"/>
          <w:sz w:val="24"/>
          <w:szCs w:val="24"/>
          <w:lang w:eastAsia="ru-RU"/>
        </w:rPr>
        <w:t xml:space="preserve"> зони. Чисельність населення у кочівників визначалася кількістю їжі, тобто худоби, що, в свою чергу, лімітувалося площею пасовищних угідь. У розглянутий нами період населення степових просторів коливалося дуже незначно</w:t>
      </w:r>
      <w:r>
        <w:rPr>
          <w:rFonts w:ascii="Times New Roman" w:eastAsia="Times New Roman" w:hAnsi="Times New Roman" w:cs="Times New Roman"/>
          <w:color w:val="000000"/>
          <w:sz w:val="24"/>
          <w:szCs w:val="24"/>
          <w:lang w:eastAsia="ru-RU"/>
        </w:rPr>
        <w:t>.</w:t>
      </w:r>
      <w:r w:rsidRPr="002A0C65">
        <w:rPr>
          <w:rFonts w:ascii="Times New Roman" w:eastAsia="Times New Roman" w:hAnsi="Times New Roman" w:cs="Times New Roman"/>
          <w:color w:val="000000"/>
          <w:sz w:val="24"/>
          <w:szCs w:val="24"/>
          <w:lang w:eastAsia="ru-RU"/>
        </w:rPr>
        <w:t xml:space="preserve"> Всупереч поширеній думці, кочівники куди менш схильні до переселення, ніж хлібороби. Справді, хлібороб при хорошому врожаї отримує запас провіанту на кілька років і в досить портативної формі</w:t>
      </w:r>
      <w:r>
        <w:rPr>
          <w:rStyle w:val="a6"/>
          <w:rFonts w:ascii="Times New Roman" w:eastAsia="Times New Roman" w:hAnsi="Times New Roman" w:cs="Times New Roman"/>
          <w:color w:val="000000"/>
          <w:sz w:val="24"/>
          <w:szCs w:val="24"/>
          <w:lang w:eastAsia="ru-RU"/>
        </w:rPr>
        <w:footnoteReference w:id="25"/>
      </w:r>
      <w:r w:rsidRPr="002A0C65">
        <w:rPr>
          <w:rFonts w:ascii="Times New Roman" w:eastAsia="Times New Roman" w:hAnsi="Times New Roman" w:cs="Times New Roman"/>
          <w:color w:val="000000"/>
          <w:sz w:val="24"/>
          <w:szCs w:val="24"/>
          <w:lang w:eastAsia="ru-RU"/>
        </w:rPr>
        <w:t xml:space="preserve">. </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Кочівникам ж</w:t>
      </w:r>
      <w:r>
        <w:rPr>
          <w:rFonts w:ascii="Times New Roman" w:eastAsia="Times New Roman" w:hAnsi="Times New Roman" w:cs="Times New Roman"/>
          <w:color w:val="000000"/>
          <w:sz w:val="24"/>
          <w:szCs w:val="24"/>
          <w:lang w:eastAsia="ru-RU"/>
        </w:rPr>
        <w:t>е</w:t>
      </w:r>
      <w:r w:rsidRPr="002A0C65">
        <w:rPr>
          <w:rFonts w:ascii="Times New Roman" w:eastAsia="Times New Roman" w:hAnsi="Times New Roman" w:cs="Times New Roman"/>
          <w:color w:val="000000"/>
          <w:sz w:val="24"/>
          <w:szCs w:val="24"/>
          <w:lang w:eastAsia="ru-RU"/>
        </w:rPr>
        <w:t xml:space="preserve"> набагато важче. Вони мають провіант в живому вигляді. Вівці та корови рухаються повільно і повинні мати постійне звичне харчування. </w:t>
      </w:r>
      <w:r>
        <w:rPr>
          <w:rFonts w:ascii="Times New Roman" w:eastAsia="Times New Roman" w:hAnsi="Times New Roman" w:cs="Times New Roman"/>
          <w:color w:val="000000"/>
          <w:sz w:val="24"/>
          <w:szCs w:val="24"/>
          <w:lang w:eastAsia="ru-RU"/>
        </w:rPr>
        <w:t>Саме тому</w:t>
      </w:r>
      <w:r w:rsidRPr="002A0C65">
        <w:rPr>
          <w:rFonts w:ascii="Times New Roman" w:eastAsia="Times New Roman" w:hAnsi="Times New Roman" w:cs="Times New Roman"/>
          <w:color w:val="000000"/>
          <w:sz w:val="24"/>
          <w:szCs w:val="24"/>
          <w:lang w:eastAsia="ru-RU"/>
        </w:rPr>
        <w:t xml:space="preserve"> без худоби кочівник відразу починає голодувати. За рахунок </w:t>
      </w:r>
      <w:r>
        <w:rPr>
          <w:rFonts w:ascii="Times New Roman" w:eastAsia="Times New Roman" w:hAnsi="Times New Roman" w:cs="Times New Roman"/>
          <w:color w:val="000000"/>
          <w:sz w:val="24"/>
          <w:szCs w:val="24"/>
          <w:lang w:eastAsia="ru-RU"/>
        </w:rPr>
        <w:t>по</w:t>
      </w:r>
      <w:r w:rsidRPr="002A0C65">
        <w:rPr>
          <w:rFonts w:ascii="Times New Roman" w:eastAsia="Times New Roman" w:hAnsi="Times New Roman" w:cs="Times New Roman"/>
          <w:color w:val="000000"/>
          <w:sz w:val="24"/>
          <w:szCs w:val="24"/>
          <w:lang w:eastAsia="ru-RU"/>
        </w:rPr>
        <w:t>граб</w:t>
      </w:r>
      <w:r>
        <w:rPr>
          <w:rFonts w:ascii="Times New Roman" w:eastAsia="Times New Roman" w:hAnsi="Times New Roman" w:cs="Times New Roman"/>
          <w:color w:val="000000"/>
          <w:sz w:val="24"/>
          <w:szCs w:val="24"/>
          <w:lang w:eastAsia="ru-RU"/>
        </w:rPr>
        <w:t>унку</w:t>
      </w:r>
      <w:r w:rsidRPr="002A0C65">
        <w:rPr>
          <w:rFonts w:ascii="Times New Roman" w:eastAsia="Times New Roman" w:hAnsi="Times New Roman" w:cs="Times New Roman"/>
          <w:color w:val="000000"/>
          <w:sz w:val="24"/>
          <w:szCs w:val="24"/>
          <w:lang w:eastAsia="ru-RU"/>
        </w:rPr>
        <w:t xml:space="preserve"> переможено</w:t>
      </w:r>
      <w:r>
        <w:rPr>
          <w:rFonts w:ascii="Times New Roman" w:eastAsia="Times New Roman" w:hAnsi="Times New Roman" w:cs="Times New Roman"/>
          <w:color w:val="000000"/>
          <w:sz w:val="24"/>
          <w:szCs w:val="24"/>
          <w:lang w:eastAsia="ru-RU"/>
        </w:rPr>
        <w:t>ї</w:t>
      </w:r>
      <w:r w:rsidRPr="002A0C65">
        <w:rPr>
          <w:rFonts w:ascii="Times New Roman" w:eastAsia="Times New Roman" w:hAnsi="Times New Roman" w:cs="Times New Roman"/>
          <w:color w:val="000000"/>
          <w:sz w:val="24"/>
          <w:szCs w:val="24"/>
          <w:lang w:eastAsia="ru-RU"/>
        </w:rPr>
        <w:t xml:space="preserve"> країни можна прогодувати бійців переможної армії, але не їх сім'ї. Тому в далекі походи хунни, тюрки і монголи дружин і дітей не брали. Крім того, люди звикають до навколишньо</w:t>
      </w:r>
      <w:r>
        <w:rPr>
          <w:rFonts w:ascii="Times New Roman" w:eastAsia="Times New Roman" w:hAnsi="Times New Roman" w:cs="Times New Roman"/>
          <w:color w:val="000000"/>
          <w:sz w:val="24"/>
          <w:szCs w:val="24"/>
          <w:lang w:eastAsia="ru-RU"/>
        </w:rPr>
        <w:t>ї</w:t>
      </w:r>
      <w:r w:rsidRPr="002A0C65">
        <w:rPr>
          <w:rFonts w:ascii="Times New Roman" w:eastAsia="Times New Roman" w:hAnsi="Times New Roman" w:cs="Times New Roman"/>
          <w:color w:val="000000"/>
          <w:sz w:val="24"/>
          <w:szCs w:val="24"/>
          <w:lang w:eastAsia="ru-RU"/>
        </w:rPr>
        <w:t xml:space="preserve"> природ</w:t>
      </w:r>
      <w:r>
        <w:rPr>
          <w:rFonts w:ascii="Times New Roman" w:eastAsia="Times New Roman" w:hAnsi="Times New Roman" w:cs="Times New Roman"/>
          <w:color w:val="000000"/>
          <w:sz w:val="24"/>
          <w:szCs w:val="24"/>
          <w:lang w:eastAsia="ru-RU"/>
        </w:rPr>
        <w:t>и</w:t>
      </w:r>
      <w:r w:rsidRPr="002A0C65">
        <w:rPr>
          <w:rFonts w:ascii="Times New Roman" w:eastAsia="Times New Roman" w:hAnsi="Times New Roman" w:cs="Times New Roman"/>
          <w:color w:val="000000"/>
          <w:sz w:val="24"/>
          <w:szCs w:val="24"/>
          <w:lang w:eastAsia="ru-RU"/>
        </w:rPr>
        <w:t xml:space="preserve"> і не прагнуть змінити батьківщину на чужину без достатніх підстав. Та й при необхідності переселитися вони вибирають ландшафт, схожий на той, який вони покинул</w:t>
      </w:r>
      <w:r>
        <w:rPr>
          <w:rFonts w:ascii="Times New Roman" w:eastAsia="Times New Roman" w:hAnsi="Times New Roman" w:cs="Times New Roman"/>
          <w:color w:val="000000"/>
          <w:sz w:val="24"/>
          <w:szCs w:val="24"/>
          <w:lang w:eastAsia="ru-RU"/>
        </w:rPr>
        <w:t>и</w:t>
      </w:r>
      <w:r>
        <w:rPr>
          <w:rStyle w:val="a6"/>
          <w:rFonts w:ascii="Times New Roman" w:eastAsia="Times New Roman" w:hAnsi="Times New Roman" w:cs="Times New Roman"/>
          <w:color w:val="000000"/>
          <w:sz w:val="24"/>
          <w:szCs w:val="24"/>
          <w:lang w:eastAsia="ru-RU"/>
        </w:rPr>
        <w:footnoteReference w:id="26"/>
      </w:r>
      <w:r w:rsidRPr="002A0C65">
        <w:rPr>
          <w:rFonts w:ascii="Times New Roman" w:eastAsia="Times New Roman" w:hAnsi="Times New Roman" w:cs="Times New Roman"/>
          <w:color w:val="000000"/>
          <w:sz w:val="24"/>
          <w:szCs w:val="24"/>
          <w:lang w:eastAsia="ru-RU"/>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 xml:space="preserve">Але при більш пильному вивченні подій легко виділити поступові переміщення мирного населення, </w:t>
      </w:r>
      <w:r>
        <w:rPr>
          <w:rFonts w:ascii="Times New Roman" w:eastAsia="Times New Roman" w:hAnsi="Times New Roman" w:cs="Times New Roman"/>
          <w:color w:val="000000"/>
          <w:sz w:val="24"/>
          <w:szCs w:val="24"/>
          <w:lang w:eastAsia="ru-RU"/>
        </w:rPr>
        <w:t xml:space="preserve">яке </w:t>
      </w:r>
      <w:r w:rsidRPr="002A0C65">
        <w:rPr>
          <w:rFonts w:ascii="Times New Roman" w:eastAsia="Times New Roman" w:hAnsi="Times New Roman" w:cs="Times New Roman"/>
          <w:color w:val="000000"/>
          <w:sz w:val="24"/>
          <w:szCs w:val="24"/>
          <w:lang w:eastAsia="ru-RU"/>
        </w:rPr>
        <w:t>уникає конфліктів з осілими сусідами, але прагне напоїти свою худобу із ще не пересохлих струмків. Схожа ситуація виникла на наших очах в Сахел</w:t>
      </w:r>
      <w:r>
        <w:rPr>
          <w:rFonts w:ascii="Times New Roman" w:eastAsia="Times New Roman" w:hAnsi="Times New Roman" w:cs="Times New Roman"/>
          <w:color w:val="000000"/>
          <w:sz w:val="24"/>
          <w:szCs w:val="24"/>
          <w:lang w:eastAsia="ru-RU"/>
        </w:rPr>
        <w:t>і</w:t>
      </w:r>
      <w:r w:rsidRPr="002A0C65">
        <w:rPr>
          <w:rFonts w:ascii="Times New Roman" w:eastAsia="Times New Roman" w:hAnsi="Times New Roman" w:cs="Times New Roman"/>
          <w:color w:val="000000"/>
          <w:sz w:val="24"/>
          <w:szCs w:val="24"/>
          <w:lang w:eastAsia="ru-RU"/>
        </w:rPr>
        <w:t xml:space="preserve"> (сухий степ на південь від Сахари) і спричинила трагічну дезінтеграцію етносу туарегів, але не війну. Правда, тут справа ускладнилося тим, що західноєвропейський капітал перевів </w:t>
      </w:r>
      <w:r>
        <w:rPr>
          <w:rFonts w:ascii="Times New Roman" w:eastAsia="Times New Roman" w:hAnsi="Times New Roman" w:cs="Times New Roman"/>
          <w:color w:val="000000"/>
          <w:sz w:val="24"/>
          <w:szCs w:val="24"/>
          <w:lang w:eastAsia="ru-RU"/>
        </w:rPr>
        <w:t>господарство</w:t>
      </w:r>
      <w:r w:rsidRPr="002A0C65">
        <w:rPr>
          <w:rFonts w:ascii="Times New Roman" w:eastAsia="Times New Roman" w:hAnsi="Times New Roman" w:cs="Times New Roman"/>
          <w:color w:val="000000"/>
          <w:sz w:val="24"/>
          <w:szCs w:val="24"/>
          <w:lang w:eastAsia="ru-RU"/>
        </w:rPr>
        <w:t xml:space="preserve"> туарегів з натурального в товарне, що посилило витоптування пасовищ.</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При досить докладному вивченні подій на північному кордоні Китаю, тобто в районі Великої стіни, ми можемо намітити спочатку тенденцію до відходу хунн</w:t>
      </w:r>
      <w:r>
        <w:rPr>
          <w:rFonts w:ascii="Times New Roman" w:eastAsia="Times New Roman" w:hAnsi="Times New Roman" w:cs="Times New Roman"/>
          <w:color w:val="000000"/>
          <w:sz w:val="24"/>
          <w:szCs w:val="24"/>
          <w:lang w:eastAsia="ru-RU"/>
        </w:rPr>
        <w:t>і</w:t>
      </w:r>
      <w:r w:rsidRPr="002A0C65">
        <w:rPr>
          <w:rFonts w:ascii="Times New Roman" w:eastAsia="Times New Roman" w:hAnsi="Times New Roman" w:cs="Times New Roman"/>
          <w:color w:val="000000"/>
          <w:sz w:val="24"/>
          <w:szCs w:val="24"/>
          <w:lang w:eastAsia="ru-RU"/>
        </w:rPr>
        <w:t>в на півночі (II ст. до н.е.-I ст. н.е.), а потім просування їх на південь. Тоді хунни і сяньбійци (стародавні монголи) заселили північні окраїни Шеньсі і Шаньсі навіть південніше Стіни. Однак у вологі райони Хунані вони не проникли.</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63052">
        <w:rPr>
          <w:rFonts w:ascii="Times New Roman" w:eastAsia="Times New Roman" w:hAnsi="Times New Roman" w:cs="Times New Roman"/>
          <w:color w:val="000000"/>
          <w:sz w:val="24"/>
          <w:szCs w:val="24"/>
          <w:lang w:eastAsia="ru-RU"/>
        </w:rPr>
        <w:t>Проте,</w:t>
      </w:r>
      <w:r w:rsidRPr="002A0C65">
        <w:rPr>
          <w:rFonts w:ascii="Times New Roman" w:eastAsia="Times New Roman" w:hAnsi="Times New Roman" w:cs="Times New Roman"/>
          <w:color w:val="000000"/>
          <w:sz w:val="24"/>
          <w:szCs w:val="24"/>
          <w:lang w:eastAsia="ru-RU"/>
        </w:rPr>
        <w:t xml:space="preserve"> початкове проникнення кочівників на південь не було пов'язан</w:t>
      </w:r>
      <w:r>
        <w:rPr>
          <w:rFonts w:ascii="Times New Roman" w:eastAsia="Times New Roman" w:hAnsi="Times New Roman" w:cs="Times New Roman"/>
          <w:color w:val="000000"/>
          <w:sz w:val="24"/>
          <w:szCs w:val="24"/>
          <w:lang w:eastAsia="ru-RU"/>
        </w:rPr>
        <w:t>е</w:t>
      </w:r>
      <w:r w:rsidRPr="002A0C65">
        <w:rPr>
          <w:rFonts w:ascii="Times New Roman" w:eastAsia="Times New Roman" w:hAnsi="Times New Roman" w:cs="Times New Roman"/>
          <w:color w:val="000000"/>
          <w:sz w:val="24"/>
          <w:szCs w:val="24"/>
          <w:lang w:eastAsia="ru-RU"/>
        </w:rPr>
        <w:t xml:space="preserve"> з грандіозними війнами. У Китай прийшли не завойовники, а бідняки, які просили дозволу оселитися на берегах річок, щоб мати можливість напувати худобу. Згодом завоювання північного Китаю ста</w:t>
      </w:r>
      <w:r>
        <w:rPr>
          <w:rFonts w:ascii="Times New Roman" w:eastAsia="Times New Roman" w:hAnsi="Times New Roman" w:cs="Times New Roman"/>
          <w:color w:val="000000"/>
          <w:sz w:val="24"/>
          <w:szCs w:val="24"/>
          <w:lang w:eastAsia="ru-RU"/>
        </w:rPr>
        <w:t>лося</w:t>
      </w:r>
      <w:r w:rsidRPr="002A0C65">
        <w:rPr>
          <w:rFonts w:ascii="Times New Roman" w:eastAsia="Times New Roman" w:hAnsi="Times New Roman" w:cs="Times New Roman"/>
          <w:color w:val="000000"/>
          <w:sz w:val="24"/>
          <w:szCs w:val="24"/>
          <w:lang w:eastAsia="ru-RU"/>
        </w:rPr>
        <w:t xml:space="preserve">, але головним чином </w:t>
      </w:r>
      <w:r w:rsidRPr="002A0C65">
        <w:rPr>
          <w:rFonts w:ascii="Times New Roman" w:eastAsia="Times New Roman" w:hAnsi="Times New Roman" w:cs="Times New Roman"/>
          <w:color w:val="000000"/>
          <w:sz w:val="24"/>
          <w:szCs w:val="24"/>
          <w:lang w:eastAsia="ru-RU"/>
        </w:rPr>
        <w:lastRenderedPageBreak/>
        <w:t>за рахунок того, що китайські землероби також поступово і непомітно покидали свої поля на півночі і відходили на південь, де було досить дощів. Так кочівники займали спорожнілі поля і перетворювали їх на пасовища.</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Але вже в середині IV ст. спостерігається зворотний процес. Велика племінна група тілі (телеутами), в яку входили в числі інших племен уйгури, з оазисів Ганьсу перекочувала в Джунгарию і Халху; туди ж, тим же шляхом прийшли давні тюрки і створили в VI ст. Великий каганат, о</w:t>
      </w:r>
      <w:r>
        <w:rPr>
          <w:rFonts w:ascii="Times New Roman" w:eastAsia="Times New Roman" w:hAnsi="Times New Roman" w:cs="Times New Roman"/>
          <w:color w:val="000000"/>
          <w:sz w:val="24"/>
          <w:szCs w:val="24"/>
          <w:lang w:eastAsia="ru-RU"/>
        </w:rPr>
        <w:t>бмежений</w:t>
      </w:r>
      <w:r w:rsidRPr="002A0C65">
        <w:rPr>
          <w:rFonts w:ascii="Times New Roman" w:eastAsia="Times New Roman" w:hAnsi="Times New Roman" w:cs="Times New Roman"/>
          <w:color w:val="000000"/>
          <w:sz w:val="24"/>
          <w:szCs w:val="24"/>
          <w:lang w:eastAsia="ru-RU"/>
        </w:rPr>
        <w:t xml:space="preserve"> межами степової зони.</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Відтак</w:t>
      </w:r>
      <w:r w:rsidRPr="002A0C65">
        <w:rPr>
          <w:rFonts w:ascii="Times New Roman" w:eastAsia="Times New Roman" w:hAnsi="Times New Roman" w:cs="Times New Roman"/>
          <w:color w:val="000000"/>
          <w:sz w:val="24"/>
          <w:szCs w:val="24"/>
          <w:lang w:eastAsia="ru-RU"/>
        </w:rPr>
        <w:t>, Великий степ знову ста</w:t>
      </w:r>
      <w:r>
        <w:rPr>
          <w:rFonts w:ascii="Times New Roman" w:eastAsia="Times New Roman" w:hAnsi="Times New Roman" w:cs="Times New Roman"/>
          <w:color w:val="000000"/>
          <w:sz w:val="24"/>
          <w:szCs w:val="24"/>
          <w:lang w:eastAsia="ru-RU"/>
        </w:rPr>
        <w:t>в</w:t>
      </w:r>
      <w:r w:rsidRPr="002A0C65">
        <w:rPr>
          <w:rFonts w:ascii="Times New Roman" w:eastAsia="Times New Roman" w:hAnsi="Times New Roman" w:cs="Times New Roman"/>
          <w:color w:val="000000"/>
          <w:sz w:val="24"/>
          <w:szCs w:val="24"/>
          <w:lang w:eastAsia="ru-RU"/>
        </w:rPr>
        <w:t xml:space="preserve"> придатн</w:t>
      </w:r>
      <w:r>
        <w:rPr>
          <w:rFonts w:ascii="Times New Roman" w:eastAsia="Times New Roman" w:hAnsi="Times New Roman" w:cs="Times New Roman"/>
          <w:color w:val="000000"/>
          <w:sz w:val="24"/>
          <w:szCs w:val="24"/>
          <w:lang w:eastAsia="ru-RU"/>
        </w:rPr>
        <w:t>им</w:t>
      </w:r>
      <w:r w:rsidRPr="002A0C65">
        <w:rPr>
          <w:rFonts w:ascii="Times New Roman" w:eastAsia="Times New Roman" w:hAnsi="Times New Roman" w:cs="Times New Roman"/>
          <w:color w:val="000000"/>
          <w:sz w:val="24"/>
          <w:szCs w:val="24"/>
          <w:lang w:eastAsia="ru-RU"/>
        </w:rPr>
        <w:t xml:space="preserve"> для кочового скотарства. Іншими словами, там на місці пустель відновилися трав'янисті степи, тобто зональность зрушила на північ. Але якщо так, то і в північному Китаї повинен був відновитися вологий клімат, зручний для китайців і згубний для кочівників. Значить, перевага у війні повинн</w:t>
      </w:r>
      <w:r>
        <w:rPr>
          <w:rFonts w:ascii="Times New Roman" w:eastAsia="Times New Roman" w:hAnsi="Times New Roman" w:cs="Times New Roman"/>
          <w:color w:val="000000"/>
          <w:sz w:val="24"/>
          <w:szCs w:val="24"/>
          <w:lang w:eastAsia="ru-RU"/>
        </w:rPr>
        <w:t>а</w:t>
      </w:r>
      <w:r w:rsidRPr="002A0C65">
        <w:rPr>
          <w:rFonts w:ascii="Times New Roman" w:eastAsia="Times New Roman" w:hAnsi="Times New Roman" w:cs="Times New Roman"/>
          <w:color w:val="000000"/>
          <w:sz w:val="24"/>
          <w:szCs w:val="24"/>
          <w:lang w:eastAsia="ru-RU"/>
        </w:rPr>
        <w:t xml:space="preserve"> бу</w:t>
      </w:r>
      <w:r>
        <w:rPr>
          <w:rFonts w:ascii="Times New Roman" w:eastAsia="Times New Roman" w:hAnsi="Times New Roman" w:cs="Times New Roman"/>
          <w:color w:val="000000"/>
          <w:sz w:val="24"/>
          <w:szCs w:val="24"/>
          <w:lang w:eastAsia="ru-RU"/>
        </w:rPr>
        <w:t>ла</w:t>
      </w:r>
      <w:r w:rsidRPr="002A0C65">
        <w:rPr>
          <w:rFonts w:ascii="Times New Roman" w:eastAsia="Times New Roman" w:hAnsi="Times New Roman" w:cs="Times New Roman"/>
          <w:color w:val="000000"/>
          <w:sz w:val="24"/>
          <w:szCs w:val="24"/>
          <w:lang w:eastAsia="ru-RU"/>
        </w:rPr>
        <w:t xml:space="preserve"> опинитися на стороні жителів півдня</w:t>
      </w:r>
      <w:r>
        <w:rPr>
          <w:rFonts w:ascii="Times New Roman" w:eastAsia="Times New Roman" w:hAnsi="Times New Roman" w:cs="Times New Roman"/>
          <w:color w:val="000000"/>
          <w:sz w:val="24"/>
          <w:szCs w:val="24"/>
          <w:lang w:eastAsia="ru-RU"/>
        </w:rPr>
        <w:t xml:space="preserve">, що </w:t>
      </w:r>
      <w:r w:rsidRPr="002A0C65">
        <w:rPr>
          <w:rFonts w:ascii="Times New Roman" w:eastAsia="Times New Roman" w:hAnsi="Times New Roman" w:cs="Times New Roman"/>
          <w:color w:val="000000"/>
          <w:sz w:val="24"/>
          <w:szCs w:val="24"/>
          <w:lang w:eastAsia="ru-RU"/>
        </w:rPr>
        <w:t xml:space="preserve">так </w:t>
      </w:r>
      <w:r>
        <w:rPr>
          <w:rFonts w:ascii="Times New Roman" w:eastAsia="Times New Roman" w:hAnsi="Times New Roman" w:cs="Times New Roman"/>
          <w:color w:val="000000"/>
          <w:sz w:val="24"/>
          <w:szCs w:val="24"/>
          <w:lang w:eastAsia="ru-RU"/>
        </w:rPr>
        <w:t>і сталося</w:t>
      </w:r>
      <w:r w:rsidRPr="002A0C65">
        <w:rPr>
          <w:rFonts w:ascii="Times New Roman" w:eastAsia="Times New Roman" w:hAnsi="Times New Roman" w:cs="Times New Roman"/>
          <w:color w:val="000000"/>
          <w:sz w:val="24"/>
          <w:szCs w:val="24"/>
          <w:lang w:eastAsia="ru-RU"/>
        </w:rPr>
        <w:t>. До початку VI ст. кочов</w:t>
      </w:r>
      <w:r>
        <w:rPr>
          <w:rFonts w:ascii="Times New Roman" w:eastAsia="Times New Roman" w:hAnsi="Times New Roman" w:cs="Times New Roman"/>
          <w:color w:val="000000"/>
          <w:sz w:val="24"/>
          <w:szCs w:val="24"/>
          <w:lang w:eastAsia="ru-RU"/>
        </w:rPr>
        <w:t>а</w:t>
      </w:r>
      <w:r w:rsidRPr="002A0C65">
        <w:rPr>
          <w:rFonts w:ascii="Times New Roman" w:eastAsia="Times New Roman" w:hAnsi="Times New Roman" w:cs="Times New Roman"/>
          <w:color w:val="000000"/>
          <w:sz w:val="24"/>
          <w:szCs w:val="24"/>
          <w:lang w:eastAsia="ru-RU"/>
        </w:rPr>
        <w:t xml:space="preserve"> імперія Тоба</w:t>
      </w:r>
      <w:r>
        <w:rPr>
          <w:rFonts w:ascii="Times New Roman" w:eastAsia="Times New Roman" w:hAnsi="Times New Roman" w:cs="Times New Roman"/>
          <w:color w:val="000000"/>
          <w:sz w:val="24"/>
          <w:szCs w:val="24"/>
          <w:lang w:eastAsia="ru-RU"/>
        </w:rPr>
        <w:t>, що</w:t>
      </w:r>
      <w:r w:rsidRPr="002A0C65">
        <w:rPr>
          <w:rFonts w:ascii="Times New Roman" w:eastAsia="Times New Roman" w:hAnsi="Times New Roman" w:cs="Times New Roman"/>
          <w:color w:val="000000"/>
          <w:sz w:val="24"/>
          <w:szCs w:val="24"/>
          <w:lang w:eastAsia="ru-RU"/>
        </w:rPr>
        <w:t xml:space="preserve"> займала весь басейн Хуанхе, перетворилася в китайську імперію Вей, де сяньбійскій одяг, манери і навіть мова були заборонені під страхом страти. А слідом за тим природні китайці </w:t>
      </w:r>
      <w:r>
        <w:rPr>
          <w:rFonts w:ascii="Times New Roman" w:eastAsia="Times New Roman" w:hAnsi="Times New Roman" w:cs="Times New Roman"/>
          <w:color w:val="000000"/>
          <w:sz w:val="24"/>
          <w:szCs w:val="24"/>
          <w:lang w:eastAsia="ru-RU"/>
        </w:rPr>
        <w:t>винищили</w:t>
      </w:r>
      <w:r w:rsidRPr="002A0C65">
        <w:rPr>
          <w:rFonts w:ascii="Times New Roman" w:eastAsia="Times New Roman" w:hAnsi="Times New Roman" w:cs="Times New Roman"/>
          <w:color w:val="000000"/>
          <w:sz w:val="24"/>
          <w:szCs w:val="24"/>
          <w:lang w:eastAsia="ru-RU"/>
        </w:rPr>
        <w:t xml:space="preserve"> членів правл</w:t>
      </w:r>
      <w:r>
        <w:rPr>
          <w:rFonts w:ascii="Times New Roman" w:eastAsia="Times New Roman" w:hAnsi="Times New Roman" w:cs="Times New Roman"/>
          <w:color w:val="000000"/>
          <w:sz w:val="24"/>
          <w:szCs w:val="24"/>
          <w:lang w:eastAsia="ru-RU"/>
        </w:rPr>
        <w:t>ячих</w:t>
      </w:r>
      <w:r w:rsidRPr="002A0C65">
        <w:rPr>
          <w:rFonts w:ascii="Times New Roman" w:eastAsia="Times New Roman" w:hAnsi="Times New Roman" w:cs="Times New Roman"/>
          <w:color w:val="000000"/>
          <w:sz w:val="24"/>
          <w:szCs w:val="24"/>
          <w:lang w:eastAsia="ru-RU"/>
        </w:rPr>
        <w:t xml:space="preserve"> династій і створили свою імперію - Сунь, ворожу всьому іноземному і вельми агресивну</w:t>
      </w:r>
      <w:r>
        <w:rPr>
          <w:rStyle w:val="a6"/>
          <w:rFonts w:ascii="Times New Roman" w:eastAsia="Times New Roman" w:hAnsi="Times New Roman" w:cs="Times New Roman"/>
          <w:color w:val="000000"/>
          <w:sz w:val="24"/>
          <w:szCs w:val="24"/>
          <w:lang w:eastAsia="ru-RU"/>
        </w:rPr>
        <w:footnoteReference w:id="27"/>
      </w:r>
      <w:r w:rsidRPr="002A0C65">
        <w:rPr>
          <w:rFonts w:ascii="Times New Roman" w:eastAsia="Times New Roman" w:hAnsi="Times New Roman" w:cs="Times New Roman"/>
          <w:color w:val="000000"/>
          <w:sz w:val="24"/>
          <w:szCs w:val="24"/>
          <w:lang w:eastAsia="ru-RU"/>
        </w:rPr>
        <w:t>.</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Наступна хвиля переселень кочівників наступила в X ст. Тоді в причорноморських степах з'явилися печеніги,</w:t>
      </w:r>
      <w:r>
        <w:rPr>
          <w:rFonts w:ascii="Times New Roman" w:eastAsia="Times New Roman" w:hAnsi="Times New Roman" w:cs="Times New Roman"/>
          <w:color w:val="000000"/>
          <w:sz w:val="24"/>
          <w:szCs w:val="24"/>
          <w:lang w:eastAsia="ru-RU"/>
        </w:rPr>
        <w:t xml:space="preserve"> що</w:t>
      </w:r>
      <w:r w:rsidRPr="002A0C65">
        <w:rPr>
          <w:rFonts w:ascii="Times New Roman" w:eastAsia="Times New Roman" w:hAnsi="Times New Roman" w:cs="Times New Roman"/>
          <w:color w:val="000000"/>
          <w:sz w:val="24"/>
          <w:szCs w:val="24"/>
          <w:lang w:eastAsia="ru-RU"/>
        </w:rPr>
        <w:t xml:space="preserve"> висели</w:t>
      </w:r>
      <w:r>
        <w:rPr>
          <w:rFonts w:ascii="Times New Roman" w:eastAsia="Times New Roman" w:hAnsi="Times New Roman" w:cs="Times New Roman"/>
          <w:color w:val="000000"/>
          <w:sz w:val="24"/>
          <w:szCs w:val="24"/>
          <w:lang w:eastAsia="ru-RU"/>
        </w:rPr>
        <w:t>л</w:t>
      </w:r>
      <w:r w:rsidRPr="002A0C65">
        <w:rPr>
          <w:rFonts w:ascii="Times New Roman" w:eastAsia="Times New Roman" w:hAnsi="Times New Roman" w:cs="Times New Roman"/>
          <w:color w:val="000000"/>
          <w:sz w:val="24"/>
          <w:szCs w:val="24"/>
          <w:lang w:eastAsia="ru-RU"/>
        </w:rPr>
        <w:t>ися з берегів Аральського моря, тюрки - з сучасного Казахстану і кипчаки-половці - з Барабинско</w:t>
      </w:r>
      <w:r>
        <w:rPr>
          <w:rFonts w:ascii="Times New Roman" w:eastAsia="Times New Roman" w:hAnsi="Times New Roman" w:cs="Times New Roman"/>
          <w:color w:val="000000"/>
          <w:sz w:val="24"/>
          <w:szCs w:val="24"/>
          <w:lang w:eastAsia="ru-RU"/>
        </w:rPr>
        <w:t>го</w:t>
      </w:r>
      <w:r w:rsidRPr="002A0C65">
        <w:rPr>
          <w:rFonts w:ascii="Times New Roman" w:eastAsia="Times New Roman" w:hAnsi="Times New Roman" w:cs="Times New Roman"/>
          <w:color w:val="000000"/>
          <w:sz w:val="24"/>
          <w:szCs w:val="24"/>
          <w:lang w:eastAsia="ru-RU"/>
        </w:rPr>
        <w:t xml:space="preserve"> степу. І знову це було не завоювання, а поступове проникнення невеликими групами, причому сутички і набіги замінили битви і походи.</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Аналогічна ситуація склалася тоді ж на Близькому Сході. Карлуки з Джунгарії переселилися в Кашгар і Хотан - оазиси, що живляться льодовиковими і ґрунтовими водами. Туркмени-сельджуки покинули свої кочовища в Кизилкумах і проникали в Хорасан. Там вони зорганізувалися в могутню силу і в 1040 розбили регулярну армію Масуда Газневі. Потім вони захопили Персію і, перемігши 1071 р візантійського імператора Романа Діогена, оволоділи всіє</w:t>
      </w:r>
      <w:r>
        <w:rPr>
          <w:rFonts w:ascii="Times New Roman" w:eastAsia="Times New Roman" w:hAnsi="Times New Roman" w:cs="Times New Roman"/>
          <w:color w:val="000000"/>
          <w:sz w:val="24"/>
          <w:szCs w:val="24"/>
          <w:lang w:eastAsia="ru-RU"/>
        </w:rPr>
        <w:t>ю</w:t>
      </w:r>
      <w:r w:rsidRPr="002A0C65">
        <w:rPr>
          <w:rFonts w:ascii="Times New Roman" w:eastAsia="Times New Roman" w:hAnsi="Times New Roman" w:cs="Times New Roman"/>
          <w:color w:val="000000"/>
          <w:sz w:val="24"/>
          <w:szCs w:val="24"/>
          <w:lang w:eastAsia="ru-RU"/>
        </w:rPr>
        <w:t xml:space="preserve"> Мало</w:t>
      </w:r>
      <w:r>
        <w:rPr>
          <w:rFonts w:ascii="Times New Roman" w:eastAsia="Times New Roman" w:hAnsi="Times New Roman" w:cs="Times New Roman"/>
          <w:color w:val="000000"/>
          <w:sz w:val="24"/>
          <w:szCs w:val="24"/>
          <w:lang w:eastAsia="ru-RU"/>
        </w:rPr>
        <w:t>ю</w:t>
      </w:r>
      <w:r w:rsidRPr="002A0C65">
        <w:rPr>
          <w:rFonts w:ascii="Times New Roman" w:eastAsia="Times New Roman" w:hAnsi="Times New Roman" w:cs="Times New Roman"/>
          <w:color w:val="000000"/>
          <w:sz w:val="24"/>
          <w:szCs w:val="24"/>
          <w:lang w:eastAsia="ru-RU"/>
        </w:rPr>
        <w:t xml:space="preserve"> Азі</w:t>
      </w:r>
      <w:r>
        <w:rPr>
          <w:rFonts w:ascii="Times New Roman" w:eastAsia="Times New Roman" w:hAnsi="Times New Roman" w:cs="Times New Roman"/>
          <w:color w:val="000000"/>
          <w:sz w:val="24"/>
          <w:szCs w:val="24"/>
          <w:lang w:eastAsia="ru-RU"/>
        </w:rPr>
        <w:t>єю</w:t>
      </w:r>
      <w:r w:rsidRPr="002A0C65">
        <w:rPr>
          <w:rFonts w:ascii="Times New Roman" w:eastAsia="Times New Roman" w:hAnsi="Times New Roman" w:cs="Times New Roman"/>
          <w:color w:val="000000"/>
          <w:sz w:val="24"/>
          <w:szCs w:val="24"/>
          <w:lang w:eastAsia="ru-RU"/>
        </w:rPr>
        <w:t xml:space="preserve"> і Сирі</w:t>
      </w:r>
      <w:r>
        <w:rPr>
          <w:rFonts w:ascii="Times New Roman" w:eastAsia="Times New Roman" w:hAnsi="Times New Roman" w:cs="Times New Roman"/>
          <w:color w:val="000000"/>
          <w:sz w:val="24"/>
          <w:szCs w:val="24"/>
          <w:lang w:eastAsia="ru-RU"/>
        </w:rPr>
        <w:t>єю</w:t>
      </w:r>
      <w:r w:rsidRPr="002A0C65">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Ц</w:t>
      </w:r>
      <w:r w:rsidRPr="002A0C65">
        <w:rPr>
          <w:rFonts w:ascii="Times New Roman" w:eastAsia="Times New Roman" w:hAnsi="Times New Roman" w:cs="Times New Roman"/>
          <w:color w:val="000000"/>
          <w:sz w:val="24"/>
          <w:szCs w:val="24"/>
          <w:lang w:eastAsia="ru-RU"/>
        </w:rPr>
        <w:t>ікаво, що для поселень вони вибрали сухі степи і нагір'я, що нагадували ландшафти покинутої батьківщини.</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 xml:space="preserve">Нічого подібного ми не бачимо в XIII в., </w:t>
      </w:r>
      <w:r>
        <w:rPr>
          <w:rFonts w:ascii="Times New Roman" w:eastAsia="Times New Roman" w:hAnsi="Times New Roman" w:cs="Times New Roman"/>
          <w:color w:val="000000"/>
          <w:sz w:val="24"/>
          <w:szCs w:val="24"/>
          <w:lang w:eastAsia="ru-RU"/>
        </w:rPr>
        <w:t>к</w:t>
      </w:r>
      <w:r w:rsidRPr="002A0C65">
        <w:rPr>
          <w:rFonts w:ascii="Times New Roman" w:eastAsia="Times New Roman" w:hAnsi="Times New Roman" w:cs="Times New Roman"/>
          <w:color w:val="000000"/>
          <w:sz w:val="24"/>
          <w:szCs w:val="24"/>
          <w:lang w:eastAsia="ru-RU"/>
        </w:rPr>
        <w:t xml:space="preserve">оли монгольські коні донесли своїх вершників до джунглів Аннама і Бірми, долини Йордану і блакитної Адріатики; Ніякі переселення не були пов'язані з цими походами і перемогами. Монголи вели війни невеликими, мобільними, погано </w:t>
      </w:r>
      <w:r>
        <w:rPr>
          <w:rFonts w:ascii="Times New Roman" w:eastAsia="Times New Roman" w:hAnsi="Times New Roman" w:cs="Times New Roman"/>
          <w:color w:val="000000"/>
          <w:sz w:val="24"/>
          <w:szCs w:val="24"/>
          <w:lang w:eastAsia="ru-RU"/>
        </w:rPr>
        <w:t>о</w:t>
      </w:r>
      <w:r w:rsidRPr="002A0C65">
        <w:rPr>
          <w:rFonts w:ascii="Times New Roman" w:eastAsia="Times New Roman" w:hAnsi="Times New Roman" w:cs="Times New Roman"/>
          <w:color w:val="000000"/>
          <w:sz w:val="24"/>
          <w:szCs w:val="24"/>
          <w:lang w:eastAsia="ru-RU"/>
        </w:rPr>
        <w:t>збро</w:t>
      </w:r>
      <w:r>
        <w:rPr>
          <w:rFonts w:ascii="Times New Roman" w:eastAsia="Times New Roman" w:hAnsi="Times New Roman" w:cs="Times New Roman"/>
          <w:color w:val="000000"/>
          <w:sz w:val="24"/>
          <w:szCs w:val="24"/>
          <w:lang w:eastAsia="ru-RU"/>
        </w:rPr>
        <w:t>є</w:t>
      </w:r>
      <w:r w:rsidRPr="002A0C65">
        <w:rPr>
          <w:rFonts w:ascii="Times New Roman" w:eastAsia="Times New Roman" w:hAnsi="Times New Roman" w:cs="Times New Roman"/>
          <w:color w:val="000000"/>
          <w:sz w:val="24"/>
          <w:szCs w:val="24"/>
          <w:lang w:eastAsia="ru-RU"/>
        </w:rPr>
        <w:t>ними, але прекрасно організованими загонами</w:t>
      </w:r>
      <w:r>
        <w:rPr>
          <w:rStyle w:val="a6"/>
          <w:rFonts w:ascii="Times New Roman" w:eastAsia="Times New Roman" w:hAnsi="Times New Roman" w:cs="Times New Roman"/>
          <w:color w:val="000000"/>
          <w:sz w:val="24"/>
          <w:szCs w:val="24"/>
          <w:lang w:eastAsia="ru-RU"/>
        </w:rPr>
        <w:footnoteReference w:id="28"/>
      </w:r>
      <w:r w:rsidRPr="002A0C65">
        <w:rPr>
          <w:rFonts w:ascii="Times New Roman" w:eastAsia="Times New Roman" w:hAnsi="Times New Roman" w:cs="Times New Roman"/>
          <w:color w:val="000000"/>
          <w:sz w:val="24"/>
          <w:szCs w:val="24"/>
          <w:lang w:eastAsia="ru-RU"/>
        </w:rPr>
        <w:t xml:space="preserve">. </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Немає ніяких підстав пов'язувати походи дітей і онуків Чинг</w:t>
      </w:r>
      <w:r>
        <w:rPr>
          <w:rFonts w:ascii="Times New Roman" w:eastAsia="Times New Roman" w:hAnsi="Times New Roman" w:cs="Times New Roman"/>
          <w:color w:val="000000"/>
          <w:sz w:val="24"/>
          <w:szCs w:val="24"/>
          <w:lang w:eastAsia="ru-RU"/>
        </w:rPr>
        <w:t>і</w:t>
      </w:r>
      <w:r w:rsidRPr="002A0C65">
        <w:rPr>
          <w:rFonts w:ascii="Times New Roman" w:eastAsia="Times New Roman" w:hAnsi="Times New Roman" w:cs="Times New Roman"/>
          <w:color w:val="000000"/>
          <w:sz w:val="24"/>
          <w:szCs w:val="24"/>
          <w:lang w:eastAsia="ru-RU"/>
        </w:rPr>
        <w:t>са з кліматичними коливаннями. Швидше, можна думат</w:t>
      </w:r>
      <w:r>
        <w:rPr>
          <w:rFonts w:ascii="Times New Roman" w:eastAsia="Times New Roman" w:hAnsi="Times New Roman" w:cs="Times New Roman"/>
          <w:color w:val="000000"/>
          <w:sz w:val="24"/>
          <w:szCs w:val="24"/>
          <w:lang w:eastAsia="ru-RU"/>
        </w:rPr>
        <w:t>и</w:t>
      </w:r>
      <w:r w:rsidRPr="002A0C65">
        <w:rPr>
          <w:rFonts w:ascii="Times New Roman" w:eastAsia="Times New Roman" w:hAnsi="Times New Roman" w:cs="Times New Roman"/>
          <w:color w:val="000000"/>
          <w:sz w:val="24"/>
          <w:szCs w:val="24"/>
          <w:lang w:eastAsia="ru-RU"/>
        </w:rPr>
        <w:t>, що в степу в цей час були оптимальні умови для кочового скотарства. Коней для трьох армій вистачало, поголів'я худоби після жорстокої міжплемінний війни 1200-1208 рр. легко віднови</w:t>
      </w:r>
      <w:r>
        <w:rPr>
          <w:rFonts w:ascii="Times New Roman" w:eastAsia="Times New Roman" w:hAnsi="Times New Roman" w:cs="Times New Roman"/>
          <w:color w:val="000000"/>
          <w:sz w:val="24"/>
          <w:szCs w:val="24"/>
          <w:lang w:eastAsia="ru-RU"/>
        </w:rPr>
        <w:t>лося</w:t>
      </w:r>
      <w:r w:rsidRPr="002A0C65">
        <w:rPr>
          <w:rFonts w:ascii="Times New Roman" w:eastAsia="Times New Roman" w:hAnsi="Times New Roman" w:cs="Times New Roman"/>
          <w:color w:val="000000"/>
          <w:sz w:val="24"/>
          <w:szCs w:val="24"/>
          <w:lang w:eastAsia="ru-RU"/>
        </w:rPr>
        <w:t>, населення зросло до 1300 тис. чоловік. і навпаки, в відносно мирний час XVI в. Монголія втратила свою самостійність, а в XVII ст. і незалежність</w:t>
      </w:r>
      <w:r>
        <w:rPr>
          <w:rStyle w:val="a6"/>
          <w:rFonts w:ascii="Times New Roman" w:eastAsia="Times New Roman" w:hAnsi="Times New Roman" w:cs="Times New Roman"/>
          <w:color w:val="000000"/>
          <w:sz w:val="24"/>
          <w:szCs w:val="24"/>
          <w:lang w:eastAsia="ru-RU"/>
        </w:rPr>
        <w:footnoteReference w:id="29"/>
      </w:r>
      <w:r w:rsidRPr="002A0C65">
        <w:rPr>
          <w:rFonts w:ascii="Times New Roman" w:eastAsia="Times New Roman" w:hAnsi="Times New Roman" w:cs="Times New Roman"/>
          <w:color w:val="000000"/>
          <w:sz w:val="24"/>
          <w:szCs w:val="24"/>
          <w:lang w:eastAsia="ru-RU"/>
        </w:rPr>
        <w:t>.</w:t>
      </w:r>
    </w:p>
    <w:p w:rsidR="006D1079" w:rsidRPr="002A0C65"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t xml:space="preserve">Отже, за двохтисячорічний період - з III в. до н.е. по XVIII в; н.е. </w:t>
      </w:r>
      <w:r>
        <w:rPr>
          <w:rFonts w:ascii="Times New Roman" w:eastAsia="Times New Roman" w:hAnsi="Times New Roman" w:cs="Times New Roman"/>
          <w:color w:val="000000"/>
          <w:sz w:val="24"/>
          <w:szCs w:val="24"/>
          <w:lang w:eastAsia="ru-RU"/>
        </w:rPr>
        <w:t>можна</w:t>
      </w:r>
      <w:r w:rsidRPr="002A0C65">
        <w:rPr>
          <w:rFonts w:ascii="Times New Roman" w:eastAsia="Times New Roman" w:hAnsi="Times New Roman" w:cs="Times New Roman"/>
          <w:color w:val="000000"/>
          <w:sz w:val="24"/>
          <w:szCs w:val="24"/>
          <w:lang w:eastAsia="ru-RU"/>
        </w:rPr>
        <w:t xml:space="preserve"> відзначили три періоди всихання степів, що кожен раз було пов'язано з виселенням кочівників до околиць Великого степу і навіть за </w:t>
      </w:r>
      <w:r>
        <w:rPr>
          <w:rFonts w:ascii="Times New Roman" w:eastAsia="Times New Roman" w:hAnsi="Times New Roman" w:cs="Times New Roman"/>
          <w:color w:val="000000"/>
          <w:sz w:val="24"/>
          <w:szCs w:val="24"/>
          <w:lang w:eastAsia="ru-RU"/>
        </w:rPr>
        <w:t>його</w:t>
      </w:r>
      <w:r w:rsidRPr="002A0C65">
        <w:rPr>
          <w:rFonts w:ascii="Times New Roman" w:eastAsia="Times New Roman" w:hAnsi="Times New Roman" w:cs="Times New Roman"/>
          <w:color w:val="000000"/>
          <w:sz w:val="24"/>
          <w:szCs w:val="24"/>
          <w:lang w:eastAsia="ru-RU"/>
        </w:rPr>
        <w:t xml:space="preserve"> межі. Ці переселення не носили характеру завоювань. Кочівники пересувалися невеликими групами і не ставили собі інших цілей, окрім задоволення спраги своїх тварин і власного голоду.</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A0C65">
        <w:rPr>
          <w:rFonts w:ascii="Times New Roman" w:eastAsia="Times New Roman" w:hAnsi="Times New Roman" w:cs="Times New Roman"/>
          <w:color w:val="000000"/>
          <w:sz w:val="24"/>
          <w:szCs w:val="24"/>
          <w:lang w:eastAsia="ru-RU"/>
        </w:rPr>
        <w:lastRenderedPageBreak/>
        <w:t xml:space="preserve">Навпаки, при зволоженні степової зони йшло повернення кочівників в країну батьків, збільшення їх чотириногого багатства і пов'язана з достатком войовнича політика, причому завоювання здійснювалися з державних міркувань, а зовсім не для придбання </w:t>
      </w:r>
      <w:r>
        <w:rPr>
          <w:rFonts w:ascii="Times New Roman" w:eastAsia="Times New Roman" w:hAnsi="Times New Roman" w:cs="Times New Roman"/>
          <w:color w:val="000000"/>
          <w:sz w:val="24"/>
          <w:szCs w:val="24"/>
          <w:lang w:eastAsia="ru-RU"/>
        </w:rPr>
        <w:t>«</w:t>
      </w:r>
      <w:r w:rsidRPr="002A0C65">
        <w:rPr>
          <w:rFonts w:ascii="Times New Roman" w:eastAsia="Times New Roman" w:hAnsi="Times New Roman" w:cs="Times New Roman"/>
          <w:color w:val="000000"/>
          <w:sz w:val="24"/>
          <w:szCs w:val="24"/>
          <w:lang w:eastAsia="ru-RU"/>
        </w:rPr>
        <w:t>життєвого простору</w:t>
      </w:r>
      <w:r>
        <w:rPr>
          <w:rFonts w:ascii="Times New Roman" w:eastAsia="Times New Roman" w:hAnsi="Times New Roman" w:cs="Times New Roman"/>
          <w:color w:val="000000"/>
          <w:sz w:val="24"/>
          <w:szCs w:val="24"/>
          <w:lang w:eastAsia="ru-RU"/>
        </w:rPr>
        <w:t>»</w:t>
      </w:r>
      <w:r w:rsidRPr="002A0C65">
        <w:rPr>
          <w:rFonts w:ascii="Times New Roman" w:eastAsia="Times New Roman" w:hAnsi="Times New Roman" w:cs="Times New Roman"/>
          <w:color w:val="000000"/>
          <w:sz w:val="24"/>
          <w:szCs w:val="24"/>
          <w:lang w:eastAsia="ru-RU"/>
        </w:rPr>
        <w:t>.</w:t>
      </w:r>
    </w:p>
    <w:p w:rsidR="006D1079" w:rsidRPr="0027514F"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70003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b/>
          <w:i/>
          <w:color w:val="000000"/>
          <w:sz w:val="24"/>
          <w:szCs w:val="24"/>
          <w:lang w:eastAsia="ru-RU"/>
        </w:rPr>
        <w:t xml:space="preserve">3.Давні цивілізації «благодатного півмісяця». </w:t>
      </w:r>
      <w:r w:rsidRPr="00700038">
        <w:rPr>
          <w:rFonts w:ascii="Times New Roman" w:eastAsia="Times New Roman" w:hAnsi="Times New Roman" w:cs="Times New Roman"/>
          <w:color w:val="000000"/>
          <w:sz w:val="24"/>
          <w:szCs w:val="24"/>
          <w:lang w:eastAsia="ru-RU"/>
        </w:rPr>
        <w:t>Згідно з дослідженнями Е.Брукса, під час вюрмского заледеніння атлантичні циклони проходили через північну Сахару, Ліван, Месопотамію, Іран і досягали Індії. Тоді Сахара була квітуч</w:t>
      </w:r>
      <w:r>
        <w:rPr>
          <w:rFonts w:ascii="Times New Roman" w:eastAsia="Times New Roman" w:hAnsi="Times New Roman" w:cs="Times New Roman"/>
          <w:color w:val="000000"/>
          <w:sz w:val="24"/>
          <w:szCs w:val="24"/>
          <w:lang w:eastAsia="ru-RU"/>
        </w:rPr>
        <w:t>им</w:t>
      </w:r>
      <w:r w:rsidRPr="00700038">
        <w:rPr>
          <w:rFonts w:ascii="Times New Roman" w:eastAsia="Times New Roman" w:hAnsi="Times New Roman" w:cs="Times New Roman"/>
          <w:color w:val="000000"/>
          <w:sz w:val="24"/>
          <w:szCs w:val="24"/>
          <w:lang w:eastAsia="ru-RU"/>
        </w:rPr>
        <w:t xml:space="preserve"> степ</w:t>
      </w:r>
      <w:r>
        <w:rPr>
          <w:rFonts w:ascii="Times New Roman" w:eastAsia="Times New Roman" w:hAnsi="Times New Roman" w:cs="Times New Roman"/>
          <w:color w:val="000000"/>
          <w:sz w:val="24"/>
          <w:szCs w:val="24"/>
          <w:lang w:eastAsia="ru-RU"/>
        </w:rPr>
        <w:t>ом</w:t>
      </w:r>
      <w:r w:rsidRPr="0070003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який </w:t>
      </w:r>
      <w:r w:rsidRPr="00700038">
        <w:rPr>
          <w:rFonts w:ascii="Times New Roman" w:eastAsia="Times New Roman" w:hAnsi="Times New Roman" w:cs="Times New Roman"/>
          <w:color w:val="000000"/>
          <w:sz w:val="24"/>
          <w:szCs w:val="24"/>
          <w:lang w:eastAsia="ru-RU"/>
        </w:rPr>
        <w:t>пере</w:t>
      </w:r>
      <w:r>
        <w:rPr>
          <w:rFonts w:ascii="Times New Roman" w:eastAsia="Times New Roman" w:hAnsi="Times New Roman" w:cs="Times New Roman"/>
          <w:color w:val="000000"/>
          <w:sz w:val="24"/>
          <w:szCs w:val="24"/>
          <w:lang w:eastAsia="ru-RU"/>
        </w:rPr>
        <w:t>тинали</w:t>
      </w:r>
      <w:r w:rsidRPr="00700038">
        <w:rPr>
          <w:rFonts w:ascii="Times New Roman" w:eastAsia="Times New Roman" w:hAnsi="Times New Roman" w:cs="Times New Roman"/>
          <w:color w:val="000000"/>
          <w:sz w:val="24"/>
          <w:szCs w:val="24"/>
          <w:lang w:eastAsia="ru-RU"/>
        </w:rPr>
        <w:t xml:space="preserve"> багатоводні річки, повн</w:t>
      </w:r>
      <w:r>
        <w:rPr>
          <w:rFonts w:ascii="Times New Roman" w:eastAsia="Times New Roman" w:hAnsi="Times New Roman" w:cs="Times New Roman"/>
          <w:color w:val="000000"/>
          <w:sz w:val="24"/>
          <w:szCs w:val="24"/>
          <w:lang w:eastAsia="ru-RU"/>
        </w:rPr>
        <w:t>им</w:t>
      </w:r>
      <w:r w:rsidRPr="00700038">
        <w:rPr>
          <w:rFonts w:ascii="Times New Roman" w:eastAsia="Times New Roman" w:hAnsi="Times New Roman" w:cs="Times New Roman"/>
          <w:color w:val="000000"/>
          <w:sz w:val="24"/>
          <w:szCs w:val="24"/>
          <w:lang w:eastAsia="ru-RU"/>
        </w:rPr>
        <w:t xml:space="preserve"> диких тварин: слонів, гіпопотамів, диких биків, газелей, пантер, левів і ведмедів. Зображення цих тварин, досі прикрашають скелі Сахари і навіть Аравії, виконані представниками сучасного людини виду Homo sapiens. Поступове всихання Сахари в кінці IV тис. </w:t>
      </w:r>
      <w:r>
        <w:rPr>
          <w:rFonts w:ascii="Times New Roman" w:eastAsia="Times New Roman" w:hAnsi="Times New Roman" w:cs="Times New Roman"/>
          <w:color w:val="000000"/>
          <w:sz w:val="24"/>
          <w:szCs w:val="24"/>
          <w:lang w:eastAsia="ru-RU"/>
        </w:rPr>
        <w:t>д</w:t>
      </w:r>
      <w:r w:rsidRPr="00700038">
        <w:rPr>
          <w:rFonts w:ascii="Times New Roman" w:eastAsia="Times New Roman" w:hAnsi="Times New Roman" w:cs="Times New Roman"/>
          <w:color w:val="000000"/>
          <w:sz w:val="24"/>
          <w:szCs w:val="24"/>
          <w:lang w:eastAsia="ru-RU"/>
        </w:rPr>
        <w:t xml:space="preserve">о н.е., пов'язане з перенесенням напрямки циклонів на північ, призвело до того, що стародавні мешканці Сахари звернули увагу на болотисту долину Нілу, де серед дикорослих трав по краях долини виростали </w:t>
      </w:r>
      <w:r>
        <w:rPr>
          <w:rFonts w:ascii="Times New Roman" w:eastAsia="Times New Roman" w:hAnsi="Times New Roman" w:cs="Times New Roman"/>
          <w:color w:val="000000"/>
          <w:sz w:val="24"/>
          <w:szCs w:val="24"/>
          <w:lang w:eastAsia="ru-RU"/>
        </w:rPr>
        <w:t>«</w:t>
      </w:r>
      <w:r w:rsidRPr="00700038">
        <w:rPr>
          <w:rFonts w:ascii="Times New Roman" w:eastAsia="Times New Roman" w:hAnsi="Times New Roman" w:cs="Times New Roman"/>
          <w:color w:val="000000"/>
          <w:sz w:val="24"/>
          <w:szCs w:val="24"/>
          <w:lang w:eastAsia="ru-RU"/>
        </w:rPr>
        <w:t>предки</w:t>
      </w:r>
      <w:r>
        <w:rPr>
          <w:rFonts w:ascii="Times New Roman" w:eastAsia="Times New Roman" w:hAnsi="Times New Roman" w:cs="Times New Roman"/>
          <w:color w:val="000000"/>
          <w:sz w:val="24"/>
          <w:szCs w:val="24"/>
          <w:lang w:eastAsia="ru-RU"/>
        </w:rPr>
        <w:t>»</w:t>
      </w:r>
      <w:r w:rsidRPr="00700038">
        <w:rPr>
          <w:rFonts w:ascii="Times New Roman" w:eastAsia="Times New Roman" w:hAnsi="Times New Roman" w:cs="Times New Roman"/>
          <w:color w:val="000000"/>
          <w:sz w:val="24"/>
          <w:szCs w:val="24"/>
          <w:lang w:eastAsia="ru-RU"/>
        </w:rPr>
        <w:t xml:space="preserve"> пшениці і ячменю. Неолітичні племена освоїли землеробство, а в епоху освоєння міді предки єгиптян приступили до систематичної обробки земель в заплаві Нілу. Процес закінчився об'єднанням Єгипту під владою фараонів. Ця влада базувалася на величезних ресурсах вже перетвореного ландшафту, який згодом принципових змін не зазнавав, за винятком, звичайно, архітектурних каналів, гребель, пірамід і храмів, які є, з нашої точки зору, антропогенними формами рельєфу. Однак зміни меншого масштабу, наприклад створення знаменитого Файюмского оазису при XII династії, мали місце до XXI династії, після чого Єгипет став ареною іноземних вторгнень. Нубійці, лівійці, ассірійці, перси, македонці, римляни черпали багатства Єгипту, а самі єгиптяни перетворилися в фелахів, наполегливо підтримують біоценоз, створений їхніми предками</w:t>
      </w:r>
      <w:r>
        <w:rPr>
          <w:rStyle w:val="a6"/>
          <w:rFonts w:ascii="Times New Roman" w:eastAsia="Times New Roman" w:hAnsi="Times New Roman" w:cs="Times New Roman"/>
          <w:color w:val="000000"/>
          <w:sz w:val="24"/>
          <w:szCs w:val="24"/>
          <w:lang w:eastAsia="ru-RU"/>
        </w:rPr>
        <w:footnoteReference w:id="30"/>
      </w:r>
      <w:r w:rsidRPr="00700038">
        <w:rPr>
          <w:rFonts w:ascii="Times New Roman" w:eastAsia="Times New Roman" w:hAnsi="Times New Roman" w:cs="Times New Roman"/>
          <w:color w:val="000000"/>
          <w:sz w:val="24"/>
          <w:szCs w:val="24"/>
          <w:lang w:eastAsia="ru-RU"/>
        </w:rPr>
        <w:t>.</w:t>
      </w:r>
    </w:p>
    <w:p w:rsidR="006D1079" w:rsidRPr="0070003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Проте, н</w:t>
      </w:r>
      <w:r w:rsidRPr="00700038">
        <w:rPr>
          <w:rFonts w:ascii="Times New Roman" w:eastAsia="Times New Roman" w:hAnsi="Times New Roman" w:cs="Times New Roman"/>
          <w:color w:val="000000"/>
          <w:sz w:val="24"/>
          <w:szCs w:val="24"/>
          <w:lang w:eastAsia="ru-RU"/>
        </w:rPr>
        <w:t xml:space="preserve">е слід думати, що примітивні народи мають перевагу перед цивілізованими в справі перетворення природи. Долина Нілу і долина Євфрату перетворювалися знову і знову, поки </w:t>
      </w:r>
      <w:r>
        <w:rPr>
          <w:rFonts w:ascii="Times New Roman" w:eastAsia="Times New Roman" w:hAnsi="Times New Roman" w:cs="Times New Roman"/>
          <w:color w:val="000000"/>
          <w:sz w:val="24"/>
          <w:szCs w:val="24"/>
          <w:lang w:eastAsia="ru-RU"/>
        </w:rPr>
        <w:t>численні</w:t>
      </w:r>
      <w:r w:rsidRPr="00700038">
        <w:rPr>
          <w:rFonts w:ascii="Times New Roman" w:eastAsia="Times New Roman" w:hAnsi="Times New Roman" w:cs="Times New Roman"/>
          <w:color w:val="000000"/>
          <w:sz w:val="24"/>
          <w:szCs w:val="24"/>
          <w:lang w:eastAsia="ru-RU"/>
        </w:rPr>
        <w:t xml:space="preserve"> єгипетськ</w:t>
      </w:r>
      <w:r>
        <w:rPr>
          <w:rFonts w:ascii="Times New Roman" w:eastAsia="Times New Roman" w:hAnsi="Times New Roman" w:cs="Times New Roman"/>
          <w:color w:val="000000"/>
          <w:sz w:val="24"/>
          <w:szCs w:val="24"/>
          <w:lang w:eastAsia="ru-RU"/>
        </w:rPr>
        <w:t>і</w:t>
      </w:r>
      <w:r w:rsidRPr="00700038">
        <w:rPr>
          <w:rFonts w:ascii="Times New Roman" w:eastAsia="Times New Roman" w:hAnsi="Times New Roman" w:cs="Times New Roman"/>
          <w:color w:val="000000"/>
          <w:sz w:val="24"/>
          <w:szCs w:val="24"/>
          <w:lang w:eastAsia="ru-RU"/>
        </w:rPr>
        <w:t xml:space="preserve"> Стародавні царства не опинилися під піском пустелі, а шумерські і аккадс</w:t>
      </w:r>
      <w:r>
        <w:rPr>
          <w:rFonts w:ascii="Times New Roman" w:eastAsia="Times New Roman" w:hAnsi="Times New Roman" w:cs="Times New Roman"/>
          <w:color w:val="000000"/>
          <w:sz w:val="24"/>
          <w:szCs w:val="24"/>
          <w:lang w:eastAsia="ru-RU"/>
        </w:rPr>
        <w:t>ь</w:t>
      </w:r>
      <w:r w:rsidRPr="00700038">
        <w:rPr>
          <w:rFonts w:ascii="Times New Roman" w:eastAsia="Times New Roman" w:hAnsi="Times New Roman" w:cs="Times New Roman"/>
          <w:color w:val="000000"/>
          <w:sz w:val="24"/>
          <w:szCs w:val="24"/>
          <w:lang w:eastAsia="ru-RU"/>
        </w:rPr>
        <w:t>к</w:t>
      </w:r>
      <w:r>
        <w:rPr>
          <w:rFonts w:ascii="Times New Roman" w:eastAsia="Times New Roman" w:hAnsi="Times New Roman" w:cs="Times New Roman"/>
          <w:color w:val="000000"/>
          <w:sz w:val="24"/>
          <w:szCs w:val="24"/>
          <w:lang w:eastAsia="ru-RU"/>
        </w:rPr>
        <w:t>і</w:t>
      </w:r>
      <w:r w:rsidRPr="00700038">
        <w:rPr>
          <w:rFonts w:ascii="Times New Roman" w:eastAsia="Times New Roman" w:hAnsi="Times New Roman" w:cs="Times New Roman"/>
          <w:color w:val="000000"/>
          <w:sz w:val="24"/>
          <w:szCs w:val="24"/>
          <w:lang w:eastAsia="ru-RU"/>
        </w:rPr>
        <w:t xml:space="preserve"> - під шаром мулу. Колишні пасовища на захід від Євфрату вже за часів Багдадського халіфату </w:t>
      </w:r>
      <w:r>
        <w:rPr>
          <w:rFonts w:ascii="Times New Roman" w:eastAsia="Times New Roman" w:hAnsi="Times New Roman" w:cs="Times New Roman"/>
          <w:color w:val="000000"/>
          <w:sz w:val="24"/>
          <w:szCs w:val="24"/>
          <w:lang w:eastAsia="ru-RU"/>
        </w:rPr>
        <w:t>перетворились на солончаки</w:t>
      </w:r>
      <w:r w:rsidRPr="00700038">
        <w:rPr>
          <w:rFonts w:ascii="Times New Roman" w:eastAsia="Times New Roman" w:hAnsi="Times New Roman" w:cs="Times New Roman"/>
          <w:color w:val="000000"/>
          <w:sz w:val="24"/>
          <w:szCs w:val="24"/>
          <w:lang w:eastAsia="ru-RU"/>
        </w:rPr>
        <w:t>. Перш</w:t>
      </w:r>
      <w:r>
        <w:rPr>
          <w:rFonts w:ascii="Times New Roman" w:eastAsia="Times New Roman" w:hAnsi="Times New Roman" w:cs="Times New Roman"/>
          <w:color w:val="000000"/>
          <w:sz w:val="24"/>
          <w:szCs w:val="24"/>
          <w:lang w:eastAsia="ru-RU"/>
        </w:rPr>
        <w:t>е</w:t>
      </w:r>
      <w:r w:rsidRPr="00700038">
        <w:rPr>
          <w:rFonts w:ascii="Times New Roman" w:eastAsia="Times New Roman" w:hAnsi="Times New Roman" w:cs="Times New Roman"/>
          <w:color w:val="000000"/>
          <w:sz w:val="24"/>
          <w:szCs w:val="24"/>
          <w:lang w:eastAsia="ru-RU"/>
        </w:rPr>
        <w:t xml:space="preserve"> в Стародавньому світі місто - Вавилон вже на початку н.е. бу</w:t>
      </w:r>
      <w:r>
        <w:rPr>
          <w:rFonts w:ascii="Times New Roman" w:eastAsia="Times New Roman" w:hAnsi="Times New Roman" w:cs="Times New Roman"/>
          <w:color w:val="000000"/>
          <w:sz w:val="24"/>
          <w:szCs w:val="24"/>
          <w:lang w:eastAsia="ru-RU"/>
        </w:rPr>
        <w:t>ло</w:t>
      </w:r>
      <w:r w:rsidRPr="00700038">
        <w:rPr>
          <w:rFonts w:ascii="Times New Roman" w:eastAsia="Times New Roman" w:hAnsi="Times New Roman" w:cs="Times New Roman"/>
          <w:color w:val="000000"/>
          <w:sz w:val="24"/>
          <w:szCs w:val="24"/>
          <w:lang w:eastAsia="ru-RU"/>
        </w:rPr>
        <w:t xml:space="preserve"> покинут</w:t>
      </w:r>
      <w:r>
        <w:rPr>
          <w:rFonts w:ascii="Times New Roman" w:eastAsia="Times New Roman" w:hAnsi="Times New Roman" w:cs="Times New Roman"/>
          <w:color w:val="000000"/>
          <w:sz w:val="24"/>
          <w:szCs w:val="24"/>
          <w:lang w:eastAsia="ru-RU"/>
        </w:rPr>
        <w:t>е</w:t>
      </w:r>
      <w:r w:rsidRPr="00700038">
        <w:rPr>
          <w:rFonts w:ascii="Times New Roman" w:eastAsia="Times New Roman" w:hAnsi="Times New Roman" w:cs="Times New Roman"/>
          <w:color w:val="000000"/>
          <w:sz w:val="24"/>
          <w:szCs w:val="24"/>
          <w:lang w:eastAsia="ru-RU"/>
        </w:rPr>
        <w:t xml:space="preserve"> населенням, якому стало не вистачати їжі після двадцяти століть процвітання за рахунок місцевих ресурсів. Ще б</w:t>
      </w:r>
      <w:r>
        <w:rPr>
          <w:rFonts w:ascii="Times New Roman" w:eastAsia="Times New Roman" w:hAnsi="Times New Roman" w:cs="Times New Roman"/>
          <w:color w:val="000000"/>
          <w:sz w:val="24"/>
          <w:szCs w:val="24"/>
          <w:lang w:eastAsia="ru-RU"/>
        </w:rPr>
        <w:t>ільш</w:t>
      </w:r>
      <w:r w:rsidRPr="00700038">
        <w:rPr>
          <w:rFonts w:ascii="Times New Roman" w:eastAsia="Times New Roman" w:hAnsi="Times New Roman" w:cs="Times New Roman"/>
          <w:color w:val="000000"/>
          <w:sz w:val="24"/>
          <w:szCs w:val="24"/>
          <w:lang w:eastAsia="ru-RU"/>
        </w:rPr>
        <w:t xml:space="preserve"> показов</w:t>
      </w:r>
      <w:r>
        <w:rPr>
          <w:rFonts w:ascii="Times New Roman" w:eastAsia="Times New Roman" w:hAnsi="Times New Roman" w:cs="Times New Roman"/>
          <w:color w:val="000000"/>
          <w:sz w:val="24"/>
          <w:szCs w:val="24"/>
          <w:lang w:eastAsia="ru-RU"/>
        </w:rPr>
        <w:t>ою є</w:t>
      </w:r>
      <w:r w:rsidRPr="00700038">
        <w:rPr>
          <w:rFonts w:ascii="Times New Roman" w:eastAsia="Times New Roman" w:hAnsi="Times New Roman" w:cs="Times New Roman"/>
          <w:color w:val="000000"/>
          <w:sz w:val="24"/>
          <w:szCs w:val="24"/>
          <w:lang w:eastAsia="ru-RU"/>
        </w:rPr>
        <w:t xml:space="preserve"> історія меліорації в Китаї</w:t>
      </w:r>
      <w:r>
        <w:rPr>
          <w:rStyle w:val="a6"/>
          <w:rFonts w:ascii="Times New Roman" w:eastAsia="Times New Roman" w:hAnsi="Times New Roman" w:cs="Times New Roman"/>
          <w:color w:val="000000"/>
          <w:sz w:val="24"/>
          <w:szCs w:val="24"/>
          <w:lang w:eastAsia="ru-RU"/>
        </w:rPr>
        <w:footnoteReference w:id="31"/>
      </w:r>
      <w:r w:rsidRPr="00700038">
        <w:rPr>
          <w:rFonts w:ascii="Times New Roman" w:eastAsia="Times New Roman" w:hAnsi="Times New Roman" w:cs="Times New Roman"/>
          <w:color w:val="000000"/>
          <w:sz w:val="24"/>
          <w:szCs w:val="24"/>
          <w:lang w:eastAsia="ru-RU"/>
        </w:rPr>
        <w:t>.</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Г</w:t>
      </w:r>
      <w:r w:rsidRPr="00700038">
        <w:rPr>
          <w:rFonts w:ascii="Times New Roman" w:eastAsia="Times New Roman" w:hAnsi="Times New Roman" w:cs="Times New Roman"/>
          <w:color w:val="000000"/>
          <w:sz w:val="24"/>
          <w:szCs w:val="24"/>
          <w:lang w:eastAsia="ru-RU"/>
        </w:rPr>
        <w:t>оловним ворогом людей тут були річки. У суху пору року вони сильно міліли, але варто було пройти дощ</w:t>
      </w:r>
      <w:r>
        <w:rPr>
          <w:rFonts w:ascii="Times New Roman" w:eastAsia="Times New Roman" w:hAnsi="Times New Roman" w:cs="Times New Roman"/>
          <w:color w:val="000000"/>
          <w:sz w:val="24"/>
          <w:szCs w:val="24"/>
          <w:lang w:eastAsia="ru-RU"/>
        </w:rPr>
        <w:t>ам</w:t>
      </w:r>
      <w:r w:rsidRPr="00700038">
        <w:rPr>
          <w:rFonts w:ascii="Times New Roman" w:eastAsia="Times New Roman" w:hAnsi="Times New Roman" w:cs="Times New Roman"/>
          <w:color w:val="000000"/>
          <w:sz w:val="24"/>
          <w:szCs w:val="24"/>
          <w:lang w:eastAsia="ru-RU"/>
        </w:rPr>
        <w:t xml:space="preserve"> в горах, як річки здувалися і виходили з берегів. Слід врахувати, що при розливі річки втрачають швидкість течії і відкладають наноси, причому в Хуанхе під час паводку міститься до 46% мулу і піску. Примітивним хліборобам доводилося споруджувати дамби, щоб врятувати </w:t>
      </w:r>
      <w:r>
        <w:rPr>
          <w:rFonts w:ascii="Times New Roman" w:eastAsia="Times New Roman" w:hAnsi="Times New Roman" w:cs="Times New Roman"/>
          <w:color w:val="000000"/>
          <w:sz w:val="24"/>
          <w:szCs w:val="24"/>
          <w:lang w:eastAsia="ru-RU"/>
        </w:rPr>
        <w:t>с</w:t>
      </w:r>
      <w:r w:rsidRPr="00700038">
        <w:rPr>
          <w:rFonts w:ascii="Times New Roman" w:eastAsia="Times New Roman" w:hAnsi="Times New Roman" w:cs="Times New Roman"/>
          <w:color w:val="000000"/>
          <w:sz w:val="24"/>
          <w:szCs w:val="24"/>
          <w:lang w:eastAsia="ru-RU"/>
        </w:rPr>
        <w:t>вої поля від повеней; і все ж дамби проривалися в середньому один раз в 2,5 роки. Частина стародавніх мешканців Китаю відступила від лютих вод в гори і продовжувала займатися полюванням - там від них і сліду не залишилося</w:t>
      </w:r>
      <w:r>
        <w:rPr>
          <w:rStyle w:val="a6"/>
          <w:rFonts w:ascii="Times New Roman" w:eastAsia="Times New Roman" w:hAnsi="Times New Roman" w:cs="Times New Roman"/>
          <w:color w:val="000000"/>
          <w:sz w:val="24"/>
          <w:szCs w:val="24"/>
          <w:lang w:eastAsia="ru-RU"/>
        </w:rPr>
        <w:footnoteReference w:id="32"/>
      </w:r>
      <w:r w:rsidRPr="00700038">
        <w:rPr>
          <w:rFonts w:ascii="Times New Roman" w:eastAsia="Times New Roman" w:hAnsi="Times New Roman" w:cs="Times New Roman"/>
          <w:color w:val="000000"/>
          <w:sz w:val="24"/>
          <w:szCs w:val="24"/>
          <w:lang w:eastAsia="ru-RU"/>
        </w:rPr>
        <w:t xml:space="preserve">. </w:t>
      </w:r>
    </w:p>
    <w:p w:rsidR="006D1079" w:rsidRPr="0070003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00038">
        <w:rPr>
          <w:rFonts w:ascii="Times New Roman" w:eastAsia="Times New Roman" w:hAnsi="Times New Roman" w:cs="Times New Roman"/>
          <w:color w:val="000000"/>
          <w:sz w:val="24"/>
          <w:szCs w:val="24"/>
          <w:lang w:eastAsia="ru-RU"/>
        </w:rPr>
        <w:lastRenderedPageBreak/>
        <w:t>Тепер накладемо факти антропогенн</w:t>
      </w:r>
      <w:r>
        <w:rPr>
          <w:rFonts w:ascii="Times New Roman" w:eastAsia="Times New Roman" w:hAnsi="Times New Roman" w:cs="Times New Roman"/>
          <w:color w:val="000000"/>
          <w:sz w:val="24"/>
          <w:szCs w:val="24"/>
          <w:lang w:eastAsia="ru-RU"/>
        </w:rPr>
        <w:t>их</w:t>
      </w:r>
      <w:r w:rsidRPr="00700038">
        <w:rPr>
          <w:rFonts w:ascii="Times New Roman" w:eastAsia="Times New Roman" w:hAnsi="Times New Roman" w:cs="Times New Roman"/>
          <w:color w:val="000000"/>
          <w:sz w:val="24"/>
          <w:szCs w:val="24"/>
          <w:lang w:eastAsia="ru-RU"/>
        </w:rPr>
        <w:t xml:space="preserve"> змін ландшафту на хронологічну канву. Перший етап боротьби з природою мав місце близько 2278 до н.е., коли легендарний предок першої китайської династії Юй провів роботи з регулювання русла Хуанхе, після чого центральна частина північного Китаю (Шаньсі і частина Шеньсі) перетворилася в хліборобську країну. Річка поводилася спокійно до 602 м до н.е., тобто протягом шістнадцяти століть</w:t>
      </w:r>
      <w:r>
        <w:rPr>
          <w:rStyle w:val="a6"/>
          <w:rFonts w:ascii="Times New Roman" w:eastAsia="Times New Roman" w:hAnsi="Times New Roman" w:cs="Times New Roman"/>
          <w:color w:val="000000"/>
          <w:sz w:val="24"/>
          <w:szCs w:val="24"/>
          <w:lang w:eastAsia="ru-RU"/>
        </w:rPr>
        <w:footnoteReference w:id="33"/>
      </w:r>
      <w:r w:rsidRPr="0070003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Але в</w:t>
      </w:r>
      <w:r w:rsidRPr="00700038">
        <w:rPr>
          <w:rFonts w:ascii="Times New Roman" w:eastAsia="Times New Roman" w:hAnsi="Times New Roman" w:cs="Times New Roman"/>
          <w:color w:val="000000"/>
          <w:sz w:val="24"/>
          <w:szCs w:val="24"/>
          <w:lang w:eastAsia="ru-RU"/>
        </w:rPr>
        <w:t xml:space="preserve"> результаті поганого </w:t>
      </w:r>
      <w:r>
        <w:rPr>
          <w:rFonts w:ascii="Times New Roman" w:eastAsia="Times New Roman" w:hAnsi="Times New Roman" w:cs="Times New Roman"/>
          <w:color w:val="000000"/>
          <w:sz w:val="24"/>
          <w:szCs w:val="24"/>
          <w:lang w:eastAsia="ru-RU"/>
        </w:rPr>
        <w:t>утримання</w:t>
      </w:r>
      <w:r w:rsidRPr="00700038">
        <w:rPr>
          <w:rFonts w:ascii="Times New Roman" w:eastAsia="Times New Roman" w:hAnsi="Times New Roman" w:cs="Times New Roman"/>
          <w:color w:val="000000"/>
          <w:sz w:val="24"/>
          <w:szCs w:val="24"/>
          <w:lang w:eastAsia="ru-RU"/>
        </w:rPr>
        <w:t xml:space="preserve"> дамб в 602 р н.е. відбул</w:t>
      </w:r>
      <w:r>
        <w:rPr>
          <w:rFonts w:ascii="Times New Roman" w:eastAsia="Times New Roman" w:hAnsi="Times New Roman" w:cs="Times New Roman"/>
          <w:color w:val="000000"/>
          <w:sz w:val="24"/>
          <w:szCs w:val="24"/>
          <w:lang w:eastAsia="ru-RU"/>
        </w:rPr>
        <w:t>а</w:t>
      </w:r>
      <w:r w:rsidRPr="00700038">
        <w:rPr>
          <w:rFonts w:ascii="Times New Roman" w:eastAsia="Times New Roman" w:hAnsi="Times New Roman" w:cs="Times New Roman"/>
          <w:color w:val="000000"/>
          <w:sz w:val="24"/>
          <w:szCs w:val="24"/>
          <w:lang w:eastAsia="ru-RU"/>
        </w:rPr>
        <w:t>ся перш</w:t>
      </w:r>
      <w:r>
        <w:rPr>
          <w:rFonts w:ascii="Times New Roman" w:eastAsia="Times New Roman" w:hAnsi="Times New Roman" w:cs="Times New Roman"/>
          <w:color w:val="000000"/>
          <w:sz w:val="24"/>
          <w:szCs w:val="24"/>
          <w:lang w:eastAsia="ru-RU"/>
        </w:rPr>
        <w:t>а</w:t>
      </w:r>
      <w:r w:rsidRPr="00700038">
        <w:rPr>
          <w:rFonts w:ascii="Times New Roman" w:eastAsia="Times New Roman" w:hAnsi="Times New Roman" w:cs="Times New Roman"/>
          <w:color w:val="000000"/>
          <w:sz w:val="24"/>
          <w:szCs w:val="24"/>
          <w:lang w:eastAsia="ru-RU"/>
        </w:rPr>
        <w:t xml:space="preserve"> зареєстрован</w:t>
      </w:r>
      <w:r>
        <w:rPr>
          <w:rFonts w:ascii="Times New Roman" w:eastAsia="Times New Roman" w:hAnsi="Times New Roman" w:cs="Times New Roman"/>
          <w:color w:val="000000"/>
          <w:sz w:val="24"/>
          <w:szCs w:val="24"/>
          <w:lang w:eastAsia="ru-RU"/>
        </w:rPr>
        <w:t>а</w:t>
      </w:r>
      <w:r w:rsidRPr="00700038">
        <w:rPr>
          <w:rFonts w:ascii="Times New Roman" w:eastAsia="Times New Roman" w:hAnsi="Times New Roman" w:cs="Times New Roman"/>
          <w:color w:val="000000"/>
          <w:sz w:val="24"/>
          <w:szCs w:val="24"/>
          <w:lang w:eastAsia="ru-RU"/>
        </w:rPr>
        <w:t xml:space="preserve"> зміна течії річки Хуанхе, і з тих пір основна робота на річці до XVIII в. полягала в підтримці дамб і закладенні проривів.</w:t>
      </w:r>
    </w:p>
    <w:p w:rsidR="006D1079" w:rsidRPr="0070003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00038">
        <w:rPr>
          <w:rFonts w:ascii="Times New Roman" w:eastAsia="Times New Roman" w:hAnsi="Times New Roman" w:cs="Times New Roman"/>
          <w:color w:val="000000"/>
          <w:sz w:val="24"/>
          <w:szCs w:val="24"/>
          <w:lang w:eastAsia="ru-RU"/>
        </w:rPr>
        <w:t xml:space="preserve">У IV ст. до н.е. залізо перетворилося в настільки загальнодоступний товар, що з нього стали робити не тільки мечі, а й лопати. Завдяки технічному вдосконаленню в III в. були створені зрошувальні системи, з яких найбільш важливою була система Вейбей, зрошувала 162 тис. га полів в північному Шеньсі. Завдяки цій іригаційної системи </w:t>
      </w:r>
      <w:r>
        <w:rPr>
          <w:rFonts w:ascii="Times New Roman" w:eastAsia="Times New Roman" w:hAnsi="Times New Roman" w:cs="Times New Roman"/>
          <w:color w:val="000000"/>
          <w:sz w:val="24"/>
          <w:szCs w:val="24"/>
          <w:lang w:eastAsia="ru-RU"/>
        </w:rPr>
        <w:t>«</w:t>
      </w:r>
      <w:r w:rsidRPr="00700038">
        <w:rPr>
          <w:rFonts w:ascii="Times New Roman" w:eastAsia="Times New Roman" w:hAnsi="Times New Roman" w:cs="Times New Roman"/>
          <w:color w:val="000000"/>
          <w:sz w:val="24"/>
          <w:szCs w:val="24"/>
          <w:lang w:eastAsia="ru-RU"/>
        </w:rPr>
        <w:t>провінція Шеньсі стала плодоносної і не знає неврожайних років. Тоді Цинь Ши Хуанді став багатим і могутнім і зміг підкорити своїй владі інших князів</w:t>
      </w:r>
      <w:r>
        <w:rPr>
          <w:rFonts w:ascii="Times New Roman" w:eastAsia="Times New Roman" w:hAnsi="Times New Roman" w:cs="Times New Roman"/>
          <w:color w:val="000000"/>
          <w:sz w:val="24"/>
          <w:szCs w:val="24"/>
          <w:lang w:eastAsia="ru-RU"/>
        </w:rPr>
        <w:t>»</w:t>
      </w:r>
      <w:r w:rsidRPr="00700038">
        <w:rPr>
          <w:rFonts w:ascii="Times New Roman" w:eastAsia="Times New Roman" w:hAnsi="Times New Roman" w:cs="Times New Roman"/>
          <w:color w:val="000000"/>
          <w:sz w:val="24"/>
          <w:szCs w:val="24"/>
          <w:lang w:eastAsia="ru-RU"/>
        </w:rPr>
        <w:t>. Це було знамените об'єднання Китаю, що закінчилося масовою різаниною переможених, поневолюванням уцілілих, побудовою Великої китайської стіни і винищенням не тільки вчених і всіх книг, крім технічної літератури (під такими розумілися книги для ворожіння, медицині і агрономії), але і всіх читачів історичних і філософських трактатів, а також любителів поезії.</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00038">
        <w:rPr>
          <w:rFonts w:ascii="Times New Roman" w:eastAsia="Times New Roman" w:hAnsi="Times New Roman" w:cs="Times New Roman"/>
          <w:color w:val="000000"/>
          <w:sz w:val="24"/>
          <w:szCs w:val="24"/>
          <w:lang w:eastAsia="ru-RU"/>
        </w:rPr>
        <w:t>І ось тут ми можемо поставити питання: чи бул</w:t>
      </w:r>
      <w:r>
        <w:rPr>
          <w:rFonts w:ascii="Times New Roman" w:eastAsia="Times New Roman" w:hAnsi="Times New Roman" w:cs="Times New Roman"/>
          <w:color w:val="000000"/>
          <w:sz w:val="24"/>
          <w:szCs w:val="24"/>
          <w:lang w:eastAsia="ru-RU"/>
        </w:rPr>
        <w:t>а</w:t>
      </w:r>
      <w:r w:rsidRPr="00700038">
        <w:rPr>
          <w:rFonts w:ascii="Times New Roman" w:eastAsia="Times New Roman" w:hAnsi="Times New Roman" w:cs="Times New Roman"/>
          <w:color w:val="000000"/>
          <w:sz w:val="24"/>
          <w:szCs w:val="24"/>
          <w:lang w:eastAsia="ru-RU"/>
        </w:rPr>
        <w:t xml:space="preserve"> пов'язан</w:t>
      </w:r>
      <w:r>
        <w:rPr>
          <w:rFonts w:ascii="Times New Roman" w:eastAsia="Times New Roman" w:hAnsi="Times New Roman" w:cs="Times New Roman"/>
          <w:color w:val="000000"/>
          <w:sz w:val="24"/>
          <w:szCs w:val="24"/>
          <w:lang w:eastAsia="ru-RU"/>
        </w:rPr>
        <w:t>а</w:t>
      </w:r>
      <w:r w:rsidRPr="00700038">
        <w:rPr>
          <w:rFonts w:ascii="Times New Roman" w:eastAsia="Times New Roman" w:hAnsi="Times New Roman" w:cs="Times New Roman"/>
          <w:color w:val="000000"/>
          <w:sz w:val="24"/>
          <w:szCs w:val="24"/>
          <w:lang w:eastAsia="ru-RU"/>
        </w:rPr>
        <w:t xml:space="preserve"> цілеспрямована зміна ландшафту з грандіозним людиновбивств</w:t>
      </w:r>
      <w:r>
        <w:rPr>
          <w:rFonts w:ascii="Times New Roman" w:eastAsia="Times New Roman" w:hAnsi="Times New Roman" w:cs="Times New Roman"/>
          <w:color w:val="000000"/>
          <w:sz w:val="24"/>
          <w:szCs w:val="24"/>
          <w:lang w:eastAsia="ru-RU"/>
        </w:rPr>
        <w:t>ом</w:t>
      </w:r>
      <w:r w:rsidRPr="00700038">
        <w:rPr>
          <w:rFonts w:ascii="Times New Roman" w:eastAsia="Times New Roman" w:hAnsi="Times New Roman" w:cs="Times New Roman"/>
          <w:color w:val="000000"/>
          <w:sz w:val="24"/>
          <w:szCs w:val="24"/>
          <w:lang w:eastAsia="ru-RU"/>
        </w:rPr>
        <w:t xml:space="preserve"> або вон</w:t>
      </w:r>
      <w:r>
        <w:rPr>
          <w:rFonts w:ascii="Times New Roman" w:eastAsia="Times New Roman" w:hAnsi="Times New Roman" w:cs="Times New Roman"/>
          <w:color w:val="000000"/>
          <w:sz w:val="24"/>
          <w:szCs w:val="24"/>
          <w:lang w:eastAsia="ru-RU"/>
        </w:rPr>
        <w:t>о</w:t>
      </w:r>
      <w:r w:rsidRPr="00700038">
        <w:rPr>
          <w:rFonts w:ascii="Times New Roman" w:eastAsia="Times New Roman" w:hAnsi="Times New Roman" w:cs="Times New Roman"/>
          <w:color w:val="000000"/>
          <w:sz w:val="24"/>
          <w:szCs w:val="24"/>
          <w:lang w:eastAsia="ru-RU"/>
        </w:rPr>
        <w:t xml:space="preserve"> просто збіглися за часом? Або ж обидва ці явища сходять до однієї загальної причини? І для вирішення проблеми простежимо історію Китаю та історію зрошувальної мережі Вейбей.</w:t>
      </w:r>
    </w:p>
    <w:p w:rsidR="006D1079" w:rsidRPr="00700038"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00038">
        <w:rPr>
          <w:rFonts w:ascii="Times New Roman" w:eastAsia="Times New Roman" w:hAnsi="Times New Roman" w:cs="Times New Roman"/>
          <w:color w:val="000000"/>
          <w:sz w:val="24"/>
          <w:szCs w:val="24"/>
          <w:lang w:eastAsia="ru-RU"/>
        </w:rPr>
        <w:t>Народне повстання 206 р до н.е. ліквідувало режим імперії Цинь, і при династії Хань настільки великих кровопролить, не відбувалося. Країна багатіла, бо до колишньої житниці в Шаньсі на берегах Хуанхе додалася нова - на берегах річок Вей і Цзин, але тут сказала своє слово природа. Вода для зрошувальної мережі надходила з річки Цзин, яка була перегороджуючи греблею, проте річка поглибила своє русло і водоприймач залишився на сухому місці. Довелося проривати новий канал і будувати греблю вище за течією, і в наступні століття це повторювалося десять разів, що вимагало величезного вкладення праці, і все-таки в XVII в. система Вейбей була фактично занедбана.</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00038">
        <w:rPr>
          <w:rFonts w:ascii="Times New Roman" w:eastAsia="Times New Roman" w:hAnsi="Times New Roman" w:cs="Times New Roman"/>
          <w:color w:val="000000"/>
          <w:sz w:val="24"/>
          <w:szCs w:val="24"/>
          <w:lang w:eastAsia="ru-RU"/>
        </w:rPr>
        <w:t>Протягом минулих двох тисяч років розгорнулася середня історія Китаю - його імператорський період</w:t>
      </w:r>
      <w:r>
        <w:rPr>
          <w:rStyle w:val="a6"/>
          <w:rFonts w:ascii="Times New Roman" w:eastAsia="Times New Roman" w:hAnsi="Times New Roman" w:cs="Times New Roman"/>
          <w:color w:val="000000"/>
          <w:sz w:val="24"/>
          <w:szCs w:val="24"/>
          <w:lang w:eastAsia="ru-RU"/>
        </w:rPr>
        <w:footnoteReference w:id="34"/>
      </w:r>
      <w:r w:rsidRPr="0070003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З</w:t>
      </w:r>
      <w:r w:rsidRPr="00700038">
        <w:rPr>
          <w:rFonts w:ascii="Times New Roman" w:eastAsia="Times New Roman" w:hAnsi="Times New Roman" w:cs="Times New Roman"/>
          <w:color w:val="000000"/>
          <w:sz w:val="24"/>
          <w:szCs w:val="24"/>
          <w:lang w:eastAsia="ru-RU"/>
        </w:rPr>
        <w:t xml:space="preserve"> епохи об'єднання Китаю імператором Цинь Ши Хуаньді до втрати Китаєм самостійності на території між Хуанхе і Янцзи виникли, сформувалися і втратили силу два великих етнос</w:t>
      </w:r>
      <w:r>
        <w:rPr>
          <w:rFonts w:ascii="Times New Roman" w:eastAsia="Times New Roman" w:hAnsi="Times New Roman" w:cs="Times New Roman"/>
          <w:color w:val="000000"/>
          <w:sz w:val="24"/>
          <w:szCs w:val="24"/>
          <w:lang w:eastAsia="ru-RU"/>
        </w:rPr>
        <w:t>и</w:t>
      </w:r>
      <w:r w:rsidRPr="0070003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що </w:t>
      </w:r>
      <w:r w:rsidRPr="00700038">
        <w:rPr>
          <w:rFonts w:ascii="Times New Roman" w:eastAsia="Times New Roman" w:hAnsi="Times New Roman" w:cs="Times New Roman"/>
          <w:color w:val="000000"/>
          <w:sz w:val="24"/>
          <w:szCs w:val="24"/>
          <w:lang w:eastAsia="ru-RU"/>
        </w:rPr>
        <w:t>умовно іменуються північнокитайськими і південнокитайськи</w:t>
      </w:r>
      <w:r>
        <w:rPr>
          <w:rFonts w:ascii="Times New Roman" w:eastAsia="Times New Roman" w:hAnsi="Times New Roman" w:cs="Times New Roman"/>
          <w:color w:val="000000"/>
          <w:sz w:val="24"/>
          <w:szCs w:val="24"/>
          <w:lang w:eastAsia="ru-RU"/>
        </w:rPr>
        <w:t>ми</w:t>
      </w:r>
      <w:r w:rsidRPr="00700038">
        <w:rPr>
          <w:rFonts w:ascii="Times New Roman" w:eastAsia="Times New Roman" w:hAnsi="Times New Roman" w:cs="Times New Roman"/>
          <w:color w:val="000000"/>
          <w:sz w:val="24"/>
          <w:szCs w:val="24"/>
          <w:lang w:eastAsia="ru-RU"/>
        </w:rPr>
        <w:t>. Другий також пов'язаний зі зміною ландшафту, бо коли стародавні китайці (з яких утворилися обидва середньовічних етнос</w:t>
      </w:r>
      <w:r>
        <w:rPr>
          <w:rFonts w:ascii="Times New Roman" w:eastAsia="Times New Roman" w:hAnsi="Times New Roman" w:cs="Times New Roman"/>
          <w:color w:val="000000"/>
          <w:sz w:val="24"/>
          <w:szCs w:val="24"/>
          <w:lang w:eastAsia="ru-RU"/>
        </w:rPr>
        <w:t>и</w:t>
      </w:r>
      <w:r w:rsidRPr="00700038">
        <w:rPr>
          <w:rFonts w:ascii="Times New Roman" w:eastAsia="Times New Roman" w:hAnsi="Times New Roman" w:cs="Times New Roman"/>
          <w:color w:val="000000"/>
          <w:sz w:val="24"/>
          <w:szCs w:val="24"/>
          <w:lang w:eastAsia="ru-RU"/>
        </w:rPr>
        <w:t>) широк</w:t>
      </w:r>
      <w:r>
        <w:rPr>
          <w:rFonts w:ascii="Times New Roman" w:eastAsia="Times New Roman" w:hAnsi="Times New Roman" w:cs="Times New Roman"/>
          <w:color w:val="000000"/>
          <w:sz w:val="24"/>
          <w:szCs w:val="24"/>
          <w:lang w:eastAsia="ru-RU"/>
        </w:rPr>
        <w:t>им</w:t>
      </w:r>
      <w:r w:rsidRPr="00700038">
        <w:rPr>
          <w:rFonts w:ascii="Times New Roman" w:eastAsia="Times New Roman" w:hAnsi="Times New Roman" w:cs="Times New Roman"/>
          <w:color w:val="000000"/>
          <w:sz w:val="24"/>
          <w:szCs w:val="24"/>
          <w:lang w:eastAsia="ru-RU"/>
        </w:rPr>
        <w:t xml:space="preserve"> струменем влилися в долину Янцзи, то вони на місці джунглів влаштували рисові поля. Північні ж китайці на місці сухих степів створили зрошуван</w:t>
      </w:r>
      <w:r>
        <w:rPr>
          <w:rFonts w:ascii="Times New Roman" w:eastAsia="Times New Roman" w:hAnsi="Times New Roman" w:cs="Times New Roman"/>
          <w:color w:val="000000"/>
          <w:sz w:val="24"/>
          <w:szCs w:val="24"/>
          <w:lang w:eastAsia="ru-RU"/>
        </w:rPr>
        <w:t>у</w:t>
      </w:r>
      <w:r w:rsidRPr="00700038">
        <w:rPr>
          <w:rFonts w:ascii="Times New Roman" w:eastAsia="Times New Roman" w:hAnsi="Times New Roman" w:cs="Times New Roman"/>
          <w:color w:val="000000"/>
          <w:sz w:val="24"/>
          <w:szCs w:val="24"/>
          <w:lang w:eastAsia="ru-RU"/>
        </w:rPr>
        <w:t xml:space="preserve"> рілл</w:t>
      </w:r>
      <w:r>
        <w:rPr>
          <w:rFonts w:ascii="Times New Roman" w:eastAsia="Times New Roman" w:hAnsi="Times New Roman" w:cs="Times New Roman"/>
          <w:color w:val="000000"/>
          <w:sz w:val="24"/>
          <w:szCs w:val="24"/>
          <w:lang w:eastAsia="ru-RU"/>
        </w:rPr>
        <w:t>ю</w:t>
      </w:r>
      <w:r w:rsidRPr="00700038">
        <w:rPr>
          <w:rFonts w:ascii="Times New Roman" w:eastAsia="Times New Roman" w:hAnsi="Times New Roman" w:cs="Times New Roman"/>
          <w:color w:val="000000"/>
          <w:sz w:val="24"/>
          <w:szCs w:val="24"/>
          <w:lang w:eastAsia="ru-RU"/>
        </w:rPr>
        <w:t>, і до тих пір поки у них вистачило енергії на підтримку зрошувальної системи, вони стверджували себе як самостійний народ і відбивали, хоч і не завжди вдало, напад</w:t>
      </w:r>
      <w:r>
        <w:rPr>
          <w:rFonts w:ascii="Times New Roman" w:eastAsia="Times New Roman" w:hAnsi="Times New Roman" w:cs="Times New Roman"/>
          <w:color w:val="000000"/>
          <w:sz w:val="24"/>
          <w:szCs w:val="24"/>
          <w:lang w:eastAsia="ru-RU"/>
        </w:rPr>
        <w:t>и</w:t>
      </w:r>
      <w:r w:rsidRPr="00700038">
        <w:rPr>
          <w:rFonts w:ascii="Times New Roman" w:eastAsia="Times New Roman" w:hAnsi="Times New Roman" w:cs="Times New Roman"/>
          <w:color w:val="000000"/>
          <w:sz w:val="24"/>
          <w:szCs w:val="24"/>
          <w:lang w:eastAsia="ru-RU"/>
        </w:rPr>
        <w:t xml:space="preserve"> іноземців. Але в XVII в. іригація перестала існувати, і в тому ж столітті маньчжури підкорили Китай. Підкоренн</w:t>
      </w:r>
      <w:r>
        <w:rPr>
          <w:rFonts w:ascii="Times New Roman" w:eastAsia="Times New Roman" w:hAnsi="Times New Roman" w:cs="Times New Roman"/>
          <w:color w:val="000000"/>
          <w:sz w:val="24"/>
          <w:szCs w:val="24"/>
          <w:lang w:eastAsia="ru-RU"/>
        </w:rPr>
        <w:t>ю</w:t>
      </w:r>
      <w:r w:rsidRPr="00700038">
        <w:rPr>
          <w:rFonts w:ascii="Times New Roman" w:eastAsia="Times New Roman" w:hAnsi="Times New Roman" w:cs="Times New Roman"/>
          <w:color w:val="000000"/>
          <w:sz w:val="24"/>
          <w:szCs w:val="24"/>
          <w:lang w:eastAsia="ru-RU"/>
        </w:rPr>
        <w:t xml:space="preserve"> передувал</w:t>
      </w:r>
      <w:r>
        <w:rPr>
          <w:rFonts w:ascii="Times New Roman" w:eastAsia="Times New Roman" w:hAnsi="Times New Roman" w:cs="Times New Roman"/>
          <w:color w:val="000000"/>
          <w:sz w:val="24"/>
          <w:szCs w:val="24"/>
          <w:lang w:eastAsia="ru-RU"/>
        </w:rPr>
        <w:t>о</w:t>
      </w:r>
      <w:r w:rsidRPr="00700038">
        <w:rPr>
          <w:rFonts w:ascii="Times New Roman" w:eastAsia="Times New Roman" w:hAnsi="Times New Roman" w:cs="Times New Roman"/>
          <w:color w:val="000000"/>
          <w:sz w:val="24"/>
          <w:szCs w:val="24"/>
          <w:lang w:eastAsia="ru-RU"/>
        </w:rPr>
        <w:t xml:space="preserve"> грандіозна селянське повстання, </w:t>
      </w:r>
      <w:r>
        <w:rPr>
          <w:rFonts w:ascii="Times New Roman" w:eastAsia="Times New Roman" w:hAnsi="Times New Roman" w:cs="Times New Roman"/>
          <w:color w:val="000000"/>
          <w:sz w:val="24"/>
          <w:szCs w:val="24"/>
          <w:lang w:eastAsia="ru-RU"/>
        </w:rPr>
        <w:t xml:space="preserve">що </w:t>
      </w:r>
      <w:r w:rsidRPr="00700038">
        <w:rPr>
          <w:rFonts w:ascii="Times New Roman" w:eastAsia="Times New Roman" w:hAnsi="Times New Roman" w:cs="Times New Roman"/>
          <w:color w:val="000000"/>
          <w:sz w:val="24"/>
          <w:szCs w:val="24"/>
          <w:lang w:eastAsia="ru-RU"/>
        </w:rPr>
        <w:t>розхита</w:t>
      </w:r>
      <w:r>
        <w:rPr>
          <w:rFonts w:ascii="Times New Roman" w:eastAsia="Times New Roman" w:hAnsi="Times New Roman" w:cs="Times New Roman"/>
          <w:color w:val="000000"/>
          <w:sz w:val="24"/>
          <w:szCs w:val="24"/>
          <w:lang w:eastAsia="ru-RU"/>
        </w:rPr>
        <w:t>ло</w:t>
      </w:r>
      <w:r w:rsidRPr="00700038">
        <w:rPr>
          <w:rFonts w:ascii="Times New Roman" w:eastAsia="Times New Roman" w:hAnsi="Times New Roman" w:cs="Times New Roman"/>
          <w:color w:val="000000"/>
          <w:sz w:val="24"/>
          <w:szCs w:val="24"/>
          <w:lang w:eastAsia="ru-RU"/>
        </w:rPr>
        <w:t xml:space="preserve"> міць імперії Мін, але підняти селян на жорстоку війну можна лише тоді, коли сільське господарство знаходиться в занепаді. Дійсно, втрата найбагатш</w:t>
      </w:r>
      <w:r>
        <w:rPr>
          <w:rFonts w:ascii="Times New Roman" w:eastAsia="Times New Roman" w:hAnsi="Times New Roman" w:cs="Times New Roman"/>
          <w:color w:val="000000"/>
          <w:sz w:val="24"/>
          <w:szCs w:val="24"/>
          <w:lang w:eastAsia="ru-RU"/>
        </w:rPr>
        <w:t>их</w:t>
      </w:r>
      <w:r w:rsidRPr="00700038">
        <w:rPr>
          <w:rFonts w:ascii="Times New Roman" w:eastAsia="Times New Roman" w:hAnsi="Times New Roman" w:cs="Times New Roman"/>
          <w:color w:val="000000"/>
          <w:sz w:val="24"/>
          <w:szCs w:val="24"/>
          <w:lang w:eastAsia="ru-RU"/>
        </w:rPr>
        <w:t xml:space="preserve"> північно-західн</w:t>
      </w:r>
      <w:r>
        <w:rPr>
          <w:rFonts w:ascii="Times New Roman" w:eastAsia="Times New Roman" w:hAnsi="Times New Roman" w:cs="Times New Roman"/>
          <w:color w:val="000000"/>
          <w:sz w:val="24"/>
          <w:szCs w:val="24"/>
          <w:lang w:eastAsia="ru-RU"/>
        </w:rPr>
        <w:t>их</w:t>
      </w:r>
      <w:r w:rsidRPr="0070003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земель</w:t>
      </w:r>
      <w:r w:rsidRPr="00700038">
        <w:rPr>
          <w:rFonts w:ascii="Times New Roman" w:eastAsia="Times New Roman" w:hAnsi="Times New Roman" w:cs="Times New Roman"/>
          <w:color w:val="000000"/>
          <w:sz w:val="24"/>
          <w:szCs w:val="24"/>
          <w:lang w:eastAsia="ru-RU"/>
        </w:rPr>
        <w:t>, занесених піском після того, як були замулені канали, послабила опірність Китаю і перетворила імперію Мін з агресора в жертву.</w:t>
      </w:r>
    </w:p>
    <w:p w:rsidR="006D1079" w:rsidRPr="0027514F" w:rsidRDefault="006D1079" w:rsidP="006D1079">
      <w:pPr>
        <w:spacing w:after="0" w:line="240" w:lineRule="auto"/>
        <w:ind w:firstLine="567"/>
        <w:jc w:val="both"/>
        <w:rPr>
          <w:rFonts w:ascii="Times New Roman" w:eastAsia="Times New Roman" w:hAnsi="Times New Roman" w:cs="Times New Roman"/>
          <w:color w:val="000000"/>
          <w:spacing w:val="10"/>
          <w:sz w:val="24"/>
          <w:szCs w:val="24"/>
          <w:lang w:eastAsia="ru-RU"/>
        </w:rPr>
      </w:pPr>
    </w:p>
    <w:p w:rsidR="006D1079" w:rsidRPr="00372F2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b/>
          <w:i/>
          <w:color w:val="000000"/>
          <w:sz w:val="24"/>
          <w:szCs w:val="24"/>
          <w:lang w:eastAsia="ru-RU"/>
        </w:rPr>
        <w:t>4.Виникнення і занепади.</w:t>
      </w:r>
      <w:r w:rsidRPr="0027514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Отже, е</w:t>
      </w:r>
      <w:r w:rsidRPr="00372F20">
        <w:rPr>
          <w:rFonts w:ascii="Times New Roman" w:eastAsia="Times New Roman" w:hAnsi="Times New Roman" w:cs="Times New Roman"/>
          <w:color w:val="000000"/>
          <w:sz w:val="24"/>
          <w:szCs w:val="24"/>
          <w:lang w:eastAsia="ru-RU"/>
        </w:rPr>
        <w:t>похи, в які землеробські народи створюють штучні ландшафти, відносно короткочасні. Збіг їх за часом з жорстокими війнами не випадков</w:t>
      </w:r>
      <w:r>
        <w:rPr>
          <w:rFonts w:ascii="Times New Roman" w:eastAsia="Times New Roman" w:hAnsi="Times New Roman" w:cs="Times New Roman"/>
          <w:color w:val="000000"/>
          <w:sz w:val="24"/>
          <w:szCs w:val="24"/>
          <w:lang w:eastAsia="ru-RU"/>
        </w:rPr>
        <w:t>ий</w:t>
      </w:r>
      <w:r w:rsidRPr="00372F20">
        <w:rPr>
          <w:rFonts w:ascii="Times New Roman" w:eastAsia="Times New Roman" w:hAnsi="Times New Roman" w:cs="Times New Roman"/>
          <w:color w:val="000000"/>
          <w:sz w:val="24"/>
          <w:szCs w:val="24"/>
          <w:lang w:eastAsia="ru-RU"/>
        </w:rPr>
        <w:t xml:space="preserve">, але, зрозуміло, меліорація земель не є приводом до кровопролиття. Стверджувати подібне - означало б йти в напрямку географічного детермінізму далі самого Монтеск'є. Однак в обох паралельних явищах є риса, яка є спільною, - здатність етнічного колективу виробляти екстраординарні зусилля. На що ці зусилля спрямовані - інша справа; мета в нашому аспекті не враховується. Важливо лише, що коли здатність до </w:t>
      </w:r>
      <w:r>
        <w:rPr>
          <w:rFonts w:ascii="Times New Roman" w:eastAsia="Times New Roman" w:hAnsi="Times New Roman" w:cs="Times New Roman"/>
          <w:color w:val="000000"/>
          <w:sz w:val="24"/>
          <w:szCs w:val="24"/>
          <w:lang w:eastAsia="ru-RU"/>
        </w:rPr>
        <w:t>над</w:t>
      </w:r>
      <w:r w:rsidRPr="00372F20">
        <w:rPr>
          <w:rFonts w:ascii="Times New Roman" w:eastAsia="Times New Roman" w:hAnsi="Times New Roman" w:cs="Times New Roman"/>
          <w:color w:val="000000"/>
          <w:sz w:val="24"/>
          <w:szCs w:val="24"/>
          <w:lang w:eastAsia="ru-RU"/>
        </w:rPr>
        <w:t>напр</w:t>
      </w:r>
      <w:r>
        <w:rPr>
          <w:rFonts w:ascii="Times New Roman" w:eastAsia="Times New Roman" w:hAnsi="Times New Roman" w:cs="Times New Roman"/>
          <w:color w:val="000000"/>
          <w:sz w:val="24"/>
          <w:szCs w:val="24"/>
          <w:lang w:eastAsia="ru-RU"/>
        </w:rPr>
        <w:t>уги</w:t>
      </w:r>
      <w:r w:rsidRPr="00372F20">
        <w:rPr>
          <w:rFonts w:ascii="Times New Roman" w:eastAsia="Times New Roman" w:hAnsi="Times New Roman" w:cs="Times New Roman"/>
          <w:color w:val="000000"/>
          <w:sz w:val="24"/>
          <w:szCs w:val="24"/>
          <w:lang w:eastAsia="ru-RU"/>
        </w:rPr>
        <w:t xml:space="preserve"> слабшає, то створений ландшафт тільки підтримується, а коли ця здатність зникає - відновлюється етноландшафтн</w:t>
      </w:r>
      <w:r>
        <w:rPr>
          <w:rFonts w:ascii="Times New Roman" w:eastAsia="Times New Roman" w:hAnsi="Times New Roman" w:cs="Times New Roman"/>
          <w:color w:val="000000"/>
          <w:sz w:val="24"/>
          <w:szCs w:val="24"/>
          <w:lang w:eastAsia="ru-RU"/>
        </w:rPr>
        <w:t>а</w:t>
      </w:r>
      <w:r w:rsidRPr="00372F20">
        <w:rPr>
          <w:rFonts w:ascii="Times New Roman" w:eastAsia="Times New Roman" w:hAnsi="Times New Roman" w:cs="Times New Roman"/>
          <w:color w:val="000000"/>
          <w:sz w:val="24"/>
          <w:szCs w:val="24"/>
          <w:lang w:eastAsia="ru-RU"/>
        </w:rPr>
        <w:t xml:space="preserve"> рівноваг</w:t>
      </w:r>
      <w:r>
        <w:rPr>
          <w:rFonts w:ascii="Times New Roman" w:eastAsia="Times New Roman" w:hAnsi="Times New Roman" w:cs="Times New Roman"/>
          <w:color w:val="000000"/>
          <w:sz w:val="24"/>
          <w:szCs w:val="24"/>
          <w:lang w:eastAsia="ru-RU"/>
        </w:rPr>
        <w:t>а</w:t>
      </w:r>
      <w:r w:rsidRPr="00372F20">
        <w:rPr>
          <w:rFonts w:ascii="Times New Roman" w:eastAsia="Times New Roman" w:hAnsi="Times New Roman" w:cs="Times New Roman"/>
          <w:color w:val="000000"/>
          <w:sz w:val="24"/>
          <w:szCs w:val="24"/>
          <w:lang w:eastAsia="ru-RU"/>
        </w:rPr>
        <w:t>, тобто біоценоз дано</w:t>
      </w:r>
      <w:r>
        <w:rPr>
          <w:rFonts w:ascii="Times New Roman" w:eastAsia="Times New Roman" w:hAnsi="Times New Roman" w:cs="Times New Roman"/>
          <w:color w:val="000000"/>
          <w:sz w:val="24"/>
          <w:szCs w:val="24"/>
          <w:lang w:eastAsia="ru-RU"/>
        </w:rPr>
        <w:t>ї</w:t>
      </w:r>
      <w:r w:rsidRPr="00372F20">
        <w:rPr>
          <w:rFonts w:ascii="Times New Roman" w:eastAsia="Times New Roman" w:hAnsi="Times New Roman" w:cs="Times New Roman"/>
          <w:color w:val="000000"/>
          <w:sz w:val="24"/>
          <w:szCs w:val="24"/>
          <w:lang w:eastAsia="ru-RU"/>
        </w:rPr>
        <w:t xml:space="preserve"> біохор</w:t>
      </w:r>
      <w:r>
        <w:rPr>
          <w:rFonts w:ascii="Times New Roman" w:eastAsia="Times New Roman" w:hAnsi="Times New Roman" w:cs="Times New Roman"/>
          <w:color w:val="000000"/>
          <w:sz w:val="24"/>
          <w:szCs w:val="24"/>
          <w:lang w:eastAsia="ru-RU"/>
        </w:rPr>
        <w:t>и</w:t>
      </w:r>
      <w:r w:rsidRPr="00372F20">
        <w:rPr>
          <w:rFonts w:ascii="Times New Roman" w:eastAsia="Times New Roman" w:hAnsi="Times New Roman" w:cs="Times New Roman"/>
          <w:color w:val="000000"/>
          <w:sz w:val="24"/>
          <w:szCs w:val="24"/>
          <w:lang w:eastAsia="ru-RU"/>
        </w:rPr>
        <w:t>. Це буває завжди і всюди, незалежно від масштабів вироблених змін і від характеру діяльності, творчо</w:t>
      </w:r>
      <w:r>
        <w:rPr>
          <w:rFonts w:ascii="Times New Roman" w:eastAsia="Times New Roman" w:hAnsi="Times New Roman" w:cs="Times New Roman"/>
          <w:color w:val="000000"/>
          <w:sz w:val="24"/>
          <w:szCs w:val="24"/>
          <w:lang w:eastAsia="ru-RU"/>
        </w:rPr>
        <w:t>ї</w:t>
      </w:r>
      <w:r w:rsidRPr="00372F20">
        <w:rPr>
          <w:rFonts w:ascii="Times New Roman" w:eastAsia="Times New Roman" w:hAnsi="Times New Roman" w:cs="Times New Roman"/>
          <w:color w:val="000000"/>
          <w:sz w:val="24"/>
          <w:szCs w:val="24"/>
          <w:lang w:eastAsia="ru-RU"/>
        </w:rPr>
        <w:t xml:space="preserve"> чи хижацько</w:t>
      </w:r>
      <w:r>
        <w:rPr>
          <w:rFonts w:ascii="Times New Roman" w:eastAsia="Times New Roman" w:hAnsi="Times New Roman" w:cs="Times New Roman"/>
          <w:color w:val="000000"/>
          <w:sz w:val="24"/>
          <w:szCs w:val="24"/>
          <w:lang w:eastAsia="ru-RU"/>
        </w:rPr>
        <w:t>ї</w:t>
      </w:r>
      <w:r w:rsidRPr="00372F20">
        <w:rPr>
          <w:rFonts w:ascii="Times New Roman" w:eastAsia="Times New Roman" w:hAnsi="Times New Roman" w:cs="Times New Roman"/>
          <w:color w:val="000000"/>
          <w:sz w:val="24"/>
          <w:szCs w:val="24"/>
          <w:lang w:eastAsia="ru-RU"/>
        </w:rPr>
        <w:t>. А якщо так, то ми натрапили на нове, досі не враховане явище: зміна природи-не результат постійного впливу на неї народів, а наслідок короткочасних станів у розвитку самих народів, тобто процесів творчих, тих же самих, які є стимулом етногенезу.</w:t>
      </w:r>
    </w:p>
    <w:p w:rsidR="006D1079" w:rsidRPr="00372F2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72F20">
        <w:rPr>
          <w:rFonts w:ascii="Times New Roman" w:eastAsia="Times New Roman" w:hAnsi="Times New Roman" w:cs="Times New Roman"/>
          <w:color w:val="000000"/>
          <w:sz w:val="24"/>
          <w:szCs w:val="24"/>
          <w:lang w:eastAsia="ru-RU"/>
        </w:rPr>
        <w:t xml:space="preserve">Перевіримо наш висновок на матеріалі давньої Європи. На рубежі I і II тис. </w:t>
      </w:r>
      <w:r>
        <w:rPr>
          <w:rFonts w:ascii="Times New Roman" w:eastAsia="Times New Roman" w:hAnsi="Times New Roman" w:cs="Times New Roman"/>
          <w:color w:val="000000"/>
          <w:sz w:val="24"/>
          <w:szCs w:val="24"/>
          <w:lang w:eastAsia="ru-RU"/>
        </w:rPr>
        <w:t>д</w:t>
      </w:r>
      <w:r w:rsidRPr="00372F20">
        <w:rPr>
          <w:rFonts w:ascii="Times New Roman" w:eastAsia="Times New Roman" w:hAnsi="Times New Roman" w:cs="Times New Roman"/>
          <w:color w:val="000000"/>
          <w:sz w:val="24"/>
          <w:szCs w:val="24"/>
          <w:lang w:eastAsia="ru-RU"/>
        </w:rPr>
        <w:t xml:space="preserve">о н.е. Західну Європу захопили і населили войовничі народи, які вміли кувати залізо: кельти, латини, ахейці і ін. Вони створили безліч дрібних землеробських громад і, обробивши </w:t>
      </w:r>
      <w:r>
        <w:rPr>
          <w:rFonts w:ascii="Times New Roman" w:eastAsia="Times New Roman" w:hAnsi="Times New Roman" w:cs="Times New Roman"/>
          <w:color w:val="000000"/>
          <w:sz w:val="24"/>
          <w:szCs w:val="24"/>
          <w:lang w:eastAsia="ru-RU"/>
        </w:rPr>
        <w:t>первісний</w:t>
      </w:r>
      <w:r w:rsidRPr="00372F20">
        <w:rPr>
          <w:rFonts w:ascii="Times New Roman" w:eastAsia="Times New Roman" w:hAnsi="Times New Roman" w:cs="Times New Roman"/>
          <w:color w:val="000000"/>
          <w:sz w:val="24"/>
          <w:szCs w:val="24"/>
          <w:lang w:eastAsia="ru-RU"/>
        </w:rPr>
        <w:t xml:space="preserve"> грунт, видозмінили ландшафт. Майже тисячу років в Європі не виникало великих держав, тому що кожне плем'я вміло постояти за себе і завоювання було справою важк</w:t>
      </w:r>
      <w:r>
        <w:rPr>
          <w:rFonts w:ascii="Times New Roman" w:eastAsia="Times New Roman" w:hAnsi="Times New Roman" w:cs="Times New Roman"/>
          <w:color w:val="000000"/>
          <w:sz w:val="24"/>
          <w:szCs w:val="24"/>
          <w:lang w:eastAsia="ru-RU"/>
        </w:rPr>
        <w:t>ою</w:t>
      </w:r>
      <w:r w:rsidRPr="00372F20">
        <w:rPr>
          <w:rFonts w:ascii="Times New Roman" w:eastAsia="Times New Roman" w:hAnsi="Times New Roman" w:cs="Times New Roman"/>
          <w:color w:val="000000"/>
          <w:sz w:val="24"/>
          <w:szCs w:val="24"/>
          <w:lang w:eastAsia="ru-RU"/>
        </w:rPr>
        <w:t xml:space="preserve"> і невигідн</w:t>
      </w:r>
      <w:r>
        <w:rPr>
          <w:rFonts w:ascii="Times New Roman" w:eastAsia="Times New Roman" w:hAnsi="Times New Roman" w:cs="Times New Roman"/>
          <w:color w:val="000000"/>
          <w:sz w:val="24"/>
          <w:szCs w:val="24"/>
          <w:lang w:eastAsia="ru-RU"/>
        </w:rPr>
        <w:t>ою</w:t>
      </w:r>
      <w:r w:rsidRPr="00372F20">
        <w:rPr>
          <w:rFonts w:ascii="Times New Roman" w:eastAsia="Times New Roman" w:hAnsi="Times New Roman" w:cs="Times New Roman"/>
          <w:color w:val="000000"/>
          <w:sz w:val="24"/>
          <w:szCs w:val="24"/>
          <w:lang w:eastAsia="ru-RU"/>
        </w:rPr>
        <w:t xml:space="preserve">: племена швидше давали себе перебити, ніж погоджувалися підкоритися. Досить згадати, що ні Спарта, ні Афіни не могли добитися влади над Елладою, а латинські і самнітські війни Риму проходили важче, ніж всі наступні завоювання. В першу половину I тис. </w:t>
      </w:r>
      <w:r>
        <w:rPr>
          <w:rFonts w:ascii="Times New Roman" w:eastAsia="Times New Roman" w:hAnsi="Times New Roman" w:cs="Times New Roman"/>
          <w:color w:val="000000"/>
          <w:sz w:val="24"/>
          <w:szCs w:val="24"/>
          <w:lang w:eastAsia="ru-RU"/>
        </w:rPr>
        <w:t>д</w:t>
      </w:r>
      <w:r w:rsidRPr="00372F20">
        <w:rPr>
          <w:rFonts w:ascii="Times New Roman" w:eastAsia="Times New Roman" w:hAnsi="Times New Roman" w:cs="Times New Roman"/>
          <w:color w:val="000000"/>
          <w:sz w:val="24"/>
          <w:szCs w:val="24"/>
          <w:lang w:eastAsia="ru-RU"/>
        </w:rPr>
        <w:t>о н.е. парцелярн</w:t>
      </w:r>
      <w:r>
        <w:rPr>
          <w:rFonts w:ascii="Times New Roman" w:eastAsia="Times New Roman" w:hAnsi="Times New Roman" w:cs="Times New Roman"/>
          <w:color w:val="000000"/>
          <w:sz w:val="24"/>
          <w:szCs w:val="24"/>
          <w:lang w:eastAsia="ru-RU"/>
        </w:rPr>
        <w:t>е</w:t>
      </w:r>
      <w:r w:rsidRPr="00372F20">
        <w:rPr>
          <w:rFonts w:ascii="Times New Roman" w:eastAsia="Times New Roman" w:hAnsi="Times New Roman" w:cs="Times New Roman"/>
          <w:color w:val="000000"/>
          <w:sz w:val="24"/>
          <w:szCs w:val="24"/>
          <w:lang w:eastAsia="ru-RU"/>
        </w:rPr>
        <w:t xml:space="preserve"> землеробство з інтенсивною обробкою ділянок було інститутом, як</w:t>
      </w:r>
      <w:r>
        <w:rPr>
          <w:rFonts w:ascii="Times New Roman" w:eastAsia="Times New Roman" w:hAnsi="Times New Roman" w:cs="Times New Roman"/>
          <w:color w:val="000000"/>
          <w:sz w:val="24"/>
          <w:szCs w:val="24"/>
          <w:lang w:eastAsia="ru-RU"/>
        </w:rPr>
        <w:t>ий</w:t>
      </w:r>
      <w:r w:rsidRPr="00372F20">
        <w:rPr>
          <w:rFonts w:ascii="Times New Roman" w:eastAsia="Times New Roman" w:hAnsi="Times New Roman" w:cs="Times New Roman"/>
          <w:color w:val="000000"/>
          <w:sz w:val="24"/>
          <w:szCs w:val="24"/>
          <w:lang w:eastAsia="ru-RU"/>
        </w:rPr>
        <w:t xml:space="preserve"> підтрим</w:t>
      </w:r>
      <w:r>
        <w:rPr>
          <w:rFonts w:ascii="Times New Roman" w:eastAsia="Times New Roman" w:hAnsi="Times New Roman" w:cs="Times New Roman"/>
          <w:color w:val="000000"/>
          <w:sz w:val="24"/>
          <w:szCs w:val="24"/>
          <w:lang w:eastAsia="ru-RU"/>
        </w:rPr>
        <w:t>ував</w:t>
      </w:r>
      <w:r w:rsidRPr="00372F20">
        <w:rPr>
          <w:rFonts w:ascii="Times New Roman" w:eastAsia="Times New Roman" w:hAnsi="Times New Roman" w:cs="Times New Roman"/>
          <w:color w:val="000000"/>
          <w:sz w:val="24"/>
          <w:szCs w:val="24"/>
          <w:lang w:eastAsia="ru-RU"/>
        </w:rPr>
        <w:t xml:space="preserve"> створений культурний ландшафт. В кінці I тис. </w:t>
      </w:r>
      <w:r>
        <w:rPr>
          <w:rFonts w:ascii="Times New Roman" w:eastAsia="Times New Roman" w:hAnsi="Times New Roman" w:cs="Times New Roman"/>
          <w:color w:val="000000"/>
          <w:sz w:val="24"/>
          <w:szCs w:val="24"/>
          <w:lang w:eastAsia="ru-RU"/>
        </w:rPr>
        <w:t>д</w:t>
      </w:r>
      <w:r w:rsidRPr="00372F20">
        <w:rPr>
          <w:rFonts w:ascii="Times New Roman" w:eastAsia="Times New Roman" w:hAnsi="Times New Roman" w:cs="Times New Roman"/>
          <w:color w:val="000000"/>
          <w:sz w:val="24"/>
          <w:szCs w:val="24"/>
          <w:lang w:eastAsia="ru-RU"/>
        </w:rPr>
        <w:t>о н.е. парцели витісняються латифунд</w:t>
      </w:r>
      <w:r>
        <w:rPr>
          <w:rFonts w:ascii="Times New Roman" w:eastAsia="Times New Roman" w:hAnsi="Times New Roman" w:cs="Times New Roman"/>
          <w:color w:val="000000"/>
          <w:sz w:val="24"/>
          <w:szCs w:val="24"/>
          <w:lang w:eastAsia="ru-RU"/>
        </w:rPr>
        <w:t>і</w:t>
      </w:r>
      <w:r w:rsidRPr="00372F20">
        <w:rPr>
          <w:rFonts w:ascii="Times New Roman" w:eastAsia="Times New Roman" w:hAnsi="Times New Roman" w:cs="Times New Roman"/>
          <w:color w:val="000000"/>
          <w:sz w:val="24"/>
          <w:szCs w:val="24"/>
          <w:lang w:eastAsia="ru-RU"/>
        </w:rPr>
        <w:t>ями, де ставлення до природи стає хижацьким і одночасно виникає можливість завоювань</w:t>
      </w:r>
      <w:r>
        <w:rPr>
          <w:rStyle w:val="a6"/>
          <w:rFonts w:ascii="Times New Roman" w:eastAsia="Times New Roman" w:hAnsi="Times New Roman" w:cs="Times New Roman"/>
          <w:color w:val="000000"/>
          <w:sz w:val="24"/>
          <w:szCs w:val="24"/>
          <w:lang w:eastAsia="ru-RU"/>
        </w:rPr>
        <w:footnoteReference w:id="35"/>
      </w:r>
      <w:r w:rsidRPr="00372F20">
        <w:rPr>
          <w:rFonts w:ascii="Times New Roman" w:eastAsia="Times New Roman" w:hAnsi="Times New Roman" w:cs="Times New Roman"/>
          <w:color w:val="000000"/>
          <w:sz w:val="24"/>
          <w:szCs w:val="24"/>
          <w:lang w:eastAsia="ru-RU"/>
        </w:rPr>
        <w:t>.</w:t>
      </w:r>
    </w:p>
    <w:p w:rsidR="006D1079" w:rsidRPr="00372F2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72F20">
        <w:rPr>
          <w:rFonts w:ascii="Times New Roman" w:eastAsia="Times New Roman" w:hAnsi="Times New Roman" w:cs="Times New Roman"/>
          <w:color w:val="000000"/>
          <w:sz w:val="24"/>
          <w:szCs w:val="24"/>
          <w:lang w:eastAsia="ru-RU"/>
        </w:rPr>
        <w:t xml:space="preserve">Новий підйом діяльності людини і одночасно </w:t>
      </w:r>
      <w:r>
        <w:rPr>
          <w:rFonts w:ascii="Times New Roman" w:eastAsia="Times New Roman" w:hAnsi="Times New Roman" w:cs="Times New Roman"/>
          <w:color w:val="000000"/>
          <w:sz w:val="24"/>
          <w:szCs w:val="24"/>
          <w:lang w:eastAsia="ru-RU"/>
        </w:rPr>
        <w:t>утворення</w:t>
      </w:r>
      <w:r w:rsidRPr="00372F20">
        <w:rPr>
          <w:rFonts w:ascii="Times New Roman" w:eastAsia="Times New Roman" w:hAnsi="Times New Roman" w:cs="Times New Roman"/>
          <w:color w:val="000000"/>
          <w:sz w:val="24"/>
          <w:szCs w:val="24"/>
          <w:lang w:eastAsia="ru-RU"/>
        </w:rPr>
        <w:t xml:space="preserve"> середньовічних етносів стався в IX-X ст. і не закінчений. Можливо, що для пояснення особливостей цього періоду слід ввести додаткові корективи в зв'язку з небувалим розвитком науки і техніки, але це питання слід вивчити особливо, бо зараз нас цікавить правило, а не виняток з нього.</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72F20">
        <w:rPr>
          <w:rFonts w:ascii="Times New Roman" w:eastAsia="Times New Roman" w:hAnsi="Times New Roman" w:cs="Times New Roman"/>
          <w:color w:val="000000"/>
          <w:sz w:val="24"/>
          <w:szCs w:val="24"/>
          <w:lang w:eastAsia="ru-RU"/>
        </w:rPr>
        <w:t>А тепер повернемося до індіанців і народів Сибіру, тому що ми, нарешті, можемо відповісти на поставлене вище питання: чому мисливці і хлібороби існують поруч, не запозичуючи один у одного корисних навичок праці і побуту? Відповідь напрошується сам</w:t>
      </w:r>
      <w:r>
        <w:rPr>
          <w:rFonts w:ascii="Times New Roman" w:eastAsia="Times New Roman" w:hAnsi="Times New Roman" w:cs="Times New Roman"/>
          <w:color w:val="000000"/>
          <w:sz w:val="24"/>
          <w:szCs w:val="24"/>
          <w:lang w:eastAsia="ru-RU"/>
        </w:rPr>
        <w:t>а</w:t>
      </w:r>
      <w:r w:rsidRPr="00372F20">
        <w:rPr>
          <w:rFonts w:ascii="Times New Roman" w:eastAsia="Times New Roman" w:hAnsi="Times New Roman" w:cs="Times New Roman"/>
          <w:color w:val="000000"/>
          <w:sz w:val="24"/>
          <w:szCs w:val="24"/>
          <w:lang w:eastAsia="ru-RU"/>
        </w:rPr>
        <w:t>: очевидно, колись предки тих і інших пережили періоди освоєння ландшафту і видозмінили його по-різному, нащадки ж, зберігаючи створений предками статус, оберігають спадщину минулих епох у вигляді традиції, яку не вміють і не хочуть зламати. І навіть коли навала англосаксів загрожувал</w:t>
      </w:r>
      <w:r>
        <w:rPr>
          <w:rFonts w:ascii="Times New Roman" w:eastAsia="Times New Roman" w:hAnsi="Times New Roman" w:cs="Times New Roman"/>
          <w:color w:val="000000"/>
          <w:sz w:val="24"/>
          <w:szCs w:val="24"/>
          <w:lang w:eastAsia="ru-RU"/>
        </w:rPr>
        <w:t>а</w:t>
      </w:r>
      <w:r w:rsidRPr="00372F20">
        <w:rPr>
          <w:rFonts w:ascii="Times New Roman" w:eastAsia="Times New Roman" w:hAnsi="Times New Roman" w:cs="Times New Roman"/>
          <w:color w:val="000000"/>
          <w:sz w:val="24"/>
          <w:szCs w:val="24"/>
          <w:lang w:eastAsia="ru-RU"/>
        </w:rPr>
        <w:t xml:space="preserve"> індіанцям фізичним винищенням, вони мужньо відстоювали свій спосіб життя, хоча, відкинувши його, мали всі шанси змішатися з колоністами і не загинути.</w:t>
      </w:r>
    </w:p>
    <w:p w:rsidR="006D1079" w:rsidRPr="00372F20"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72F20">
        <w:rPr>
          <w:rFonts w:ascii="Times New Roman" w:eastAsia="Times New Roman" w:hAnsi="Times New Roman" w:cs="Times New Roman"/>
          <w:color w:val="000000"/>
          <w:sz w:val="24"/>
          <w:szCs w:val="24"/>
          <w:lang w:eastAsia="ru-RU"/>
        </w:rPr>
        <w:t>Разом з тим ацтеки, що знаходилися в стані, як</w:t>
      </w:r>
      <w:r>
        <w:rPr>
          <w:rFonts w:ascii="Times New Roman" w:eastAsia="Times New Roman" w:hAnsi="Times New Roman" w:cs="Times New Roman"/>
          <w:color w:val="000000"/>
          <w:sz w:val="24"/>
          <w:szCs w:val="24"/>
          <w:lang w:eastAsia="ru-RU"/>
        </w:rPr>
        <w:t>ий</w:t>
      </w:r>
      <w:r w:rsidRPr="00372F20">
        <w:rPr>
          <w:rFonts w:ascii="Times New Roman" w:eastAsia="Times New Roman" w:hAnsi="Times New Roman" w:cs="Times New Roman"/>
          <w:color w:val="000000"/>
          <w:sz w:val="24"/>
          <w:szCs w:val="24"/>
          <w:lang w:eastAsia="ru-RU"/>
        </w:rPr>
        <w:t xml:space="preserve"> ми охарактеризували вище як творч</w:t>
      </w:r>
      <w:r>
        <w:rPr>
          <w:rFonts w:ascii="Times New Roman" w:eastAsia="Times New Roman" w:hAnsi="Times New Roman" w:cs="Times New Roman"/>
          <w:color w:val="000000"/>
          <w:sz w:val="24"/>
          <w:szCs w:val="24"/>
          <w:lang w:eastAsia="ru-RU"/>
        </w:rPr>
        <w:t>ий</w:t>
      </w:r>
      <w:r w:rsidRPr="00372F20">
        <w:rPr>
          <w:rFonts w:ascii="Times New Roman" w:eastAsia="Times New Roman" w:hAnsi="Times New Roman" w:cs="Times New Roman"/>
          <w:color w:val="000000"/>
          <w:sz w:val="24"/>
          <w:szCs w:val="24"/>
          <w:lang w:eastAsia="ru-RU"/>
        </w:rPr>
        <w:t>, не тільки пережили жахливий розгром, але і знайшли в собі сили, щоб асимілювати частин</w:t>
      </w:r>
      <w:r>
        <w:rPr>
          <w:rFonts w:ascii="Times New Roman" w:eastAsia="Times New Roman" w:hAnsi="Times New Roman" w:cs="Times New Roman"/>
          <w:color w:val="000000"/>
          <w:sz w:val="24"/>
          <w:szCs w:val="24"/>
          <w:lang w:eastAsia="ru-RU"/>
        </w:rPr>
        <w:t>у</w:t>
      </w:r>
      <w:r w:rsidRPr="00372F20">
        <w:rPr>
          <w:rFonts w:ascii="Times New Roman" w:eastAsia="Times New Roman" w:hAnsi="Times New Roman" w:cs="Times New Roman"/>
          <w:color w:val="000000"/>
          <w:sz w:val="24"/>
          <w:szCs w:val="24"/>
          <w:lang w:eastAsia="ru-RU"/>
        </w:rPr>
        <w:t xml:space="preserve"> завойовників, і 300 років по тому скинули іспанське панування і заснували республіку Мексику, де індіанський елемент відіграє першу роль</w:t>
      </w:r>
      <w:r>
        <w:rPr>
          <w:rFonts w:ascii="Times New Roman" w:eastAsia="Times New Roman" w:hAnsi="Times New Roman" w:cs="Times New Roman"/>
          <w:color w:val="000000"/>
          <w:sz w:val="24"/>
          <w:szCs w:val="24"/>
          <w:lang w:eastAsia="ru-RU"/>
        </w:rPr>
        <w:t>.</w:t>
      </w:r>
      <w:r w:rsidRPr="00372F20">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З</w:t>
      </w:r>
      <w:r w:rsidRPr="00372F20">
        <w:rPr>
          <w:rFonts w:ascii="Times New Roman" w:eastAsia="Times New Roman" w:hAnsi="Times New Roman" w:cs="Times New Roman"/>
          <w:color w:val="000000"/>
          <w:sz w:val="24"/>
          <w:szCs w:val="24"/>
          <w:lang w:eastAsia="ru-RU"/>
        </w:rPr>
        <w:t xml:space="preserve">вичайно, соратники Хуареса були копією сподвижників Монтесуми, але ще менше походили вони на солдатів Кортеса. Мексиканці - молодий народ, етногенез якого проходив на очах істориків. І цей народ, що склався в XVII-XVIII ст., </w:t>
      </w:r>
      <w:r>
        <w:rPr>
          <w:rFonts w:ascii="Times New Roman" w:eastAsia="Times New Roman" w:hAnsi="Times New Roman" w:cs="Times New Roman"/>
          <w:color w:val="000000"/>
          <w:sz w:val="24"/>
          <w:szCs w:val="24"/>
          <w:lang w:eastAsia="ru-RU"/>
        </w:rPr>
        <w:t>д</w:t>
      </w:r>
      <w:r w:rsidRPr="00372F20">
        <w:rPr>
          <w:rFonts w:ascii="Times New Roman" w:eastAsia="Times New Roman" w:hAnsi="Times New Roman" w:cs="Times New Roman"/>
          <w:color w:val="000000"/>
          <w:sz w:val="24"/>
          <w:szCs w:val="24"/>
          <w:lang w:eastAsia="ru-RU"/>
        </w:rPr>
        <w:t>осить сильно змінив характер ландшафту шляхом розведення культурних рослин і акліматизації чужих Америці тварин - коней і корів.</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372F20">
        <w:rPr>
          <w:rFonts w:ascii="Times New Roman" w:eastAsia="Times New Roman" w:hAnsi="Times New Roman" w:cs="Times New Roman"/>
          <w:color w:val="000000"/>
          <w:sz w:val="24"/>
          <w:szCs w:val="24"/>
          <w:lang w:eastAsia="ru-RU"/>
        </w:rPr>
        <w:t xml:space="preserve">Етноси, які не підтримують </w:t>
      </w:r>
      <w:r>
        <w:rPr>
          <w:rFonts w:ascii="Times New Roman" w:eastAsia="Times New Roman" w:hAnsi="Times New Roman" w:cs="Times New Roman"/>
          <w:color w:val="000000"/>
          <w:sz w:val="24"/>
          <w:szCs w:val="24"/>
          <w:lang w:eastAsia="ru-RU"/>
        </w:rPr>
        <w:t>«</w:t>
      </w:r>
      <w:r w:rsidRPr="00372F20">
        <w:rPr>
          <w:rFonts w:ascii="Times New Roman" w:eastAsia="Times New Roman" w:hAnsi="Times New Roman" w:cs="Times New Roman"/>
          <w:color w:val="000000"/>
          <w:sz w:val="24"/>
          <w:szCs w:val="24"/>
          <w:lang w:eastAsia="ru-RU"/>
        </w:rPr>
        <w:t>культурний ландшафт</w:t>
      </w:r>
      <w:r>
        <w:rPr>
          <w:rFonts w:ascii="Times New Roman" w:eastAsia="Times New Roman" w:hAnsi="Times New Roman" w:cs="Times New Roman"/>
          <w:color w:val="000000"/>
          <w:sz w:val="24"/>
          <w:szCs w:val="24"/>
          <w:lang w:eastAsia="ru-RU"/>
        </w:rPr>
        <w:t>»</w:t>
      </w:r>
      <w:r w:rsidRPr="00372F20">
        <w:rPr>
          <w:rFonts w:ascii="Times New Roman" w:eastAsia="Times New Roman" w:hAnsi="Times New Roman" w:cs="Times New Roman"/>
          <w:color w:val="000000"/>
          <w:sz w:val="24"/>
          <w:szCs w:val="24"/>
          <w:lang w:eastAsia="ru-RU"/>
        </w:rPr>
        <w:t>, а пристосовуються до природно</w:t>
      </w:r>
      <w:r>
        <w:rPr>
          <w:rFonts w:ascii="Times New Roman" w:eastAsia="Times New Roman" w:hAnsi="Times New Roman" w:cs="Times New Roman"/>
          <w:color w:val="000000"/>
          <w:sz w:val="24"/>
          <w:szCs w:val="24"/>
          <w:lang w:eastAsia="ru-RU"/>
        </w:rPr>
        <w:t>ї</w:t>
      </w:r>
      <w:r w:rsidRPr="00372F20">
        <w:rPr>
          <w:rFonts w:ascii="Times New Roman" w:eastAsia="Times New Roman" w:hAnsi="Times New Roman" w:cs="Times New Roman"/>
          <w:color w:val="000000"/>
          <w:sz w:val="24"/>
          <w:szCs w:val="24"/>
          <w:lang w:eastAsia="ru-RU"/>
        </w:rPr>
        <w:t xml:space="preserve"> рівноваги, прийнято називати </w:t>
      </w:r>
      <w:r>
        <w:rPr>
          <w:rFonts w:ascii="Times New Roman" w:eastAsia="Times New Roman" w:hAnsi="Times New Roman" w:cs="Times New Roman"/>
          <w:color w:val="000000"/>
          <w:sz w:val="24"/>
          <w:szCs w:val="24"/>
          <w:lang w:eastAsia="ru-RU"/>
        </w:rPr>
        <w:t>«</w:t>
      </w:r>
      <w:r w:rsidRPr="00372F20">
        <w:rPr>
          <w:rFonts w:ascii="Times New Roman" w:eastAsia="Times New Roman" w:hAnsi="Times New Roman" w:cs="Times New Roman"/>
          <w:color w:val="000000"/>
          <w:sz w:val="24"/>
          <w:szCs w:val="24"/>
          <w:lang w:eastAsia="ru-RU"/>
        </w:rPr>
        <w:t>дикими</w:t>
      </w:r>
      <w:r>
        <w:rPr>
          <w:rFonts w:ascii="Times New Roman" w:eastAsia="Times New Roman" w:hAnsi="Times New Roman" w:cs="Times New Roman"/>
          <w:color w:val="000000"/>
          <w:sz w:val="24"/>
          <w:szCs w:val="24"/>
          <w:lang w:eastAsia="ru-RU"/>
        </w:rPr>
        <w:t>»</w:t>
      </w:r>
      <w:r w:rsidRPr="00372F20">
        <w:rPr>
          <w:rFonts w:ascii="Times New Roman" w:eastAsia="Times New Roman" w:hAnsi="Times New Roman" w:cs="Times New Roman"/>
          <w:color w:val="000000"/>
          <w:sz w:val="24"/>
          <w:szCs w:val="24"/>
          <w:lang w:eastAsia="ru-RU"/>
        </w:rPr>
        <w:t>, що невірно. Ставлення їх до природи пасивне: вони входять в біоценози як верхн</w:t>
      </w:r>
      <w:r>
        <w:rPr>
          <w:rFonts w:ascii="Times New Roman" w:eastAsia="Times New Roman" w:hAnsi="Times New Roman" w:cs="Times New Roman"/>
          <w:color w:val="000000"/>
          <w:sz w:val="24"/>
          <w:szCs w:val="24"/>
          <w:lang w:eastAsia="ru-RU"/>
        </w:rPr>
        <w:t>я</w:t>
      </w:r>
      <w:r w:rsidRPr="00372F20">
        <w:rPr>
          <w:rFonts w:ascii="Times New Roman" w:eastAsia="Times New Roman" w:hAnsi="Times New Roman" w:cs="Times New Roman"/>
          <w:color w:val="000000"/>
          <w:sz w:val="24"/>
          <w:szCs w:val="24"/>
          <w:lang w:eastAsia="ru-RU"/>
        </w:rPr>
        <w:t>, заверш</w:t>
      </w:r>
      <w:r>
        <w:rPr>
          <w:rFonts w:ascii="Times New Roman" w:eastAsia="Times New Roman" w:hAnsi="Times New Roman" w:cs="Times New Roman"/>
          <w:color w:val="000000"/>
          <w:sz w:val="24"/>
          <w:szCs w:val="24"/>
          <w:lang w:eastAsia="ru-RU"/>
        </w:rPr>
        <w:t>альна</w:t>
      </w:r>
      <w:r w:rsidRPr="00372F20">
        <w:rPr>
          <w:rFonts w:ascii="Times New Roman" w:eastAsia="Times New Roman" w:hAnsi="Times New Roman" w:cs="Times New Roman"/>
          <w:color w:val="000000"/>
          <w:sz w:val="24"/>
          <w:szCs w:val="24"/>
          <w:lang w:eastAsia="ru-RU"/>
        </w:rPr>
        <w:t xml:space="preserve"> їх ланка. Відношення цієї останньої групи етносів до природи зручно прийн</w:t>
      </w:r>
      <w:r>
        <w:rPr>
          <w:rFonts w:ascii="Times New Roman" w:eastAsia="Times New Roman" w:hAnsi="Times New Roman" w:cs="Times New Roman"/>
          <w:color w:val="000000"/>
          <w:sz w:val="24"/>
          <w:szCs w:val="24"/>
          <w:lang w:eastAsia="ru-RU"/>
        </w:rPr>
        <w:t xml:space="preserve">яти </w:t>
      </w:r>
      <w:r>
        <w:rPr>
          <w:rFonts w:ascii="Times New Roman" w:eastAsia="Times New Roman" w:hAnsi="Times New Roman" w:cs="Times New Roman"/>
          <w:color w:val="000000"/>
          <w:sz w:val="24"/>
          <w:szCs w:val="24"/>
          <w:lang w:eastAsia="ru-RU"/>
        </w:rPr>
        <w:lastRenderedPageBreak/>
        <w:t xml:space="preserve">за вихідний рівень відліку. </w:t>
      </w:r>
      <w:r w:rsidRPr="00372F20">
        <w:rPr>
          <w:rFonts w:ascii="Times New Roman" w:eastAsia="Times New Roman" w:hAnsi="Times New Roman" w:cs="Times New Roman"/>
          <w:color w:val="000000"/>
          <w:sz w:val="24"/>
          <w:szCs w:val="24"/>
          <w:lang w:eastAsia="ru-RU"/>
        </w:rPr>
        <w:t>Якщо такі етноси виявляються на території, населеній іншим етносом, то вони пристосовуються до того, щоб існувати за його рахунок. Для них вміща</w:t>
      </w:r>
      <w:r>
        <w:rPr>
          <w:rFonts w:ascii="Times New Roman" w:eastAsia="Times New Roman" w:hAnsi="Times New Roman" w:cs="Times New Roman"/>
          <w:color w:val="000000"/>
          <w:sz w:val="24"/>
          <w:szCs w:val="24"/>
          <w:lang w:eastAsia="ru-RU"/>
        </w:rPr>
        <w:t>ючий</w:t>
      </w:r>
      <w:r w:rsidRPr="00372F20">
        <w:rPr>
          <w:rFonts w:ascii="Times New Roman" w:eastAsia="Times New Roman" w:hAnsi="Times New Roman" w:cs="Times New Roman"/>
          <w:color w:val="000000"/>
          <w:sz w:val="24"/>
          <w:szCs w:val="24"/>
          <w:lang w:eastAsia="ru-RU"/>
        </w:rPr>
        <w:t xml:space="preserve"> етнос стає компонентом году</w:t>
      </w:r>
      <w:r>
        <w:rPr>
          <w:rFonts w:ascii="Times New Roman" w:eastAsia="Times New Roman" w:hAnsi="Times New Roman" w:cs="Times New Roman"/>
          <w:color w:val="000000"/>
          <w:sz w:val="24"/>
          <w:szCs w:val="24"/>
          <w:lang w:eastAsia="ru-RU"/>
        </w:rPr>
        <w:t>вального</w:t>
      </w:r>
      <w:r w:rsidRPr="00372F20">
        <w:rPr>
          <w:rFonts w:ascii="Times New Roman" w:eastAsia="Times New Roman" w:hAnsi="Times New Roman" w:cs="Times New Roman"/>
          <w:color w:val="000000"/>
          <w:sz w:val="24"/>
          <w:szCs w:val="24"/>
          <w:lang w:eastAsia="ru-RU"/>
        </w:rPr>
        <w:t xml:space="preserve"> ландшафту</w:t>
      </w:r>
      <w:r>
        <w:rPr>
          <w:rStyle w:val="a6"/>
          <w:rFonts w:ascii="Times New Roman" w:eastAsia="Times New Roman" w:hAnsi="Times New Roman" w:cs="Times New Roman"/>
          <w:color w:val="000000"/>
          <w:sz w:val="24"/>
          <w:szCs w:val="24"/>
          <w:lang w:eastAsia="ru-RU"/>
        </w:rPr>
        <w:footnoteReference w:id="36"/>
      </w:r>
      <w:r w:rsidRPr="00372F20">
        <w:rPr>
          <w:rFonts w:ascii="Times New Roman" w:eastAsia="Times New Roman" w:hAnsi="Times New Roman" w:cs="Times New Roman"/>
          <w:color w:val="000000"/>
          <w:sz w:val="24"/>
          <w:szCs w:val="24"/>
          <w:lang w:eastAsia="ru-RU"/>
        </w:rPr>
        <w:t xml:space="preserve">. </w:t>
      </w:r>
    </w:p>
    <w:p w:rsidR="006D1079" w:rsidRPr="0027514F" w:rsidRDefault="006D1079" w:rsidP="006D1079">
      <w:pPr>
        <w:spacing w:after="0" w:line="240" w:lineRule="auto"/>
        <w:ind w:firstLine="567"/>
        <w:jc w:val="both"/>
        <w:rPr>
          <w:rFonts w:ascii="Times New Roman" w:eastAsia="Times New Roman" w:hAnsi="Times New Roman" w:cs="Times New Roman"/>
          <w:color w:val="000000"/>
          <w:spacing w:val="10"/>
          <w:sz w:val="24"/>
          <w:szCs w:val="24"/>
          <w:lang w:eastAsia="ru-RU"/>
        </w:rPr>
      </w:pP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27514F">
        <w:rPr>
          <w:rFonts w:ascii="Times New Roman" w:eastAsia="Times New Roman" w:hAnsi="Times New Roman" w:cs="Times New Roman"/>
          <w:b/>
          <w:i/>
          <w:color w:val="000000"/>
          <w:sz w:val="24"/>
          <w:szCs w:val="24"/>
          <w:lang w:eastAsia="ru-RU"/>
        </w:rPr>
        <w:t xml:space="preserve">5.Періодизація по фазах. </w:t>
      </w:r>
      <w:r w:rsidRPr="00732E6D">
        <w:rPr>
          <w:rFonts w:ascii="Times New Roman" w:eastAsia="Times New Roman" w:hAnsi="Times New Roman" w:cs="Times New Roman"/>
          <w:color w:val="000000"/>
          <w:sz w:val="24"/>
          <w:szCs w:val="24"/>
          <w:lang w:eastAsia="ru-RU"/>
        </w:rPr>
        <w:t>Тепер ми можемо узагальнити наші спостереження і представити їх у вигляді схеми відносини етносу до природних, тобто ландшафтни</w:t>
      </w:r>
      <w:r>
        <w:rPr>
          <w:rFonts w:ascii="Times New Roman" w:eastAsia="Times New Roman" w:hAnsi="Times New Roman" w:cs="Times New Roman"/>
          <w:color w:val="000000"/>
          <w:sz w:val="24"/>
          <w:szCs w:val="24"/>
          <w:lang w:eastAsia="ru-RU"/>
        </w:rPr>
        <w:t>х</w:t>
      </w:r>
      <w:r w:rsidRPr="00732E6D">
        <w:rPr>
          <w:rFonts w:ascii="Times New Roman" w:eastAsia="Times New Roman" w:hAnsi="Times New Roman" w:cs="Times New Roman"/>
          <w:color w:val="000000"/>
          <w:sz w:val="24"/>
          <w:szCs w:val="24"/>
          <w:lang w:eastAsia="ru-RU"/>
        </w:rPr>
        <w:t>, умов. З якоїсь, поки неясно</w:t>
      </w:r>
      <w:r>
        <w:rPr>
          <w:rFonts w:ascii="Times New Roman" w:eastAsia="Times New Roman" w:hAnsi="Times New Roman" w:cs="Times New Roman"/>
          <w:color w:val="000000"/>
          <w:sz w:val="24"/>
          <w:szCs w:val="24"/>
          <w:lang w:eastAsia="ru-RU"/>
        </w:rPr>
        <w:t>ї</w:t>
      </w:r>
      <w:r w:rsidRPr="00732E6D">
        <w:rPr>
          <w:rFonts w:ascii="Times New Roman" w:eastAsia="Times New Roman" w:hAnsi="Times New Roman" w:cs="Times New Roman"/>
          <w:color w:val="000000"/>
          <w:sz w:val="24"/>
          <w:szCs w:val="24"/>
          <w:lang w:eastAsia="ru-RU"/>
        </w:rPr>
        <w:t>, причини  на арені історії з'яв</w:t>
      </w:r>
      <w:r>
        <w:rPr>
          <w:rFonts w:ascii="Times New Roman" w:eastAsia="Times New Roman" w:hAnsi="Times New Roman" w:cs="Times New Roman"/>
          <w:color w:val="000000"/>
          <w:sz w:val="24"/>
          <w:szCs w:val="24"/>
          <w:lang w:eastAsia="ru-RU"/>
        </w:rPr>
        <w:t>ляється</w:t>
      </w:r>
      <w:r w:rsidRPr="00732E6D">
        <w:rPr>
          <w:rFonts w:ascii="Times New Roman" w:eastAsia="Times New Roman" w:hAnsi="Times New Roman" w:cs="Times New Roman"/>
          <w:color w:val="000000"/>
          <w:sz w:val="24"/>
          <w:szCs w:val="24"/>
          <w:lang w:eastAsia="ru-RU"/>
        </w:rPr>
        <w:t xml:space="preserve"> новий етнос (часто зі старою назвою)</w:t>
      </w:r>
      <w:r>
        <w:rPr>
          <w:rFonts w:ascii="Times New Roman" w:eastAsia="Times New Roman" w:hAnsi="Times New Roman" w:cs="Times New Roman"/>
          <w:color w:val="000000"/>
          <w:sz w:val="24"/>
          <w:szCs w:val="24"/>
          <w:lang w:eastAsia="ru-RU"/>
        </w:rPr>
        <w:t xml:space="preserve"> і</w:t>
      </w:r>
      <w:r w:rsidRPr="00732E6D">
        <w:rPr>
          <w:rFonts w:ascii="Times New Roman" w:eastAsia="Times New Roman" w:hAnsi="Times New Roman" w:cs="Times New Roman"/>
          <w:color w:val="000000"/>
          <w:sz w:val="24"/>
          <w:szCs w:val="24"/>
          <w:lang w:eastAsia="ru-RU"/>
        </w:rPr>
        <w:t xml:space="preserve"> перетворює ландшафт за допомогою нового способу адаптації до природних умов. Це відбувається, як правило, в інкубаційний період фази підйому і не фіксується в історичних джерелах (крім легенд). Історична, епоха</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описана в джерелах</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включає наступні фази етногенезу: 1) явний період фази підйому, 2) акматичну фазу, коли етнос гранично активний, а тиск на ландшафт зменшено, 3) фазу надлому, коли антропогенний тиск максимальн</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xml:space="preserve"> і деструктивн</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4) інерційну фазу, в якій йде накопичення технічних засобів і ідеологічних цінностей; ландшафт в цей час підтримується в тому стані, в як</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xml:space="preserve"> він був приведений раніше; 5) фазу обскурац</w:t>
      </w:r>
      <w:r>
        <w:rPr>
          <w:rFonts w:ascii="Times New Roman" w:eastAsia="Times New Roman" w:hAnsi="Times New Roman" w:cs="Times New Roman"/>
          <w:color w:val="000000"/>
          <w:sz w:val="24"/>
          <w:szCs w:val="24"/>
          <w:lang w:eastAsia="ru-RU"/>
        </w:rPr>
        <w:t>ії</w:t>
      </w:r>
      <w:r w:rsidRPr="00732E6D">
        <w:rPr>
          <w:rFonts w:ascii="Times New Roman" w:eastAsia="Times New Roman" w:hAnsi="Times New Roman" w:cs="Times New Roman"/>
          <w:color w:val="000000"/>
          <w:sz w:val="24"/>
          <w:szCs w:val="24"/>
          <w:lang w:eastAsia="ru-RU"/>
        </w:rPr>
        <w:t xml:space="preserve">, під час якої немає турбот ні про культуру; ні про ландшафті. Після цього настає фаза гомеостазу, коли йде взаємодія залишків </w:t>
      </w:r>
      <w:r>
        <w:rPr>
          <w:rFonts w:ascii="Times New Roman" w:eastAsia="Times New Roman" w:hAnsi="Times New Roman" w:cs="Times New Roman"/>
          <w:color w:val="000000"/>
          <w:sz w:val="24"/>
          <w:szCs w:val="24"/>
          <w:lang w:eastAsia="ru-RU"/>
        </w:rPr>
        <w:t>напівзнищеного</w:t>
      </w:r>
      <w:r w:rsidRPr="00732E6D">
        <w:rPr>
          <w:rFonts w:ascii="Times New Roman" w:eastAsia="Times New Roman" w:hAnsi="Times New Roman" w:cs="Times New Roman"/>
          <w:color w:val="000000"/>
          <w:sz w:val="24"/>
          <w:szCs w:val="24"/>
          <w:lang w:eastAsia="ru-RU"/>
        </w:rPr>
        <w:t xml:space="preserve"> етносу зі збідненим ландшафтом, що виник на уламках загиблого культурного ландшафту, там, де на місці дубів виросли лопухи, серед яких грають в хованки правнуки завойовників і діти розбійників.</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У цю епоху відношення етносу-перс</w:t>
      </w:r>
      <w:r>
        <w:rPr>
          <w:rFonts w:ascii="Times New Roman" w:eastAsia="Times New Roman" w:hAnsi="Times New Roman" w:cs="Times New Roman"/>
          <w:color w:val="000000"/>
          <w:sz w:val="24"/>
          <w:szCs w:val="24"/>
          <w:lang w:eastAsia="ru-RU"/>
        </w:rPr>
        <w:t>и</w:t>
      </w:r>
      <w:r w:rsidRPr="00732E6D">
        <w:rPr>
          <w:rFonts w:ascii="Times New Roman" w:eastAsia="Times New Roman" w:hAnsi="Times New Roman" w:cs="Times New Roman"/>
          <w:color w:val="000000"/>
          <w:sz w:val="24"/>
          <w:szCs w:val="24"/>
          <w:lang w:eastAsia="ru-RU"/>
        </w:rPr>
        <w:t>стента до природи стає одночасно споживчим і охоронним. Але, на жаль, як т</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 так і інше диктується традицією, а не вольовим свідомим рішенням. І так до тих пір, поки новий етнос знов не перетворює ландшафт. Мабуть, етногенез - не єдин</w:t>
      </w:r>
      <w:r>
        <w:rPr>
          <w:rFonts w:ascii="Times New Roman" w:eastAsia="Times New Roman" w:hAnsi="Times New Roman" w:cs="Times New Roman"/>
          <w:color w:val="000000"/>
          <w:sz w:val="24"/>
          <w:szCs w:val="24"/>
          <w:lang w:eastAsia="ru-RU"/>
        </w:rPr>
        <w:t>и</w:t>
      </w:r>
      <w:r w:rsidRPr="00732E6D">
        <w:rPr>
          <w:rFonts w:ascii="Times New Roman" w:eastAsia="Times New Roman" w:hAnsi="Times New Roman" w:cs="Times New Roman"/>
          <w:color w:val="000000"/>
          <w:sz w:val="24"/>
          <w:szCs w:val="24"/>
          <w:lang w:eastAsia="ru-RU"/>
        </w:rPr>
        <w:t xml:space="preserve"> глобальне явище, а безліч самостійних етногенезів в тих чи інших районах.</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 xml:space="preserve">Як і у всіх комплексних природних явищах, межі фаз в етногенезі не є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лінійними</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і абсолютно точними: вони в тій чи іншій мірі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розмиті</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Але деяка невизначеність кордонів не знижує необхідності при подальшому вивченні конкретних етногенезів характеризувати почат</w:t>
      </w:r>
      <w:r>
        <w:rPr>
          <w:rFonts w:ascii="Times New Roman" w:eastAsia="Times New Roman" w:hAnsi="Times New Roman" w:cs="Times New Roman"/>
          <w:color w:val="000000"/>
          <w:sz w:val="24"/>
          <w:szCs w:val="24"/>
          <w:lang w:eastAsia="ru-RU"/>
        </w:rPr>
        <w:t>о</w:t>
      </w:r>
      <w:r w:rsidRPr="00732E6D">
        <w:rPr>
          <w:rFonts w:ascii="Times New Roman" w:eastAsia="Times New Roman" w:hAnsi="Times New Roman" w:cs="Times New Roman"/>
          <w:color w:val="000000"/>
          <w:sz w:val="24"/>
          <w:szCs w:val="24"/>
          <w:lang w:eastAsia="ru-RU"/>
        </w:rPr>
        <w:t>к і кін</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ц</w:t>
      </w:r>
      <w:r>
        <w:rPr>
          <w:rFonts w:ascii="Times New Roman" w:eastAsia="Times New Roman" w:hAnsi="Times New Roman" w:cs="Times New Roman"/>
          <w:color w:val="000000"/>
          <w:sz w:val="24"/>
          <w:szCs w:val="24"/>
          <w:lang w:eastAsia="ru-RU"/>
        </w:rPr>
        <w:t>ь</w:t>
      </w:r>
      <w:r w:rsidRPr="00732E6D">
        <w:rPr>
          <w:rFonts w:ascii="Times New Roman" w:eastAsia="Times New Roman" w:hAnsi="Times New Roman" w:cs="Times New Roman"/>
          <w:color w:val="000000"/>
          <w:sz w:val="24"/>
          <w:szCs w:val="24"/>
          <w:lang w:eastAsia="ru-RU"/>
        </w:rPr>
        <w:t xml:space="preserve"> фаз певними історичними віхами, пам'ятаючи, однак, що дати цих віх умовні і характеризують лише типові переломні моменти.</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 xml:space="preserve">Але якщо ми відірвемося від зіставлення етносів з ландшафтами і будемо розглядати їх як історичні цілісності, то ми виявимо ту ж саму картину поступової зміни фаз, тільки в іншій системі відліку. Це показує, що ми на вірному шляху. Тому, забігаючи вперед, дамо схему фаз етногенезу, яка в подальшому буде дуже потрібна. І нехай читача не бентежить, що ми поки відповідаємо на питання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як?</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а</w:t>
      </w:r>
      <w:r w:rsidRPr="00732E6D">
        <w:rPr>
          <w:rFonts w:ascii="Times New Roman" w:eastAsia="Times New Roman" w:hAnsi="Times New Roman" w:cs="Times New Roman"/>
          <w:color w:val="000000"/>
          <w:sz w:val="24"/>
          <w:szCs w:val="24"/>
          <w:lang w:eastAsia="ru-RU"/>
        </w:rPr>
        <w:t xml:space="preserve"> не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чому?</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Опис феномена завжди передує його поясненню, якщо останнє неупереджен</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 чого слід всіляко уникати.</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 xml:space="preserve">Отже, спочатку протікає інкубаційний період формування етносу, </w:t>
      </w:r>
      <w:r>
        <w:rPr>
          <w:rFonts w:ascii="Times New Roman" w:eastAsia="Times New Roman" w:hAnsi="Times New Roman" w:cs="Times New Roman"/>
          <w:color w:val="000000"/>
          <w:sz w:val="24"/>
          <w:szCs w:val="24"/>
          <w:lang w:eastAsia="ru-RU"/>
        </w:rPr>
        <w:t xml:space="preserve">який </w:t>
      </w:r>
      <w:r w:rsidRPr="00732E6D">
        <w:rPr>
          <w:rFonts w:ascii="Times New Roman" w:eastAsia="Times New Roman" w:hAnsi="Times New Roman" w:cs="Times New Roman"/>
          <w:color w:val="000000"/>
          <w:sz w:val="24"/>
          <w:szCs w:val="24"/>
          <w:lang w:eastAsia="ru-RU"/>
        </w:rPr>
        <w:t xml:space="preserve">зазвичай не залишає помітних слідів в історії. Це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пусковий механізм</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що </w:t>
      </w:r>
      <w:r w:rsidRPr="00732E6D">
        <w:rPr>
          <w:rFonts w:ascii="Times New Roman" w:eastAsia="Times New Roman" w:hAnsi="Times New Roman" w:cs="Times New Roman"/>
          <w:color w:val="000000"/>
          <w:sz w:val="24"/>
          <w:szCs w:val="24"/>
          <w:lang w:eastAsia="ru-RU"/>
        </w:rPr>
        <w:t>не завжди приводить до виникнення нового етносу, тому що можливий раптовий обрив процесу сторонньо</w:t>
      </w:r>
      <w:r>
        <w:rPr>
          <w:rFonts w:ascii="Times New Roman" w:eastAsia="Times New Roman" w:hAnsi="Times New Roman" w:cs="Times New Roman"/>
          <w:color w:val="000000"/>
          <w:sz w:val="24"/>
          <w:szCs w:val="24"/>
          <w:lang w:eastAsia="ru-RU"/>
        </w:rPr>
        <w:t>ю</w:t>
      </w:r>
      <w:r w:rsidRPr="00732E6D">
        <w:rPr>
          <w:rFonts w:ascii="Times New Roman" w:eastAsia="Times New Roman" w:hAnsi="Times New Roman" w:cs="Times New Roman"/>
          <w:color w:val="000000"/>
          <w:sz w:val="24"/>
          <w:szCs w:val="24"/>
          <w:lang w:eastAsia="ru-RU"/>
        </w:rPr>
        <w:t xml:space="preserve"> силою. У якийсь момент на історичній арені з'являється група людей, або консорц</w:t>
      </w:r>
      <w:r>
        <w:rPr>
          <w:rFonts w:ascii="Times New Roman" w:eastAsia="Times New Roman" w:hAnsi="Times New Roman" w:cs="Times New Roman"/>
          <w:color w:val="000000"/>
          <w:sz w:val="24"/>
          <w:szCs w:val="24"/>
          <w:lang w:eastAsia="ru-RU"/>
        </w:rPr>
        <w:t>і</w:t>
      </w:r>
      <w:r w:rsidRPr="00732E6D">
        <w:rPr>
          <w:rFonts w:ascii="Times New Roman" w:eastAsia="Times New Roman" w:hAnsi="Times New Roman" w:cs="Times New Roman"/>
          <w:color w:val="000000"/>
          <w:sz w:val="24"/>
          <w:szCs w:val="24"/>
          <w:lang w:eastAsia="ru-RU"/>
        </w:rPr>
        <w:t>я,</w:t>
      </w:r>
      <w:r>
        <w:rPr>
          <w:rFonts w:ascii="Times New Roman" w:eastAsia="Times New Roman" w:hAnsi="Times New Roman" w:cs="Times New Roman"/>
          <w:color w:val="000000"/>
          <w:sz w:val="24"/>
          <w:szCs w:val="24"/>
          <w:lang w:eastAsia="ru-RU"/>
        </w:rPr>
        <w:t xml:space="preserve"> що</w:t>
      </w:r>
      <w:r w:rsidRPr="00732E6D">
        <w:rPr>
          <w:rFonts w:ascii="Times New Roman" w:eastAsia="Times New Roman" w:hAnsi="Times New Roman" w:cs="Times New Roman"/>
          <w:color w:val="000000"/>
          <w:sz w:val="24"/>
          <w:szCs w:val="24"/>
          <w:lang w:eastAsia="ru-RU"/>
        </w:rPr>
        <w:t xml:space="preserve"> швидко розвиває і формує своє етнічне обличчя і самосвідомість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ми і не ми</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або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ми і інші</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Нарешті, вона вбирається в відповідну часу соціальну форму і виходить на широку історичну арену, часто починаючи територіальну експансію. Оформлення етносоціальної системи знаменує кінець інкубаційного періоду фази підйому. Сформ</w:t>
      </w:r>
      <w:r>
        <w:rPr>
          <w:rFonts w:ascii="Times New Roman" w:eastAsia="Times New Roman" w:hAnsi="Times New Roman" w:cs="Times New Roman"/>
          <w:color w:val="000000"/>
          <w:sz w:val="24"/>
          <w:szCs w:val="24"/>
          <w:lang w:eastAsia="ru-RU"/>
        </w:rPr>
        <w:t>ований</w:t>
      </w:r>
      <w:r w:rsidRPr="00732E6D">
        <w:rPr>
          <w:rFonts w:ascii="Times New Roman" w:eastAsia="Times New Roman" w:hAnsi="Times New Roman" w:cs="Times New Roman"/>
          <w:color w:val="000000"/>
          <w:sz w:val="24"/>
          <w:szCs w:val="24"/>
          <w:lang w:eastAsia="ru-RU"/>
        </w:rPr>
        <w:t xml:space="preserve"> етнос може або загинути, або пережити, подібно, наприклад, римському або візантійсько</w:t>
      </w:r>
      <w:r>
        <w:rPr>
          <w:rFonts w:ascii="Times New Roman" w:eastAsia="Times New Roman" w:hAnsi="Times New Roman" w:cs="Times New Roman"/>
          <w:color w:val="000000"/>
          <w:sz w:val="24"/>
          <w:szCs w:val="24"/>
          <w:lang w:eastAsia="ru-RU"/>
        </w:rPr>
        <w:t>му</w:t>
      </w:r>
      <w:r w:rsidRPr="00732E6D">
        <w:rPr>
          <w:rFonts w:ascii="Times New Roman" w:eastAsia="Times New Roman" w:hAnsi="Times New Roman" w:cs="Times New Roman"/>
          <w:color w:val="000000"/>
          <w:sz w:val="24"/>
          <w:szCs w:val="24"/>
          <w:lang w:eastAsia="ru-RU"/>
        </w:rPr>
        <w:t>, відносно довгий період перипетій - історичне існування. Цей період, як і в випадку з ландшафтами, включає в себе явний пасіонарний підйом, акматичну фазу, фази надлому, інерції і обскурац</w:t>
      </w:r>
      <w:r>
        <w:rPr>
          <w:rFonts w:ascii="Times New Roman" w:eastAsia="Times New Roman" w:hAnsi="Times New Roman" w:cs="Times New Roman"/>
          <w:color w:val="000000"/>
          <w:sz w:val="24"/>
          <w:szCs w:val="24"/>
          <w:lang w:eastAsia="ru-RU"/>
        </w:rPr>
        <w:t>ії</w:t>
      </w:r>
      <w:r w:rsidRPr="00732E6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w:t>
      </w:r>
      <w:r w:rsidRPr="00732E6D">
        <w:rPr>
          <w:rFonts w:ascii="Times New Roman" w:eastAsia="Times New Roman" w:hAnsi="Times New Roman" w:cs="Times New Roman"/>
          <w:color w:val="000000"/>
          <w:sz w:val="24"/>
          <w:szCs w:val="24"/>
          <w:lang w:eastAsia="ru-RU"/>
        </w:rPr>
        <w:t>Акматичн</w:t>
      </w:r>
      <w:r>
        <w:rPr>
          <w:rFonts w:ascii="Times New Roman" w:eastAsia="Times New Roman" w:hAnsi="Times New Roman" w:cs="Times New Roman"/>
          <w:color w:val="000000"/>
          <w:sz w:val="24"/>
          <w:szCs w:val="24"/>
          <w:lang w:eastAsia="ru-RU"/>
        </w:rPr>
        <w:t>а</w:t>
      </w:r>
      <w:r w:rsidRPr="00732E6D">
        <w:rPr>
          <w:rFonts w:ascii="Times New Roman" w:eastAsia="Times New Roman" w:hAnsi="Times New Roman" w:cs="Times New Roman"/>
          <w:color w:val="000000"/>
          <w:sz w:val="24"/>
          <w:szCs w:val="24"/>
          <w:lang w:eastAsia="ru-RU"/>
        </w:rPr>
        <w:t xml:space="preserve"> фаза особливо часто є вельми строкатою і різнорідно</w:t>
      </w:r>
      <w:r>
        <w:rPr>
          <w:rFonts w:ascii="Times New Roman" w:eastAsia="Times New Roman" w:hAnsi="Times New Roman" w:cs="Times New Roman"/>
          <w:color w:val="000000"/>
          <w:sz w:val="24"/>
          <w:szCs w:val="24"/>
          <w:lang w:eastAsia="ru-RU"/>
        </w:rPr>
        <w:t>ю</w:t>
      </w:r>
      <w:r w:rsidRPr="00732E6D">
        <w:rPr>
          <w:rFonts w:ascii="Times New Roman" w:eastAsia="Times New Roman" w:hAnsi="Times New Roman" w:cs="Times New Roman"/>
          <w:color w:val="000000"/>
          <w:sz w:val="24"/>
          <w:szCs w:val="24"/>
          <w:lang w:eastAsia="ru-RU"/>
        </w:rPr>
        <w:t xml:space="preserve"> за характером, домінант і інтенсивності етнічних процесів</w:t>
      </w:r>
      <w:r w:rsidRPr="00AC58E4">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що </w:t>
      </w:r>
      <w:r w:rsidRPr="00732E6D">
        <w:rPr>
          <w:rFonts w:ascii="Times New Roman" w:eastAsia="Times New Roman" w:hAnsi="Times New Roman" w:cs="Times New Roman"/>
          <w:color w:val="000000"/>
          <w:sz w:val="24"/>
          <w:szCs w:val="24"/>
          <w:lang w:eastAsia="ru-RU"/>
        </w:rPr>
        <w:t>протікають.</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 xml:space="preserve">Фази етногенезу, пов'язані з процесом спрощення етнічної системи (надлом, інерція і в меншій мірі обскурація), часто порушуються зворотними процесами етнічної регенерації. В цьому випадку ініціативу соціального оновлення, що відповідає новим потребам етнічної динаміки, перехоплюють ті </w:t>
      </w:r>
      <w:r w:rsidRPr="00732E6D">
        <w:rPr>
          <w:rFonts w:ascii="Times New Roman" w:eastAsia="Times New Roman" w:hAnsi="Times New Roman" w:cs="Times New Roman"/>
          <w:color w:val="000000"/>
          <w:sz w:val="24"/>
          <w:szCs w:val="24"/>
          <w:lang w:eastAsia="ru-RU"/>
        </w:rPr>
        <w:lastRenderedPageBreak/>
        <w:t>етнічні підсистеми, які до того були скуті присутністю ведучого субетносу або етносу. Лише після того як колишній лідер очистить місце, можуть проявити себе сили, які пригнічують процеси етнічного занепаду</w:t>
      </w:r>
      <w:r>
        <w:rPr>
          <w:rStyle w:val="a6"/>
          <w:rFonts w:ascii="Times New Roman" w:eastAsia="Times New Roman" w:hAnsi="Times New Roman" w:cs="Times New Roman"/>
          <w:color w:val="000000"/>
          <w:sz w:val="24"/>
          <w:szCs w:val="24"/>
          <w:lang w:eastAsia="ru-RU"/>
        </w:rPr>
        <w:footnoteReference w:id="37"/>
      </w:r>
      <w:r w:rsidRPr="00732E6D">
        <w:rPr>
          <w:rFonts w:ascii="Times New Roman" w:eastAsia="Times New Roman" w:hAnsi="Times New Roman" w:cs="Times New Roman"/>
          <w:color w:val="000000"/>
          <w:sz w:val="24"/>
          <w:szCs w:val="24"/>
          <w:lang w:eastAsia="ru-RU"/>
        </w:rPr>
        <w:t>.</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Легко помітити, що для спонтанного розвитку суспільства процеси етногенезу є фоном, бо вони корелюють один з одним. Наука історія фіксує саме цю постійну кореляцію, а для етнології необхідно спочатку провести аналіз, тобто розчленовування стимулів природних і соціальних, а потім вже може бути синтез, до якого ми прагнемо. Але перш ніж досягти цієї мети, необхідно подолати ще одну перешкоду, мабуть, ще більш важк</w:t>
      </w:r>
      <w:r>
        <w:rPr>
          <w:rFonts w:ascii="Times New Roman" w:eastAsia="Times New Roman" w:hAnsi="Times New Roman" w:cs="Times New Roman"/>
          <w:color w:val="000000"/>
          <w:sz w:val="24"/>
          <w:szCs w:val="24"/>
          <w:lang w:eastAsia="ru-RU"/>
        </w:rPr>
        <w:t>у</w:t>
      </w:r>
      <w:r w:rsidRPr="00732E6D">
        <w:rPr>
          <w:rFonts w:ascii="Times New Roman" w:eastAsia="Times New Roman" w:hAnsi="Times New Roman" w:cs="Times New Roman"/>
          <w:color w:val="000000"/>
          <w:sz w:val="24"/>
          <w:szCs w:val="24"/>
          <w:lang w:eastAsia="ru-RU"/>
        </w:rPr>
        <w:t xml:space="preserve">, ніж ті, які залишилися позаду. Кліматичні зміни в окремих країнах проходять в історичному часі, </w:t>
      </w:r>
      <w:r>
        <w:rPr>
          <w:rFonts w:ascii="Times New Roman" w:eastAsia="Times New Roman" w:hAnsi="Times New Roman" w:cs="Times New Roman"/>
          <w:color w:val="000000"/>
          <w:sz w:val="24"/>
          <w:szCs w:val="24"/>
          <w:lang w:eastAsia="ru-RU"/>
        </w:rPr>
        <w:t>що нараховує</w:t>
      </w:r>
      <w:r w:rsidRPr="00732E6D">
        <w:rPr>
          <w:rFonts w:ascii="Times New Roman" w:eastAsia="Times New Roman" w:hAnsi="Times New Roman" w:cs="Times New Roman"/>
          <w:color w:val="000000"/>
          <w:sz w:val="24"/>
          <w:szCs w:val="24"/>
          <w:lang w:eastAsia="ru-RU"/>
        </w:rPr>
        <w:t xml:space="preserve"> кілька століть; ландшафт цих країн, природно, змінюється, що завжди відбивається на господарстві, а тим самим і на житт</w:t>
      </w:r>
      <w:r>
        <w:rPr>
          <w:rFonts w:ascii="Times New Roman" w:eastAsia="Times New Roman" w:hAnsi="Times New Roman" w:cs="Times New Roman"/>
          <w:color w:val="000000"/>
          <w:sz w:val="24"/>
          <w:szCs w:val="24"/>
          <w:lang w:eastAsia="ru-RU"/>
        </w:rPr>
        <w:t>і</w:t>
      </w:r>
      <w:r w:rsidRPr="00732E6D">
        <w:rPr>
          <w:rFonts w:ascii="Times New Roman" w:eastAsia="Times New Roman" w:hAnsi="Times New Roman" w:cs="Times New Roman"/>
          <w:color w:val="000000"/>
          <w:sz w:val="24"/>
          <w:szCs w:val="24"/>
          <w:lang w:eastAsia="ru-RU"/>
        </w:rPr>
        <w:t xml:space="preserve"> етносу. Так чи не є ця динаміка природних умов причиною утворення нових етносів? Це рішення спокуслив</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 бо прост</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 xml:space="preserve"> і легко знімає багато складност</w:t>
      </w:r>
      <w:r>
        <w:rPr>
          <w:rFonts w:ascii="Times New Roman" w:eastAsia="Times New Roman" w:hAnsi="Times New Roman" w:cs="Times New Roman"/>
          <w:color w:val="000000"/>
          <w:sz w:val="24"/>
          <w:szCs w:val="24"/>
          <w:lang w:eastAsia="ru-RU"/>
        </w:rPr>
        <w:t>ей</w:t>
      </w:r>
      <w:r w:rsidRPr="00732E6D">
        <w:rPr>
          <w:rFonts w:ascii="Times New Roman" w:eastAsia="Times New Roman" w:hAnsi="Times New Roman" w:cs="Times New Roman"/>
          <w:color w:val="000000"/>
          <w:sz w:val="24"/>
          <w:szCs w:val="24"/>
          <w:lang w:eastAsia="ru-RU"/>
        </w:rPr>
        <w:t>. Але чи всі?</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Залежність людства від навколишньо</w:t>
      </w:r>
      <w:r>
        <w:rPr>
          <w:rFonts w:ascii="Times New Roman" w:eastAsia="Times New Roman" w:hAnsi="Times New Roman" w:cs="Times New Roman"/>
          <w:color w:val="000000"/>
          <w:sz w:val="24"/>
          <w:szCs w:val="24"/>
          <w:lang w:eastAsia="ru-RU"/>
        </w:rPr>
        <w:t>ї</w:t>
      </w:r>
      <w:r w:rsidRPr="00732E6D">
        <w:rPr>
          <w:rFonts w:ascii="Times New Roman" w:eastAsia="Times New Roman" w:hAnsi="Times New Roman" w:cs="Times New Roman"/>
          <w:color w:val="000000"/>
          <w:sz w:val="24"/>
          <w:szCs w:val="24"/>
          <w:lang w:eastAsia="ru-RU"/>
        </w:rPr>
        <w:t xml:space="preserve"> його природи, точніше - від географічної середовища, не оскаржувал</w:t>
      </w:r>
      <w:r>
        <w:rPr>
          <w:rFonts w:ascii="Times New Roman" w:eastAsia="Times New Roman" w:hAnsi="Times New Roman" w:cs="Times New Roman"/>
          <w:color w:val="000000"/>
          <w:sz w:val="24"/>
          <w:szCs w:val="24"/>
          <w:lang w:eastAsia="ru-RU"/>
        </w:rPr>
        <w:t>о</w:t>
      </w:r>
      <w:r w:rsidRPr="00732E6D">
        <w:rPr>
          <w:rFonts w:ascii="Times New Roman" w:eastAsia="Times New Roman" w:hAnsi="Times New Roman" w:cs="Times New Roman"/>
          <w:color w:val="000000"/>
          <w:sz w:val="24"/>
          <w:szCs w:val="24"/>
          <w:lang w:eastAsia="ru-RU"/>
        </w:rPr>
        <w:t>ся ніколи, хоча ступінь цієї залежності розцінювалася різними вченими по-різному. Але в будь-якому випадку господарське життя народів, що населяли і населяють Землю, тісно пов'язан</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 xml:space="preserve"> з ландшафтами і кліматом населених територій.</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 xml:space="preserve">Так-то воно так, але і це рішення не можна вважати вичерпним; бо воно не відповідає на два </w:t>
      </w:r>
      <w:r>
        <w:rPr>
          <w:rFonts w:ascii="Times New Roman" w:eastAsia="Times New Roman" w:hAnsi="Times New Roman" w:cs="Times New Roman"/>
          <w:color w:val="000000"/>
          <w:sz w:val="24"/>
          <w:szCs w:val="24"/>
          <w:lang w:eastAsia="ru-RU"/>
        </w:rPr>
        <w:t>болючих</w:t>
      </w:r>
      <w:r w:rsidRPr="00732E6D">
        <w:rPr>
          <w:rFonts w:ascii="Times New Roman" w:eastAsia="Times New Roman" w:hAnsi="Times New Roman" w:cs="Times New Roman"/>
          <w:color w:val="000000"/>
          <w:sz w:val="24"/>
          <w:szCs w:val="24"/>
          <w:lang w:eastAsia="ru-RU"/>
        </w:rPr>
        <w:t xml:space="preserve"> питання: 1. Люди вміють пристосовувати природні умови до своїх потреб, а створюючи антропогенні ландшафти, вони тим самим протидіють небажаним для них змін</w:t>
      </w:r>
      <w:r>
        <w:rPr>
          <w:rFonts w:ascii="Times New Roman" w:eastAsia="Times New Roman" w:hAnsi="Times New Roman" w:cs="Times New Roman"/>
          <w:color w:val="000000"/>
          <w:sz w:val="24"/>
          <w:szCs w:val="24"/>
          <w:lang w:eastAsia="ru-RU"/>
        </w:rPr>
        <w:t>ам</w:t>
      </w:r>
      <w:r w:rsidRPr="00732E6D">
        <w:rPr>
          <w:rFonts w:ascii="Times New Roman" w:eastAsia="Times New Roman" w:hAnsi="Times New Roman" w:cs="Times New Roman"/>
          <w:color w:val="000000"/>
          <w:sz w:val="24"/>
          <w:szCs w:val="24"/>
          <w:lang w:eastAsia="ru-RU"/>
        </w:rPr>
        <w:t>. Так чому ж тоді гинуть багато етнос</w:t>
      </w:r>
      <w:r>
        <w:rPr>
          <w:rFonts w:ascii="Times New Roman" w:eastAsia="Times New Roman" w:hAnsi="Times New Roman" w:cs="Times New Roman"/>
          <w:color w:val="000000"/>
          <w:sz w:val="24"/>
          <w:szCs w:val="24"/>
          <w:lang w:eastAsia="ru-RU"/>
        </w:rPr>
        <w:t>ів</w:t>
      </w:r>
      <w:r w:rsidRPr="00732E6D">
        <w:rPr>
          <w:rFonts w:ascii="Times New Roman" w:eastAsia="Times New Roman" w:hAnsi="Times New Roman" w:cs="Times New Roman"/>
          <w:color w:val="000000"/>
          <w:sz w:val="24"/>
          <w:szCs w:val="24"/>
          <w:lang w:eastAsia="ru-RU"/>
        </w:rPr>
        <w:t xml:space="preserve"> зі своїми господарськими системами, які ми називаємо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цивілізаціями</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Але ж вони гинуть на очах історика. 2. Кліматичні коливання і пов'язані з ними процеси можуть впливати на те, що є, тобто на вже існуючі етноси. Вони можуть губити цілі популяції, як, наприклад, було в долині низин Тигру і Євфрату в XXIV в. до н.е. Це явище природи описано в вавилонській поемі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Енума Еліша</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і в давньоєврейської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Книзі Буття</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xml:space="preserve">, причому датування </w:t>
      </w:r>
      <w:r>
        <w:rPr>
          <w:rFonts w:ascii="Times New Roman" w:eastAsia="Times New Roman" w:hAnsi="Times New Roman" w:cs="Times New Roman"/>
          <w:color w:val="000000"/>
          <w:sz w:val="24"/>
          <w:szCs w:val="24"/>
          <w:lang w:eastAsia="ru-RU"/>
        </w:rPr>
        <w:t>збігаються</w:t>
      </w:r>
      <w:r w:rsidRPr="00732E6D">
        <w:rPr>
          <w:rFonts w:ascii="Times New Roman" w:eastAsia="Times New Roman" w:hAnsi="Times New Roman" w:cs="Times New Roman"/>
          <w:color w:val="000000"/>
          <w:sz w:val="24"/>
          <w:szCs w:val="24"/>
          <w:lang w:eastAsia="ru-RU"/>
        </w:rPr>
        <w:t>. Вони можуть змушувати людей залишати рідні землі і шукати притулку на чужині, що сталося з монголами в XVI- XVII вв. Але вони безсилі проти того, чого ще немає! Вони не можуть створити новий етнос, який би створив новий штучний ландшафт. Отже, наша задача вирішена лише частково, і нам слід повернутися до того, не як, а ким створюється нов</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xml:space="preserve"> м</w:t>
      </w:r>
      <w:r>
        <w:rPr>
          <w:rFonts w:ascii="Times New Roman" w:eastAsia="Times New Roman" w:hAnsi="Times New Roman" w:cs="Times New Roman"/>
          <w:color w:val="000000"/>
          <w:sz w:val="24"/>
          <w:szCs w:val="24"/>
          <w:lang w:eastAsia="ru-RU"/>
        </w:rPr>
        <w:t>і</w:t>
      </w:r>
      <w:r w:rsidRPr="00732E6D">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церозвиток</w:t>
      </w:r>
      <w:r w:rsidRPr="00732E6D">
        <w:rPr>
          <w:rFonts w:ascii="Times New Roman" w:eastAsia="Times New Roman" w:hAnsi="Times New Roman" w:cs="Times New Roman"/>
          <w:color w:val="000000"/>
          <w:sz w:val="24"/>
          <w:szCs w:val="24"/>
          <w:lang w:eastAsia="ru-RU"/>
        </w:rPr>
        <w:t xml:space="preserve">, бо тим самим ми </w:t>
      </w:r>
      <w:r>
        <w:rPr>
          <w:rFonts w:ascii="Times New Roman" w:eastAsia="Times New Roman" w:hAnsi="Times New Roman" w:cs="Times New Roman"/>
          <w:color w:val="000000"/>
          <w:sz w:val="24"/>
          <w:szCs w:val="24"/>
          <w:lang w:eastAsia="ru-RU"/>
        </w:rPr>
        <w:t>наблизимося</w:t>
      </w:r>
      <w:r w:rsidRPr="00732E6D">
        <w:rPr>
          <w:rFonts w:ascii="Times New Roman" w:eastAsia="Times New Roman" w:hAnsi="Times New Roman" w:cs="Times New Roman"/>
          <w:color w:val="000000"/>
          <w:sz w:val="24"/>
          <w:szCs w:val="24"/>
          <w:lang w:eastAsia="ru-RU"/>
        </w:rPr>
        <w:t xml:space="preserve"> до розгадки виникнення етносів.</w:t>
      </w:r>
    </w:p>
    <w:p w:rsidR="006D1079" w:rsidRPr="00732E6D"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Але і тут перед нами труднощі: якщо кін</w:t>
      </w:r>
      <w:r>
        <w:rPr>
          <w:rFonts w:ascii="Times New Roman" w:eastAsia="Times New Roman" w:hAnsi="Times New Roman" w:cs="Times New Roman"/>
          <w:color w:val="000000"/>
          <w:sz w:val="24"/>
          <w:szCs w:val="24"/>
          <w:lang w:eastAsia="ru-RU"/>
        </w:rPr>
        <w:t>е</w:t>
      </w:r>
      <w:r w:rsidRPr="00732E6D">
        <w:rPr>
          <w:rFonts w:ascii="Times New Roman" w:eastAsia="Times New Roman" w:hAnsi="Times New Roman" w:cs="Times New Roman"/>
          <w:color w:val="000000"/>
          <w:sz w:val="24"/>
          <w:szCs w:val="24"/>
          <w:lang w:eastAsia="ru-RU"/>
        </w:rPr>
        <w:t>ц</w:t>
      </w:r>
      <w:r>
        <w:rPr>
          <w:rFonts w:ascii="Times New Roman" w:eastAsia="Times New Roman" w:hAnsi="Times New Roman" w:cs="Times New Roman"/>
          <w:color w:val="000000"/>
          <w:sz w:val="24"/>
          <w:szCs w:val="24"/>
          <w:lang w:eastAsia="ru-RU"/>
        </w:rPr>
        <w:t>ь</w:t>
      </w:r>
      <w:r w:rsidRPr="00732E6D">
        <w:rPr>
          <w:rFonts w:ascii="Times New Roman" w:eastAsia="Times New Roman" w:hAnsi="Times New Roman" w:cs="Times New Roman"/>
          <w:color w:val="000000"/>
          <w:sz w:val="24"/>
          <w:szCs w:val="24"/>
          <w:lang w:eastAsia="ru-RU"/>
        </w:rPr>
        <w:t xml:space="preserve"> і загибел</w:t>
      </w:r>
      <w:r>
        <w:rPr>
          <w:rFonts w:ascii="Times New Roman" w:eastAsia="Times New Roman" w:hAnsi="Times New Roman" w:cs="Times New Roman"/>
          <w:color w:val="000000"/>
          <w:sz w:val="24"/>
          <w:szCs w:val="24"/>
          <w:lang w:eastAsia="ru-RU"/>
        </w:rPr>
        <w:t>ь</w:t>
      </w:r>
      <w:r w:rsidRPr="00732E6D">
        <w:rPr>
          <w:rFonts w:ascii="Times New Roman" w:eastAsia="Times New Roman" w:hAnsi="Times New Roman" w:cs="Times New Roman"/>
          <w:color w:val="000000"/>
          <w:sz w:val="24"/>
          <w:szCs w:val="24"/>
          <w:lang w:eastAsia="ru-RU"/>
        </w:rPr>
        <w:t xml:space="preserve"> цивілізацій очевидні, то де початкові точки етногенезів? Нехай навіть не вихідні, якщо припустити наявність інкубаційного періоду, але принаймні ті, від яких можна вести відлік, причому однакові для всіх досліджуваних процесів. Інакше зіставлення різних етногенезів будуть невиправдані.</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r w:rsidRPr="00732E6D">
        <w:rPr>
          <w:rFonts w:ascii="Times New Roman" w:eastAsia="Times New Roman" w:hAnsi="Times New Roman" w:cs="Times New Roman"/>
          <w:color w:val="000000"/>
          <w:sz w:val="24"/>
          <w:szCs w:val="24"/>
          <w:lang w:eastAsia="ru-RU"/>
        </w:rPr>
        <w:t xml:space="preserve">Але і ця задача піддається вирішенню, так як нові етноси виникають не шляхом дроблення старих, а шляхом синтезу вже існуючих, тобто етнічних субстратів. І виникають ці етнічні групи в строго окреслених географічних регіонах в </w:t>
      </w:r>
      <w:r>
        <w:rPr>
          <w:rFonts w:ascii="Times New Roman" w:eastAsia="Times New Roman" w:hAnsi="Times New Roman" w:cs="Times New Roman"/>
          <w:color w:val="000000"/>
          <w:sz w:val="24"/>
          <w:szCs w:val="24"/>
          <w:lang w:eastAsia="ru-RU"/>
        </w:rPr>
        <w:t>над</w:t>
      </w:r>
      <w:r w:rsidRPr="00732E6D">
        <w:rPr>
          <w:rFonts w:ascii="Times New Roman" w:eastAsia="Times New Roman" w:hAnsi="Times New Roman" w:cs="Times New Roman"/>
          <w:color w:val="000000"/>
          <w:sz w:val="24"/>
          <w:szCs w:val="24"/>
          <w:lang w:eastAsia="ru-RU"/>
        </w:rPr>
        <w:t>к</w:t>
      </w:r>
      <w:r>
        <w:rPr>
          <w:rFonts w:ascii="Times New Roman" w:eastAsia="Times New Roman" w:hAnsi="Times New Roman" w:cs="Times New Roman"/>
          <w:color w:val="000000"/>
          <w:sz w:val="24"/>
          <w:szCs w:val="24"/>
          <w:lang w:eastAsia="ru-RU"/>
        </w:rPr>
        <w:t>о</w:t>
      </w:r>
      <w:r w:rsidRPr="00732E6D">
        <w:rPr>
          <w:rFonts w:ascii="Times New Roman" w:eastAsia="Times New Roman" w:hAnsi="Times New Roman" w:cs="Times New Roman"/>
          <w:color w:val="000000"/>
          <w:sz w:val="24"/>
          <w:szCs w:val="24"/>
          <w:lang w:eastAsia="ru-RU"/>
        </w:rPr>
        <w:t>р</w:t>
      </w:r>
      <w:r>
        <w:rPr>
          <w:rFonts w:ascii="Times New Roman" w:eastAsia="Times New Roman" w:hAnsi="Times New Roman" w:cs="Times New Roman"/>
          <w:color w:val="000000"/>
          <w:sz w:val="24"/>
          <w:szCs w:val="24"/>
          <w:lang w:eastAsia="ru-RU"/>
        </w:rPr>
        <w:t>о</w:t>
      </w:r>
      <w:r w:rsidRPr="00732E6D">
        <w:rPr>
          <w:rFonts w:ascii="Times New Roman" w:eastAsia="Times New Roman" w:hAnsi="Times New Roman" w:cs="Times New Roman"/>
          <w:color w:val="000000"/>
          <w:sz w:val="24"/>
          <w:szCs w:val="24"/>
          <w:lang w:eastAsia="ru-RU"/>
        </w:rPr>
        <w:t>тк</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xml:space="preserve"> час, а регіони кожен раз міняються, що виключає вплив наземних умов, тобто географічний детермінізм, який Е.Семпл визначила так: </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Людина - продукт земної поверхні</w:t>
      </w:r>
      <w:r>
        <w:rPr>
          <w:rFonts w:ascii="Times New Roman" w:eastAsia="Times New Roman" w:hAnsi="Times New Roman" w:cs="Times New Roman"/>
          <w:color w:val="000000"/>
          <w:sz w:val="24"/>
          <w:szCs w:val="24"/>
          <w:lang w:eastAsia="ru-RU"/>
        </w:rPr>
        <w:t>»</w:t>
      </w:r>
      <w:r w:rsidRPr="00732E6D">
        <w:rPr>
          <w:rFonts w:ascii="Times New Roman" w:eastAsia="Times New Roman" w:hAnsi="Times New Roman" w:cs="Times New Roman"/>
          <w:color w:val="000000"/>
          <w:sz w:val="24"/>
          <w:szCs w:val="24"/>
          <w:lang w:eastAsia="ru-RU"/>
        </w:rPr>
        <w:t>. Не тільки! Відом</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xml:space="preserve"> і описан</w:t>
      </w:r>
      <w:r>
        <w:rPr>
          <w:rFonts w:ascii="Times New Roman" w:eastAsia="Times New Roman" w:hAnsi="Times New Roman" w:cs="Times New Roman"/>
          <w:color w:val="000000"/>
          <w:sz w:val="24"/>
          <w:szCs w:val="24"/>
          <w:lang w:eastAsia="ru-RU"/>
        </w:rPr>
        <w:t>ий</w:t>
      </w:r>
      <w:r w:rsidRPr="00732E6D">
        <w:rPr>
          <w:rFonts w:ascii="Times New Roman" w:eastAsia="Times New Roman" w:hAnsi="Times New Roman" w:cs="Times New Roman"/>
          <w:color w:val="000000"/>
          <w:sz w:val="24"/>
          <w:szCs w:val="24"/>
          <w:lang w:eastAsia="ru-RU"/>
        </w:rPr>
        <w:t xml:space="preserve"> вплив на Землю сонячної активності і космічного випромінювання, </w:t>
      </w:r>
      <w:r>
        <w:rPr>
          <w:rFonts w:ascii="Times New Roman" w:eastAsia="Times New Roman" w:hAnsi="Times New Roman" w:cs="Times New Roman"/>
          <w:color w:val="000000"/>
          <w:sz w:val="24"/>
          <w:szCs w:val="24"/>
          <w:lang w:eastAsia="ru-RU"/>
        </w:rPr>
        <w:t xml:space="preserve">яке </w:t>
      </w:r>
      <w:r w:rsidRPr="00732E6D">
        <w:rPr>
          <w:rFonts w:ascii="Times New Roman" w:eastAsia="Times New Roman" w:hAnsi="Times New Roman" w:cs="Times New Roman"/>
          <w:color w:val="000000"/>
          <w:sz w:val="24"/>
          <w:szCs w:val="24"/>
          <w:lang w:eastAsia="ru-RU"/>
        </w:rPr>
        <w:t>зрідка досягає поверхні планети.</w:t>
      </w:r>
    </w:p>
    <w:p w:rsidR="006D1079" w:rsidRDefault="006D1079" w:rsidP="006D1079">
      <w:pPr>
        <w:spacing w:after="0" w:line="240" w:lineRule="auto"/>
        <w:ind w:firstLine="567"/>
        <w:jc w:val="both"/>
        <w:rPr>
          <w:rFonts w:ascii="Times New Roman" w:eastAsia="Times New Roman" w:hAnsi="Times New Roman" w:cs="Times New Roman"/>
          <w:color w:val="000000"/>
          <w:sz w:val="24"/>
          <w:szCs w:val="24"/>
          <w:lang w:eastAsia="ru-RU"/>
        </w:rPr>
      </w:pPr>
    </w:p>
    <w:p w:rsidR="006D1079" w:rsidRPr="0049554A" w:rsidRDefault="006D1079" w:rsidP="006D1079">
      <w:pPr>
        <w:spacing w:after="0" w:line="240" w:lineRule="auto"/>
        <w:ind w:firstLine="567"/>
        <w:jc w:val="both"/>
        <w:rPr>
          <w:rFonts w:ascii="Times New Roman" w:hAnsi="Times New Roman" w:cs="Times New Roman"/>
          <w:b/>
          <w:sz w:val="24"/>
          <w:szCs w:val="24"/>
        </w:rPr>
      </w:pPr>
      <w:r w:rsidRPr="0049554A">
        <w:rPr>
          <w:rFonts w:ascii="Times New Roman" w:hAnsi="Times New Roman" w:cs="Times New Roman"/>
          <w:b/>
          <w:sz w:val="24"/>
          <w:szCs w:val="24"/>
        </w:rPr>
        <w:t>Рекомендовані джерела</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Гумильов Л.Н.</w:t>
      </w:r>
      <w:r w:rsidRPr="0049554A">
        <w:rPr>
          <w:rFonts w:ascii="Times New Roman" w:hAnsi="Times New Roman" w:cs="Times New Roman"/>
          <w:sz w:val="24"/>
          <w:szCs w:val="24"/>
          <w:lang w:val="ru-RU"/>
        </w:rPr>
        <w:t xml:space="preserve"> Этногенез и биосфера Земли./ Сост. А.И.Курукчи.- М.: Институту Ди-Дик, 1997. – 640 с.</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Кандиба Ю.І. Історична географія з основами етнографії: Навчально-методичний комплекс. – Харків, 2010. – 73 с. (</w:t>
      </w:r>
      <w:hyperlink r:id="rId127" w:history="1">
        <w:r w:rsidRPr="0049554A">
          <w:rPr>
            <w:rFonts w:ascii="Times New Roman" w:hAnsi="Times New Roman" w:cs="Times New Roman"/>
            <w:color w:val="660099"/>
            <w:sz w:val="24"/>
            <w:szCs w:val="24"/>
            <w:u w:val="single"/>
            <w:shd w:val="clear" w:color="auto" w:fill="FFFFFF"/>
          </w:rPr>
          <w:br/>
        </w:r>
        <w:r w:rsidRPr="0049554A">
          <w:rPr>
            <w:rFonts w:ascii="Times New Roman" w:hAnsi="Times New Roman" w:cs="Times New Roman"/>
            <w:bCs/>
            <w:color w:val="660099"/>
            <w:sz w:val="24"/>
            <w:szCs w:val="24"/>
            <w:u w:val="single"/>
            <w:shd w:val="clear" w:color="auto" w:fill="FFFFFF"/>
          </w:rPr>
          <w:t>Поняття про етнос та етногенез - Кафедра соціально ...</w:t>
        </w:r>
        <w:r w:rsidRPr="0049554A">
          <w:rPr>
            <w:rStyle w:val="HTML2"/>
            <w:rFonts w:ascii="Times New Roman" w:hAnsi="Times New Roman" w:cs="Times New Roman"/>
            <w:color w:val="202124"/>
            <w:sz w:val="24"/>
            <w:szCs w:val="24"/>
            <w:shd w:val="clear" w:color="auto" w:fill="FFFFFF"/>
          </w:rPr>
          <w:t>soc-econom-region.univer.kharkov.ua</w:t>
        </w:r>
        <w:r w:rsidRPr="0049554A">
          <w:rPr>
            <w:rStyle w:val="eipwbe"/>
            <w:rFonts w:ascii="Times New Roman" w:hAnsi="Times New Roman" w:cs="Times New Roman"/>
            <w:color w:val="5F6368"/>
            <w:sz w:val="24"/>
            <w:szCs w:val="24"/>
            <w:u w:val="single"/>
            <w:shd w:val="clear" w:color="auto" w:fill="FFFFFF"/>
          </w:rPr>
          <w:t> › 2017/07).</w:t>
        </w:r>
      </w:hyperlink>
    </w:p>
    <w:p w:rsidR="006D1079"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lang w:val="ru-RU"/>
        </w:rPr>
        <w:t xml:space="preserve">Мороз С.А. </w:t>
      </w:r>
      <w:r w:rsidRPr="0049554A">
        <w:rPr>
          <w:rFonts w:ascii="Times New Roman" w:hAnsi="Times New Roman" w:cs="Times New Roman"/>
          <w:sz w:val="24"/>
          <w:szCs w:val="24"/>
        </w:rPr>
        <w:t>Історія біосфери Землі: У 2 кн. Навчальний посібник. – К.: Заповіт, 1996.- 440 с.</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Pr>
          <w:rFonts w:ascii="Times New Roman" w:hAnsi="Times New Roman" w:cs="Times New Roman"/>
          <w:sz w:val="24"/>
          <w:szCs w:val="24"/>
        </w:rPr>
        <w:lastRenderedPageBreak/>
        <w:t>Сонько С.П. Просторовий розвиток соціо-природних систем: шлях до нової парадигми. Монографія. – К.: Ельга-Ніка-Центр, 2003.- 275 с.</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8" w:history="1">
        <w:r w:rsidR="006D1079" w:rsidRPr="0049554A">
          <w:rPr>
            <w:rStyle w:val="a7"/>
            <w:rFonts w:ascii="Times New Roman" w:hAnsi="Times New Roman" w:cs="Times New Roman"/>
            <w:sz w:val="24"/>
            <w:szCs w:val="24"/>
          </w:rPr>
          <w:t>https://uk.wikipedia.org/wiki/%D0%9F%D0%B0%D1%81%D1%96%D0%BE%D0%BD%D0%B0%D1%80%D0%BD%D0%B0_%D0%BA%D0%BE%D0%BD%D1%86%D0%B5%D0%BF%D1%86%D1%96%D1%8F_%D0%B5%D1%82%D0%BD%D0%BE%D0%B3%D0%B5%D0%BD%D0%B5%D0%B7%D1%83</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29" w:history="1">
        <w:r w:rsidR="006D1079" w:rsidRPr="0049554A">
          <w:rPr>
            <w:rStyle w:val="a7"/>
            <w:rFonts w:ascii="Times New Roman" w:hAnsi="Times New Roman" w:cs="Times New Roman"/>
            <w:sz w:val="24"/>
            <w:szCs w:val="24"/>
          </w:rPr>
          <w:t>https://cyberleninka.ru/article/n/etnogenez-i-biosfera-zemli-vliyayut-li-variatsii-kosmicheskoy-pogody-na-nastuplenie-passionarnyh-tolchkov-l-n-gumileva</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0" w:history="1">
        <w:r w:rsidR="006D1079" w:rsidRPr="0049554A">
          <w:rPr>
            <w:rStyle w:val="a7"/>
            <w:rFonts w:ascii="Times New Roman" w:hAnsi="Times New Roman" w:cs="Times New Roman"/>
            <w:sz w:val="24"/>
            <w:szCs w:val="24"/>
          </w:rPr>
          <w:t>https://libroroom.ru/catalog/knigi/istoriya_istoricheskie_nauki/etnografiya/etnosfera_istoriya_lyudey_i_istoriya_prirody_etnogenez_i_biosfera_zemli.html</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1" w:history="1">
        <w:r w:rsidR="006D1079" w:rsidRPr="0049554A">
          <w:rPr>
            <w:rStyle w:val="a7"/>
            <w:rFonts w:ascii="Times New Roman" w:hAnsi="Times New Roman" w:cs="Times New Roman"/>
            <w:sz w:val="24"/>
            <w:szCs w:val="24"/>
          </w:rPr>
          <w:t>http://loveread.ec/view_global.php?id=55485</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2" w:history="1">
        <w:r w:rsidR="006D1079" w:rsidRPr="0049554A">
          <w:rPr>
            <w:rStyle w:val="a7"/>
            <w:rFonts w:ascii="Times New Roman" w:hAnsi="Times New Roman" w:cs="Times New Roman"/>
            <w:sz w:val="24"/>
            <w:szCs w:val="24"/>
          </w:rPr>
          <w:t>https://www.e-reading-lib.com/chapter-amp.php/17542/124/lev-gumilev-etnogenez-i-biosfera-zemli.html</w:t>
        </w:r>
      </w:hyperlink>
      <w:r w:rsidR="006D1079" w:rsidRPr="0049554A">
        <w:rPr>
          <w:rFonts w:ascii="Times New Roman" w:hAnsi="Times New Roman" w:cs="Times New Roman"/>
          <w:sz w:val="24"/>
          <w:szCs w:val="24"/>
        </w:rPr>
        <w:t>.</w:t>
      </w:r>
    </w:p>
    <w:p w:rsidR="006D1079" w:rsidRPr="0049554A" w:rsidRDefault="006D1079" w:rsidP="006D1079">
      <w:pPr>
        <w:pStyle w:val="af"/>
        <w:numPr>
          <w:ilvl w:val="0"/>
          <w:numId w:val="5"/>
        </w:numPr>
        <w:spacing w:after="0" w:line="240" w:lineRule="auto"/>
        <w:ind w:left="0" w:firstLine="349"/>
        <w:jc w:val="both"/>
        <w:rPr>
          <w:rFonts w:ascii="Times New Roman" w:hAnsi="Times New Roman" w:cs="Times New Roman"/>
          <w:sz w:val="24"/>
          <w:szCs w:val="24"/>
        </w:rPr>
      </w:pPr>
      <w:r w:rsidRPr="0049554A">
        <w:rPr>
          <w:rFonts w:ascii="Times New Roman" w:hAnsi="Times New Roman" w:cs="Times New Roman"/>
          <w:sz w:val="24"/>
          <w:szCs w:val="24"/>
        </w:rPr>
        <w:t xml:space="preserve"> </w:t>
      </w:r>
      <w:hyperlink r:id="rId133" w:history="1">
        <w:r w:rsidRPr="0049554A">
          <w:rPr>
            <w:rStyle w:val="a7"/>
            <w:rFonts w:ascii="Times New Roman" w:hAnsi="Times New Roman" w:cs="Times New Roman"/>
            <w:sz w:val="24"/>
            <w:szCs w:val="24"/>
          </w:rPr>
          <w:t>https://protsak.livejournal.com/5452.html</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4" w:history="1">
        <w:r w:rsidR="006D1079" w:rsidRPr="0049554A">
          <w:rPr>
            <w:rStyle w:val="a7"/>
            <w:rFonts w:ascii="Times New Roman" w:hAnsi="Times New Roman" w:cs="Times New Roman"/>
            <w:sz w:val="24"/>
            <w:szCs w:val="24"/>
          </w:rPr>
          <w:t>https://studfile.net/preview/1905162/page:22/</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5" w:history="1">
        <w:r w:rsidR="006D1079" w:rsidRPr="0049554A">
          <w:rPr>
            <w:rStyle w:val="a7"/>
            <w:rFonts w:ascii="Times New Roman" w:hAnsi="Times New Roman" w:cs="Times New Roman"/>
            <w:sz w:val="24"/>
            <w:szCs w:val="24"/>
          </w:rPr>
          <w:t>https://pidru4niki.com/85920/kulturologiya/etnologichna_teoriya_gumilova_tsivilizatsiyniy_rozvitok_lyudstva</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6" w:history="1">
        <w:r w:rsidR="006D1079" w:rsidRPr="0049554A">
          <w:rPr>
            <w:rStyle w:val="a7"/>
            <w:rFonts w:ascii="Times New Roman" w:hAnsi="Times New Roman" w:cs="Times New Roman"/>
            <w:sz w:val="24"/>
            <w:szCs w:val="24"/>
          </w:rPr>
          <w:t>https://texty.org.ua/archive-blogs/36003/UKRAJiNSKYJ_JeTNOGeNeZ_ChASTYNA_2-36003/</w:t>
        </w:r>
      </w:hyperlink>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7" w:history="1">
        <w:r w:rsidR="006D1079" w:rsidRPr="0049554A">
          <w:rPr>
            <w:rStyle w:val="a7"/>
            <w:rFonts w:ascii="Times New Roman" w:hAnsi="Times New Roman" w:cs="Times New Roman"/>
            <w:sz w:val="24"/>
            <w:szCs w:val="24"/>
          </w:rPr>
          <w:t>http://psi.nuczu.edu.ua/images/topmenu/kafedry/kafedra-socialnyh-i-gumanitarnyh-dyscyplin/ekologiya-lydunu/5.pdf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8" w:history="1">
        <w:r w:rsidR="006D1079" w:rsidRPr="0049554A">
          <w:rPr>
            <w:rStyle w:val="a7"/>
            <w:rFonts w:ascii="Times New Roman" w:hAnsi="Times New Roman" w:cs="Times New Roman"/>
            <w:sz w:val="24"/>
            <w:szCs w:val="24"/>
          </w:rPr>
          <w: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39" w:history="1">
        <w:r w:rsidR="006D1079" w:rsidRPr="0049554A">
          <w:rPr>
            <w:rStyle w:val="a7"/>
            <w:rFonts w:ascii="Times New Roman" w:hAnsi="Times New Roman" w:cs="Times New Roman"/>
            <w:sz w:val="24"/>
            <w:szCs w:val="24"/>
          </w:rPr>
          <w:t>http://www.philsci.univ.kiev.ua/biblio/Cidorenko/Cid-ekol-8.html</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40" w:history="1">
        <w:r w:rsidR="006D1079" w:rsidRPr="0049554A">
          <w:rPr>
            <w:rStyle w:val="a7"/>
            <w:rFonts w:ascii="Times New Roman" w:hAnsi="Times New Roman" w:cs="Times New Roman"/>
            <w:sz w:val="24"/>
            <w:szCs w:val="24"/>
          </w:rPr>
          <w:t>https://ic.ac.kharkov.ua/nauk_rob/nauk_vid/rio_old_2017/ku/kultura45/03.pdf</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41" w:history="1">
        <w:r w:rsidR="006D1079" w:rsidRPr="0049554A">
          <w:rPr>
            <w:rStyle w:val="a7"/>
            <w:rFonts w:ascii="Times New Roman" w:hAnsi="Times New Roman" w:cs="Times New Roman"/>
            <w:sz w:val="24"/>
            <w:szCs w:val="24"/>
          </w:rPr>
          <w:t>https://7promeniv.com.ua/naukovi-doslidzhennia-v/metodolohichni-pidkhody/75-yedyne-pole-humanitarnyi-pidkhid/34-lev-humilov-etnohenez-biosfera-i-svidomist.html</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42" w:history="1">
        <w:r w:rsidR="006D1079" w:rsidRPr="0049554A">
          <w:rPr>
            <w:rStyle w:val="a7"/>
            <w:rFonts w:ascii="Times New Roman" w:hAnsi="Times New Roman" w:cs="Times New Roman"/>
            <w:sz w:val="24"/>
            <w:szCs w:val="24"/>
          </w:rPr>
          <w:t>https://shron1.chtyvo.org.ua/Storozhenko_Ivan/Pasionarnist__dzherelo_vynyknennia_ukrainskoho_kozatstva_v_aspekti_etnohenezu.pdf?PHPSESSID=7586d1b43fa246ff15a8bb8038732c66</w:t>
        </w:r>
      </w:hyperlink>
      <w:r w:rsidR="006D1079" w:rsidRPr="0049554A">
        <w:rPr>
          <w:rFonts w:ascii="Times New Roman" w:hAnsi="Times New Roman" w:cs="Times New Roman"/>
          <w:sz w:val="24"/>
          <w:szCs w:val="24"/>
        </w:rPr>
        <w:t>.</w:t>
      </w:r>
    </w:p>
    <w:p w:rsidR="006D1079" w:rsidRPr="0049554A" w:rsidRDefault="00F876FF" w:rsidP="006D1079">
      <w:pPr>
        <w:pStyle w:val="af"/>
        <w:numPr>
          <w:ilvl w:val="0"/>
          <w:numId w:val="5"/>
        </w:numPr>
        <w:spacing w:after="0" w:line="240" w:lineRule="auto"/>
        <w:ind w:left="0" w:firstLine="349"/>
        <w:jc w:val="both"/>
        <w:rPr>
          <w:rFonts w:ascii="Times New Roman" w:hAnsi="Times New Roman" w:cs="Times New Roman"/>
          <w:sz w:val="24"/>
          <w:szCs w:val="24"/>
        </w:rPr>
      </w:pPr>
      <w:hyperlink r:id="rId143" w:history="1">
        <w:r w:rsidR="006D1079" w:rsidRPr="0049554A">
          <w:rPr>
            <w:rStyle w:val="a7"/>
            <w:rFonts w:ascii="Times New Roman" w:hAnsi="Times New Roman" w:cs="Times New Roman"/>
            <w:sz w:val="24"/>
            <w:szCs w:val="24"/>
          </w:rPr>
          <w:t>http://oaji.net/articles/2017/797-1496297700.pdf</w:t>
        </w:r>
      </w:hyperlink>
      <w:r w:rsidR="006D1079" w:rsidRPr="0049554A">
        <w:rPr>
          <w:rFonts w:ascii="Times New Roman" w:hAnsi="Times New Roman" w:cs="Times New Roman"/>
          <w:sz w:val="24"/>
          <w:szCs w:val="24"/>
        </w:rPr>
        <w:t>.</w:t>
      </w:r>
    </w:p>
    <w:p w:rsidR="006D1079" w:rsidRPr="002E3374" w:rsidRDefault="006D1079" w:rsidP="006D1079">
      <w:pPr>
        <w:spacing w:after="0" w:line="240" w:lineRule="auto"/>
        <w:ind w:firstLine="567"/>
        <w:jc w:val="both"/>
        <w:rPr>
          <w:rFonts w:ascii="Times New Roman" w:hAnsi="Times New Roman" w:cs="Times New Roman"/>
          <w:sz w:val="24"/>
          <w:szCs w:val="24"/>
        </w:rPr>
      </w:pPr>
    </w:p>
    <w:p w:rsidR="006D1079" w:rsidRPr="0027514F" w:rsidRDefault="006D1079" w:rsidP="006D1079">
      <w:pPr>
        <w:spacing w:after="0" w:line="240" w:lineRule="auto"/>
        <w:ind w:firstLine="567"/>
        <w:jc w:val="both"/>
        <w:rPr>
          <w:rFonts w:ascii="Times New Roman" w:hAnsi="Times New Roman" w:cs="Times New Roman"/>
          <w:sz w:val="24"/>
          <w:szCs w:val="24"/>
        </w:rPr>
      </w:pPr>
    </w:p>
    <w:p w:rsidR="006D1079" w:rsidRDefault="006D107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C62BD7" w:rsidRDefault="00193D29" w:rsidP="00193D29">
      <w:pPr>
        <w:jc w:val="center"/>
        <w:rPr>
          <w:rFonts w:ascii="Times New Roman" w:hAnsi="Times New Roman" w:cs="Times New Roman"/>
          <w:b/>
          <w:sz w:val="24"/>
          <w:szCs w:val="24"/>
        </w:rPr>
      </w:pPr>
      <w:r w:rsidRPr="00C62BD7">
        <w:rPr>
          <w:rFonts w:ascii="Times New Roman" w:hAnsi="Times New Roman" w:cs="Times New Roman"/>
          <w:sz w:val="24"/>
          <w:szCs w:val="24"/>
        </w:rPr>
        <w:lastRenderedPageBreak/>
        <w:t xml:space="preserve">Тема 8.  </w:t>
      </w:r>
      <w:r w:rsidRPr="00C62BD7">
        <w:rPr>
          <w:rFonts w:ascii="Times New Roman" w:hAnsi="Times New Roman" w:cs="Times New Roman"/>
          <w:b/>
          <w:sz w:val="24"/>
          <w:szCs w:val="24"/>
        </w:rPr>
        <w:t>СТАНОВЛЕННЯ АНТРОПОГЕННИХ ЛАНДШАФТІВ (Ч.2)</w:t>
      </w:r>
    </w:p>
    <w:p w:rsidR="00193D29" w:rsidRPr="008C407A" w:rsidRDefault="00193D29" w:rsidP="00193D29">
      <w:pPr>
        <w:spacing w:after="0" w:line="240" w:lineRule="auto"/>
        <w:jc w:val="both"/>
        <w:rPr>
          <w:rFonts w:ascii="Times New Roman" w:hAnsi="Times New Roman" w:cs="Times New Roman"/>
          <w:sz w:val="24"/>
          <w:szCs w:val="24"/>
        </w:rPr>
      </w:pPr>
      <w:r w:rsidRPr="008C407A">
        <w:rPr>
          <w:rFonts w:ascii="Times New Roman" w:hAnsi="Times New Roman" w:cs="Times New Roman"/>
          <w:sz w:val="24"/>
          <w:szCs w:val="24"/>
        </w:rPr>
        <w:t>План:</w:t>
      </w:r>
      <w:r>
        <w:rPr>
          <w:rFonts w:ascii="Times New Roman" w:hAnsi="Times New Roman" w:cs="Times New Roman"/>
          <w:sz w:val="24"/>
          <w:szCs w:val="24"/>
        </w:rPr>
        <w:t xml:space="preserve"> </w:t>
      </w:r>
      <w:r w:rsidRPr="00C62BD7">
        <w:rPr>
          <w:rFonts w:ascii="Times New Roman" w:eastAsia="Times New Roman" w:hAnsi="Times New Roman" w:cs="Times New Roman"/>
          <w:b/>
          <w:bCs/>
          <w:i/>
          <w:color w:val="333333"/>
          <w:sz w:val="24"/>
          <w:szCs w:val="24"/>
          <w:lang w:eastAsia="uk-UA"/>
        </w:rPr>
        <w:t>1.</w:t>
      </w:r>
      <w:r>
        <w:rPr>
          <w:rFonts w:ascii="Times New Roman" w:eastAsia="Times New Roman" w:hAnsi="Times New Roman" w:cs="Times New Roman"/>
          <w:b/>
          <w:bCs/>
          <w:i/>
          <w:color w:val="333333"/>
          <w:sz w:val="24"/>
          <w:szCs w:val="24"/>
          <w:lang w:eastAsia="uk-UA"/>
        </w:rPr>
        <w:t>Історія дослідження питання к</w:t>
      </w:r>
      <w:r w:rsidRPr="0036015C">
        <w:rPr>
          <w:rFonts w:ascii="Times New Roman" w:eastAsia="Times New Roman" w:hAnsi="Times New Roman" w:cs="Times New Roman"/>
          <w:b/>
          <w:bCs/>
          <w:i/>
          <w:color w:val="333333"/>
          <w:sz w:val="24"/>
          <w:szCs w:val="24"/>
          <w:lang w:eastAsia="uk-UA"/>
        </w:rPr>
        <w:t>ласифікація антропогенних ландшафтів</w:t>
      </w:r>
      <w:r>
        <w:rPr>
          <w:rFonts w:ascii="Times New Roman" w:eastAsia="Times New Roman" w:hAnsi="Times New Roman" w:cs="Times New Roman"/>
          <w:b/>
          <w:bCs/>
          <w:i/>
          <w:color w:val="333333"/>
          <w:sz w:val="24"/>
          <w:szCs w:val="24"/>
          <w:lang w:eastAsia="uk-UA"/>
        </w:rPr>
        <w:t xml:space="preserve">. </w:t>
      </w:r>
      <w:r w:rsidRPr="00C62BD7">
        <w:rPr>
          <w:rFonts w:ascii="Times New Roman" w:eastAsia="Times New Roman" w:hAnsi="Times New Roman" w:cs="Times New Roman"/>
          <w:b/>
          <w:i/>
          <w:color w:val="333333"/>
          <w:sz w:val="24"/>
          <w:szCs w:val="24"/>
          <w:lang w:eastAsia="uk-UA"/>
        </w:rPr>
        <w:t>2.</w:t>
      </w:r>
      <w:r>
        <w:rPr>
          <w:rFonts w:ascii="Times New Roman" w:eastAsia="Times New Roman" w:hAnsi="Times New Roman" w:cs="Times New Roman"/>
          <w:b/>
          <w:i/>
          <w:color w:val="333333"/>
          <w:sz w:val="24"/>
          <w:szCs w:val="24"/>
          <w:lang w:eastAsia="uk-UA"/>
        </w:rPr>
        <w:t>Різновиди к</w:t>
      </w:r>
      <w:r w:rsidRPr="00C62BD7">
        <w:rPr>
          <w:rFonts w:ascii="Times New Roman" w:eastAsia="Times New Roman" w:hAnsi="Times New Roman" w:cs="Times New Roman"/>
          <w:b/>
          <w:i/>
          <w:color w:val="333333"/>
          <w:sz w:val="24"/>
          <w:szCs w:val="24"/>
          <w:lang w:eastAsia="uk-UA"/>
        </w:rPr>
        <w:t>ласифікаці</w:t>
      </w:r>
      <w:r>
        <w:rPr>
          <w:rFonts w:ascii="Times New Roman" w:eastAsia="Times New Roman" w:hAnsi="Times New Roman" w:cs="Times New Roman"/>
          <w:b/>
          <w:i/>
          <w:color w:val="333333"/>
          <w:sz w:val="24"/>
          <w:szCs w:val="24"/>
          <w:lang w:eastAsia="uk-UA"/>
        </w:rPr>
        <w:t>ї</w:t>
      </w:r>
      <w:r w:rsidRPr="00C62BD7">
        <w:rPr>
          <w:rFonts w:ascii="Times New Roman" w:eastAsia="Times New Roman" w:hAnsi="Times New Roman" w:cs="Times New Roman"/>
          <w:b/>
          <w:i/>
          <w:color w:val="333333"/>
          <w:sz w:val="24"/>
          <w:szCs w:val="24"/>
          <w:lang w:eastAsia="uk-UA"/>
        </w:rPr>
        <w:t xml:space="preserve"> антропогенних </w:t>
      </w:r>
      <w:r>
        <w:rPr>
          <w:rFonts w:ascii="Times New Roman" w:eastAsia="Times New Roman" w:hAnsi="Times New Roman" w:cs="Times New Roman"/>
          <w:b/>
          <w:i/>
          <w:color w:val="333333"/>
          <w:sz w:val="24"/>
          <w:szCs w:val="24"/>
          <w:lang w:eastAsia="uk-UA"/>
        </w:rPr>
        <w:t xml:space="preserve">ландшафтів. </w:t>
      </w:r>
      <w:r w:rsidRPr="008C407A">
        <w:rPr>
          <w:rFonts w:ascii="Times New Roman" w:eastAsia="Times New Roman" w:hAnsi="Times New Roman" w:cs="Times New Roman"/>
          <w:b/>
          <w:i/>
          <w:color w:val="333333"/>
          <w:sz w:val="24"/>
          <w:szCs w:val="24"/>
          <w:lang w:eastAsia="uk-UA"/>
        </w:rPr>
        <w:t>3.К</w:t>
      </w:r>
      <w:r w:rsidRPr="00C62BD7">
        <w:rPr>
          <w:rFonts w:ascii="Times New Roman" w:eastAsia="Times New Roman" w:hAnsi="Times New Roman" w:cs="Times New Roman"/>
          <w:b/>
          <w:i/>
          <w:color w:val="333333"/>
          <w:sz w:val="24"/>
          <w:szCs w:val="24"/>
          <w:lang w:eastAsia="uk-UA"/>
        </w:rPr>
        <w:t>ласифікація</w:t>
      </w:r>
      <w:r w:rsidRPr="008C407A">
        <w:rPr>
          <w:rFonts w:ascii="Times New Roman" w:eastAsia="Times New Roman" w:hAnsi="Times New Roman" w:cs="Times New Roman"/>
          <w:b/>
          <w:i/>
          <w:color w:val="333333"/>
          <w:sz w:val="24"/>
          <w:szCs w:val="24"/>
          <w:lang w:eastAsia="uk-UA"/>
        </w:rPr>
        <w:t xml:space="preserve"> антропогенних ландшафтів</w:t>
      </w:r>
      <w:r w:rsidRPr="00C62BD7">
        <w:rPr>
          <w:rFonts w:ascii="Times New Roman" w:eastAsia="Times New Roman" w:hAnsi="Times New Roman" w:cs="Times New Roman"/>
          <w:b/>
          <w:i/>
          <w:color w:val="333333"/>
          <w:sz w:val="24"/>
          <w:szCs w:val="24"/>
          <w:lang w:eastAsia="uk-UA"/>
        </w:rPr>
        <w:t xml:space="preserve"> за генезисом</w:t>
      </w:r>
      <w:r>
        <w:rPr>
          <w:rFonts w:ascii="Times New Roman" w:eastAsia="Times New Roman" w:hAnsi="Times New Roman" w:cs="Times New Roman"/>
          <w:b/>
          <w:i/>
          <w:color w:val="333333"/>
          <w:sz w:val="24"/>
          <w:szCs w:val="24"/>
          <w:lang w:eastAsia="uk-UA"/>
        </w:rPr>
        <w:t xml:space="preserve">. </w:t>
      </w:r>
      <w:r w:rsidRPr="008C407A">
        <w:rPr>
          <w:rFonts w:ascii="Times New Roman" w:eastAsia="Times New Roman" w:hAnsi="Times New Roman" w:cs="Times New Roman"/>
          <w:b/>
          <w:i/>
          <w:color w:val="333333"/>
          <w:sz w:val="24"/>
          <w:szCs w:val="24"/>
          <w:lang w:eastAsia="uk-UA"/>
        </w:rPr>
        <w:t>4.Сучасна класифікація антропогенних ландшафтів</w:t>
      </w:r>
      <w:r>
        <w:rPr>
          <w:rFonts w:ascii="Times New Roman" w:eastAsia="Times New Roman" w:hAnsi="Times New Roman" w:cs="Times New Roman"/>
          <w:b/>
          <w:i/>
          <w:color w:val="333333"/>
          <w:sz w:val="24"/>
          <w:szCs w:val="24"/>
          <w:lang w:eastAsia="uk-UA"/>
        </w:rPr>
        <w:t>.</w:t>
      </w:r>
    </w:p>
    <w:p w:rsidR="00193D29" w:rsidRDefault="00193D29" w:rsidP="00193D29"/>
    <w:p w:rsidR="00193D29" w:rsidRPr="0036015C" w:rsidRDefault="00193D29" w:rsidP="00193D29">
      <w:pPr>
        <w:spacing w:after="0" w:line="240" w:lineRule="auto"/>
        <w:ind w:firstLine="567"/>
        <w:jc w:val="both"/>
        <w:rPr>
          <w:rFonts w:ascii="Times New Roman" w:eastAsia="Times New Roman" w:hAnsi="Times New Roman" w:cs="Times New Roman"/>
          <w:color w:val="333333"/>
          <w:sz w:val="20"/>
          <w:szCs w:val="20"/>
          <w:lang w:eastAsia="uk-UA"/>
        </w:rPr>
      </w:pPr>
      <w:r w:rsidRPr="00C62BD7">
        <w:rPr>
          <w:rFonts w:ascii="Times New Roman" w:eastAsia="Times New Roman" w:hAnsi="Times New Roman" w:cs="Times New Roman"/>
          <w:b/>
          <w:bCs/>
          <w:i/>
          <w:color w:val="333333"/>
          <w:sz w:val="24"/>
          <w:szCs w:val="24"/>
          <w:lang w:eastAsia="uk-UA"/>
        </w:rPr>
        <w:t>1.</w:t>
      </w:r>
      <w:r>
        <w:rPr>
          <w:rFonts w:ascii="Times New Roman" w:eastAsia="Times New Roman" w:hAnsi="Times New Roman" w:cs="Times New Roman"/>
          <w:b/>
          <w:bCs/>
          <w:i/>
          <w:color w:val="333333"/>
          <w:sz w:val="24"/>
          <w:szCs w:val="24"/>
          <w:lang w:eastAsia="uk-UA"/>
        </w:rPr>
        <w:t>Історія дослідження питання к</w:t>
      </w:r>
      <w:r w:rsidRPr="0036015C">
        <w:rPr>
          <w:rFonts w:ascii="Times New Roman" w:eastAsia="Times New Roman" w:hAnsi="Times New Roman" w:cs="Times New Roman"/>
          <w:b/>
          <w:bCs/>
          <w:i/>
          <w:color w:val="333333"/>
          <w:sz w:val="24"/>
          <w:szCs w:val="24"/>
          <w:lang w:eastAsia="uk-UA"/>
        </w:rPr>
        <w:t>ласифікація антропогенних ландшафтів</w:t>
      </w:r>
      <w:r>
        <w:rPr>
          <w:rFonts w:ascii="Times New Roman" w:eastAsia="Times New Roman" w:hAnsi="Times New Roman" w:cs="Times New Roman"/>
          <w:b/>
          <w:bCs/>
          <w:i/>
          <w:color w:val="333333"/>
          <w:sz w:val="24"/>
          <w:szCs w:val="24"/>
          <w:lang w:eastAsia="uk-UA"/>
        </w:rPr>
        <w:t xml:space="preserve">. </w:t>
      </w:r>
      <w:r w:rsidRPr="0036015C">
        <w:rPr>
          <w:rFonts w:ascii="Times New Roman" w:eastAsia="Times New Roman" w:hAnsi="Times New Roman" w:cs="Times New Roman"/>
          <w:color w:val="333333"/>
          <w:sz w:val="24"/>
          <w:szCs w:val="24"/>
          <w:lang w:eastAsia="uk-UA"/>
        </w:rPr>
        <w:t>Питанням класифікації присвячена значна кількість наукових праць. Особливої уваги заслуговує класифікація антропогенних ландшафтів Ф.М.Мількова. Займаючись виявленням ролі антропогенного чинника у формуванні ландшафтів Землі, Ф.М. Мільков (1964, 1970) підійшов до класифікації антропогенних ландшафтів з принципово відмінних позицій ніж інші автори.</w:t>
      </w:r>
      <w:r>
        <w:rPr>
          <w:rFonts w:ascii="Times New Roman" w:eastAsia="Times New Roman" w:hAnsi="Times New Roman" w:cs="Times New Roman"/>
          <w:color w:val="333333"/>
          <w:sz w:val="24"/>
          <w:szCs w:val="24"/>
          <w:lang w:eastAsia="uk-UA"/>
        </w:rPr>
        <w:t xml:space="preserve"> </w:t>
      </w:r>
      <w:r w:rsidRPr="0036015C">
        <w:rPr>
          <w:rFonts w:ascii="Times New Roman" w:eastAsia="Times New Roman" w:hAnsi="Times New Roman" w:cs="Times New Roman"/>
          <w:color w:val="333333"/>
          <w:sz w:val="24"/>
          <w:szCs w:val="24"/>
          <w:lang w:eastAsia="uk-UA"/>
        </w:rPr>
        <w:t>На його думку, слід розрізняти перш за все ландшафти незаймані та сучасні. У ІІ половині ХХ ст. всі сучасні ландшафти, зокрема землеводного, водно поверхневого та льодового відділів, знаходяться по тій чи іншій причині під впливом людини і в певній мірі втратили свій початковий стан. Подальша класифікація проведена на рис.1.1.</w:t>
      </w:r>
      <w:r w:rsidRPr="00C62BD7">
        <w:rPr>
          <w:rFonts w:ascii="Times New Roman" w:eastAsia="Times New Roman" w:hAnsi="Times New Roman" w:cs="Times New Roman"/>
          <w:color w:val="333333"/>
          <w:sz w:val="24"/>
          <w:szCs w:val="24"/>
          <w:lang w:eastAsia="uk-UA"/>
        </w:rPr>
        <w:t xml:space="preserve"> </w:t>
      </w:r>
      <w:r w:rsidRPr="0036015C">
        <w:rPr>
          <w:rFonts w:ascii="Times New Roman" w:eastAsia="Times New Roman" w:hAnsi="Times New Roman" w:cs="Times New Roman"/>
          <w:color w:val="333333"/>
          <w:sz w:val="24"/>
          <w:szCs w:val="24"/>
          <w:lang w:eastAsia="uk-UA"/>
        </w:rPr>
        <w:t>Місце та роль антропогенних комплектів у класифікації ландшафтів, за В.І. Прокаревим (1965), зображені на рис. 1.2</w:t>
      </w:r>
    </w:p>
    <w:p w:rsidR="00193D29" w:rsidRPr="0036015C" w:rsidRDefault="00193D29" w:rsidP="00193D29">
      <w:pPr>
        <w:jc w:val="center"/>
        <w:rPr>
          <w:rFonts w:ascii="Times New Roman" w:eastAsia="Times New Roman" w:hAnsi="Times New Roman" w:cs="Times New Roman"/>
          <w:color w:val="333333"/>
          <w:sz w:val="20"/>
          <w:szCs w:val="20"/>
          <w:lang w:eastAsia="uk-UA"/>
        </w:rPr>
      </w:pPr>
      <w:r>
        <w:rPr>
          <w:noProof/>
          <w:lang w:val="en-US"/>
        </w:rPr>
        <w:drawing>
          <wp:inline distT="0" distB="0" distL="0" distR="0" wp14:anchorId="2C11C91A" wp14:editId="415CA677">
            <wp:extent cx="4855845" cy="3258185"/>
            <wp:effectExtent l="0" t="0" r="1905" b="0"/>
            <wp:docPr id="3" name="Рисунок 3" descr="http://www.bestreferat.ru/images/paper/61/21/75021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estreferat.ru/images/paper/61/21/7502161.png"/>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855845" cy="3258185"/>
                    </a:xfrm>
                    <a:prstGeom prst="rect">
                      <a:avLst/>
                    </a:prstGeom>
                    <a:noFill/>
                    <a:ln>
                      <a:noFill/>
                    </a:ln>
                  </pic:spPr>
                </pic:pic>
              </a:graphicData>
            </a:graphic>
          </wp:inline>
        </w:drawing>
      </w:r>
    </w:p>
    <w:p w:rsidR="00193D29" w:rsidRDefault="00193D29" w:rsidP="00193D29">
      <w:pPr>
        <w:jc w:val="center"/>
        <w:rPr>
          <w:rFonts w:ascii="Arial" w:hAnsi="Arial" w:cs="Arial"/>
          <w:color w:val="333333"/>
          <w:shd w:val="clear" w:color="auto" w:fill="FFFFFF"/>
        </w:rPr>
      </w:pPr>
      <w:r>
        <w:rPr>
          <w:rFonts w:ascii="Arial" w:hAnsi="Arial" w:cs="Arial"/>
          <w:color w:val="333333"/>
          <w:shd w:val="clear" w:color="auto" w:fill="FFFFFF"/>
        </w:rPr>
        <w:t>Рис. 1.1. Класифікація сучасних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Власне антропогенні ландшафти відрізняються тим, що їх існування підтримується людиною за допомогою цілої низки спеціальних заходів, таких, як штучне зрошення чи осушення боліт. Природно–антропогенні ландшафти, що виникли під впливом людини, далі зовсім або майже зовсім не піддаються впливу з його сторони, поступово набуваючи рис подібних до природних ландшафтів.</w:t>
      </w:r>
    </w:p>
    <w:p w:rsidR="00193D29"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Енциклопедичному словнику географічних термінів (1968) різновидами антропогенного ландшафту, зумовлений глибиною та характером впливу людини, слугують: змінений ландшафт, порушений ландшафт, перетворений ландшафт. У цьому словнику є також термін „культурний ландшафт”, зміст якого не відрізняється від наведеного там же перетвореного ландшафту [15,с.338-339].</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Проблемою класифікації займалося багато вчених географів, ландшафтознавців. Однією з перших спроб систематизувати антропогенні ландшафти є класифікація змінених ландшафтів В.Л.Котельникова. Крім цього цією проблемою займаються Д.В.Богданов, С.В.Колісника, А.Г.Ісаченко, В.І.Прокаєв, С.В.Трохимчук, В.І.Федотов, Н.І.Ахтирцева, Н.К.Йогансен, Ф.Ягер, А.С.Костровницький.</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lastRenderedPageBreak/>
        <w:t>Ґрунтовими дослідженнями та класифікацією антропогенних ландшафтів займався Ф.М.Мільков. він підкреслює що класифікація антропогенних ландшафтів означає їх розподіл на групи за будь–якою ознакою. Він виділив шість класифікацій.</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На основі досліджень Ф.М.Мількова, сучасні вчені вдосконалюють та доповнюють його класифікацію. Це, зокрема, Г.І. Денисик, який є провідним українським вченим в області антропогенного ландшафтознавства. А також вчені з Мінська А.Шкарубо та Н. Тупіцина.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p>
    <w:p w:rsidR="00193D29" w:rsidRDefault="00193D29" w:rsidP="00193D29">
      <w:pPr>
        <w:jc w:val="center"/>
      </w:pPr>
      <w:r>
        <w:rPr>
          <w:noProof/>
          <w:lang w:val="en-US"/>
        </w:rPr>
        <w:drawing>
          <wp:inline distT="0" distB="0" distL="0" distR="0" wp14:anchorId="1A6AE9AA" wp14:editId="1292EEB6">
            <wp:extent cx="5770245" cy="3825875"/>
            <wp:effectExtent l="0" t="0" r="1905" b="3175"/>
            <wp:docPr id="2" name="Рисунок 2" descr="http://www.bestreferat.ru/images/paper/62/21/75021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estreferat.ru/images/paper/62/21/7502162.png"/>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770245" cy="3825875"/>
                    </a:xfrm>
                    <a:prstGeom prst="rect">
                      <a:avLst/>
                    </a:prstGeom>
                    <a:noFill/>
                    <a:ln>
                      <a:noFill/>
                    </a:ln>
                  </pic:spPr>
                </pic:pic>
              </a:graphicData>
            </a:graphic>
          </wp:inline>
        </w:drawing>
      </w:r>
    </w:p>
    <w:p w:rsidR="00193D29" w:rsidRDefault="00193D29" w:rsidP="00193D29">
      <w:pPr>
        <w:jc w:val="center"/>
        <w:rPr>
          <w:rFonts w:ascii="Arial" w:hAnsi="Arial" w:cs="Arial"/>
          <w:color w:val="333333"/>
          <w:sz w:val="20"/>
          <w:szCs w:val="20"/>
          <w:shd w:val="clear" w:color="auto" w:fill="FFFFFF"/>
        </w:rPr>
      </w:pPr>
      <w:r>
        <w:rPr>
          <w:rFonts w:ascii="Arial" w:hAnsi="Arial" w:cs="Arial"/>
          <w:color w:val="333333"/>
          <w:sz w:val="20"/>
          <w:szCs w:val="20"/>
          <w:shd w:val="clear" w:color="auto" w:fill="FFFFFF"/>
        </w:rPr>
        <w:t>Рис. 1.2. Класифікація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С.В. Трохимчук (1968) на прикладі Українських Карпат пропонує типологію антропогенних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Порушені ландшафти, які піддалися тривалій, але неглибокій дії людини (наприклад, випас худоби);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Слабо змінені ландшафти, характеризуються тим, що площа посівних земель займає не більше 25 % території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Середньо змінені ландшафти, в яких на долю освоєних земель припадає від 25 до 50 % їх території;</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Сильно змінені ландшафти з освоєними землями від 50 до 75 % їх території;</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5. Перетворені ландшафти з освоєними землями вище 75 % їх території;</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6. Урбанізовані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В.І. Федотов наполягає на тому, що серед сучасних ландшафтів слід розрізняти категорію природних та категорію антропогенних комплексів.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До природних належать ландшафти, структури яких під впливом людини не зазнали корінних змін. Виникнення і структура антропогенних комплексів повністю визначена господарською діяльністю людини. В свою чергу, антропогенні ландшафти поділяються на атехногенні та техногенні комплекси.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Генетичну групу атехногенних комплексів утворюють сільськогосподарські, лісокультурні, водогосподарські та рекреаційні ландшафти, а техногенних – гірсько промислові, белігеративні та дорожні.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Вона описує групи антропогенних ландшафтів: польові, лучно–степові, водні, лісокультурні, промислово–міські.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lastRenderedPageBreak/>
        <w:t>Більшість із розглянутих вище досліджень періоду 50–60 рр. ХХ століття характеризують співвідношення природного і антропогенного в сучасних ландшафтах і виділяють антропогенні ландшафти як один із таксонів класифікації. Про різноманітність власне антропогенних ландшафтів на цьому етапі розвитку ландшафтознавства не йшлося.</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Наступний етап був започаткований дослідженнями видатного ландшафтознавця, основоположника школи антропогенного ландшафтознавства Ф.М.Мількова. Він уперше обґрунтував підходи до систематизації антропогенних ландшафтів на основі видів діяльності людини та змін природи внаслідок цієї діяльності. Учений підкреслює, що класифікація антропогенних ландшафтів означає їх розподіл на групи за будь–якою ознакою. Таких класифікацій може бути нескінченно багато. Ми пропонуємо деякі з цих класифікацій:</w:t>
      </w:r>
    </w:p>
    <w:p w:rsidR="00193D29"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b/>
          <w:i/>
          <w:color w:val="333333"/>
          <w:sz w:val="24"/>
          <w:szCs w:val="24"/>
          <w:lang w:eastAsia="uk-UA"/>
        </w:rPr>
        <w:t>2.</w:t>
      </w:r>
      <w:r>
        <w:rPr>
          <w:rFonts w:ascii="Times New Roman" w:eastAsia="Times New Roman" w:hAnsi="Times New Roman" w:cs="Times New Roman"/>
          <w:b/>
          <w:i/>
          <w:color w:val="333333"/>
          <w:sz w:val="24"/>
          <w:szCs w:val="24"/>
          <w:lang w:eastAsia="uk-UA"/>
        </w:rPr>
        <w:t>Різновиди к</w:t>
      </w:r>
      <w:r w:rsidRPr="00C62BD7">
        <w:rPr>
          <w:rFonts w:ascii="Times New Roman" w:eastAsia="Times New Roman" w:hAnsi="Times New Roman" w:cs="Times New Roman"/>
          <w:b/>
          <w:i/>
          <w:color w:val="333333"/>
          <w:sz w:val="24"/>
          <w:szCs w:val="24"/>
          <w:lang w:eastAsia="uk-UA"/>
        </w:rPr>
        <w:t>ласифікаці</w:t>
      </w:r>
      <w:r>
        <w:rPr>
          <w:rFonts w:ascii="Times New Roman" w:eastAsia="Times New Roman" w:hAnsi="Times New Roman" w:cs="Times New Roman"/>
          <w:b/>
          <w:i/>
          <w:color w:val="333333"/>
          <w:sz w:val="24"/>
          <w:szCs w:val="24"/>
          <w:lang w:eastAsia="uk-UA"/>
        </w:rPr>
        <w:t>ї</w:t>
      </w:r>
      <w:r w:rsidRPr="00C62BD7">
        <w:rPr>
          <w:rFonts w:ascii="Times New Roman" w:eastAsia="Times New Roman" w:hAnsi="Times New Roman" w:cs="Times New Roman"/>
          <w:b/>
          <w:i/>
          <w:color w:val="333333"/>
          <w:sz w:val="24"/>
          <w:szCs w:val="24"/>
          <w:lang w:eastAsia="uk-UA"/>
        </w:rPr>
        <w:t xml:space="preserve"> антропогенних </w:t>
      </w:r>
      <w:r>
        <w:rPr>
          <w:rFonts w:ascii="Times New Roman" w:eastAsia="Times New Roman" w:hAnsi="Times New Roman" w:cs="Times New Roman"/>
          <w:b/>
          <w:i/>
          <w:color w:val="333333"/>
          <w:sz w:val="24"/>
          <w:szCs w:val="24"/>
          <w:lang w:eastAsia="uk-UA"/>
        </w:rPr>
        <w:t xml:space="preserve">ландшафтів. </w:t>
      </w:r>
      <w:r>
        <w:rPr>
          <w:rFonts w:ascii="Times New Roman" w:eastAsia="Times New Roman" w:hAnsi="Times New Roman" w:cs="Times New Roman"/>
          <w:color w:val="333333"/>
          <w:sz w:val="24"/>
          <w:szCs w:val="24"/>
          <w:lang w:eastAsia="uk-UA"/>
        </w:rPr>
        <w:t xml:space="preserve">Класифікація </w:t>
      </w:r>
      <w:r w:rsidRPr="008C407A">
        <w:rPr>
          <w:rFonts w:ascii="Times New Roman" w:eastAsia="Times New Roman" w:hAnsi="Times New Roman" w:cs="Times New Roman"/>
          <w:i/>
          <w:color w:val="333333"/>
          <w:sz w:val="24"/>
          <w:szCs w:val="24"/>
          <w:lang w:eastAsia="uk-UA"/>
        </w:rPr>
        <w:t>за змістом</w:t>
      </w:r>
      <w:r w:rsidRPr="00C62BD7">
        <w:rPr>
          <w:rFonts w:ascii="Times New Roman" w:eastAsia="Times New Roman" w:hAnsi="Times New Roman" w:cs="Times New Roman"/>
          <w:color w:val="333333"/>
          <w:sz w:val="24"/>
          <w:szCs w:val="24"/>
          <w:lang w:eastAsia="uk-UA"/>
        </w:rPr>
        <w:t xml:space="preserve"> враховує розбіжності в найбільш важливих структурних частинах антропогенних комплексів: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Сільськогосподарські комплекси (оброблені поля, культурні луки);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Лісові комплекси (вторинний ліс, штучні насадження лісу);</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Водні комплекси (озера, водосховища);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Промислові комплекси(включаючи транспортні);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5 . Селитебні комплекси – ландшафти населених пунктів, від дрібних до величезних міст.</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Кожен із видів антропогенних комплексів має свої специфічні особливості і тому потребує розробки спеціальних прийомів та методів його вивчення. Усе антропогенне ландшафтознавство можна поділити на п’ять основних розділів: сільськогосподарське, лісокультурне, водогосподарське, промислове та селитебне ландшафтознавство.</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 xml:space="preserve">ІІ. Класифікація антропогенних комплексів </w:t>
      </w:r>
      <w:r w:rsidRPr="00C62BD7">
        <w:rPr>
          <w:rFonts w:ascii="Times New Roman" w:eastAsia="Times New Roman" w:hAnsi="Times New Roman" w:cs="Times New Roman"/>
          <w:i/>
          <w:color w:val="333333"/>
          <w:sz w:val="24"/>
          <w:szCs w:val="24"/>
          <w:lang w:eastAsia="uk-UA"/>
        </w:rPr>
        <w:t>за глибиною впливу людини на природу</w:t>
      </w:r>
      <w:r w:rsidRPr="00C62BD7">
        <w:rPr>
          <w:rFonts w:ascii="Times New Roman" w:eastAsia="Times New Roman" w:hAnsi="Times New Roman" w:cs="Times New Roman"/>
          <w:color w:val="333333"/>
          <w:sz w:val="24"/>
          <w:szCs w:val="24"/>
          <w:lang w:eastAsia="uk-UA"/>
        </w:rPr>
        <w:t>. Хоча всі антропогенні і створено людиною, однак глибина впливув різних їх типах неоднакова. Необхідно розрізняти :</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Антропогенні ландшафти – заново створені людиною комплекси, що раніше не існували в природі. До їх числа можна віднести кургани в степу, польдер на місці морського мілководдя, та інші.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Змінені (перетворені) антропогенні ландшафти, що характеризуються тим, що прямого перетворюючого впливу з боку людини в них зазнали окремі компоненти. Зміненим (перетвореним) ландшафтом є, наприклад, насаджений березовий гай на місці діброви чи полино–типчакове пасовище на місці ковилового степу. У змінених ландшафтах хоча й спостерігаються антропогенні перебудови рослинності, але вони не виходять за рамки одного типу (дубовий ліс – березовий ліс, степ – полиново типчаковий степ). Якщо у результаті діяльності людини у ландшафтному комплексі змінюється один тип рослинності на інший, то можна говорити про виникнення антропогенного комплексу. Приклади їх: полезахисні лісові смуги, пустощі на місці вирубаної тайги.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 xml:space="preserve">ІІІ Класифікація антропогенних комплексів </w:t>
      </w:r>
      <w:r w:rsidRPr="00C62BD7">
        <w:rPr>
          <w:rFonts w:ascii="Times New Roman" w:eastAsia="Times New Roman" w:hAnsi="Times New Roman" w:cs="Times New Roman"/>
          <w:i/>
          <w:color w:val="333333"/>
          <w:sz w:val="24"/>
          <w:szCs w:val="24"/>
          <w:lang w:eastAsia="uk-UA"/>
        </w:rPr>
        <w:t>за їх генезисом</w:t>
      </w:r>
      <w:r w:rsidRPr="00C62BD7">
        <w:rPr>
          <w:rFonts w:ascii="Times New Roman" w:eastAsia="Times New Roman" w:hAnsi="Times New Roman" w:cs="Times New Roman"/>
          <w:color w:val="333333"/>
          <w:sz w:val="24"/>
          <w:szCs w:val="24"/>
          <w:lang w:eastAsia="uk-UA"/>
        </w:rPr>
        <w:t>.</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Антропогенні комплекси мають різний генезис, пов’язаний з тим чи іншим типом діяльності людини. Слід розрізняти наступні генетичні групи антропогенних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Техногенні ландшафти – комплекси виникнення яких пов’язано з різними видами будівництва – промисловим, господарським, дорожнім, водогосподарським. Техногенні ландшафти відрізняються великою різноманітністю. До них в рівній мірі належать кар’єри з відвалами, водосховища в озерами, земельні нагорнуті вали.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Підсічні ландшафти – комплекси, у своєму виникненні пов’язані з вирубуванням лісів(поля, луки, пустоші, поселення на місці вирубаного лісу).</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Розорювані, або араційні (від лат. aro – розорювати), ландшафти – антропогенні комплекси, що сформувалися у результаті розорювання території з трав’янистою рослинністю. До їх числа належать польові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Пірогенні ландшафти – комплекси, зумовлені випалюванням лісів, степів та інших типів корінної рослинності з метою використання земель під пашню чи покращення трав’яного покриву. Пірогенний фактор визначає структуру багатьох лісових, степових, лісостепових та саванних районів земної кулі. Вогонь, за Л.Я. Гордягіним, головна причина безлісся різнотравно–лучних степів, і причина існування самого лісового ландшафту. Явно антропогенного походження має більшість типів саван, за винятком вологих.</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lastRenderedPageBreak/>
        <w:t>5. Пасовищно–дигресійні (пасквально–дигреційні, за Г.Н. Висоцьким) ландшафти–комплекси, що виникли в місцях непланомірного випасу худоби. Такі худобопрогони вкриті споришем і подорожником. Чітких розмежених критеріїв між природними ландшафтами, що зазнали тих чи інших змін під впливом випасання і антропогенними пасовищно–дигресійними ландшафтами немає.</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 xml:space="preserve">ІV Класифікація антропогенних комплексів </w:t>
      </w:r>
      <w:r w:rsidRPr="00C62BD7">
        <w:rPr>
          <w:rFonts w:ascii="Times New Roman" w:eastAsia="Times New Roman" w:hAnsi="Times New Roman" w:cs="Times New Roman"/>
          <w:i/>
          <w:color w:val="333333"/>
          <w:sz w:val="24"/>
          <w:szCs w:val="24"/>
          <w:lang w:eastAsia="uk-UA"/>
        </w:rPr>
        <w:t>за цілеспрямованістю їх утворення</w:t>
      </w:r>
      <w:r w:rsidRPr="00C62BD7">
        <w:rPr>
          <w:rFonts w:ascii="Times New Roman" w:eastAsia="Times New Roman" w:hAnsi="Times New Roman" w:cs="Times New Roman"/>
          <w:color w:val="333333"/>
          <w:sz w:val="24"/>
          <w:szCs w:val="24"/>
          <w:lang w:eastAsia="uk-UA"/>
        </w:rPr>
        <w:t>.</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Прямі антропогенні ландшафти запрограмовані комплекси, що виникають у результаті цілеспрямованої господарської діяльності (озеро в балці, велике водосховище в долині річки, полезахисні лісосмуги);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Супутні антропогенні комплекси, безпосередньо не створені людиною. Вони – результат природних процесів, активізованих чи викликаних господарською діяльністю людини: яр на місці борозни чи дорожнього кювету, болото в зоні підтоплення водосховища, різні форми підземного карсту, в районах антропогенної діяльності. Часто супутні антропогенні комплекси є переважаючими в структурі сучасних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i/>
          <w:color w:val="333333"/>
          <w:sz w:val="24"/>
          <w:szCs w:val="24"/>
          <w:lang w:eastAsia="uk-UA"/>
        </w:rPr>
      </w:pPr>
      <w:r w:rsidRPr="00C62BD7">
        <w:rPr>
          <w:rFonts w:ascii="Times New Roman" w:eastAsia="Times New Roman" w:hAnsi="Times New Roman" w:cs="Times New Roman"/>
          <w:color w:val="333333"/>
          <w:sz w:val="24"/>
          <w:szCs w:val="24"/>
          <w:lang w:eastAsia="uk-UA"/>
        </w:rPr>
        <w:t xml:space="preserve">V. Класифікація антропогенних комплексів </w:t>
      </w:r>
      <w:r w:rsidRPr="00C62BD7">
        <w:rPr>
          <w:rFonts w:ascii="Times New Roman" w:eastAsia="Times New Roman" w:hAnsi="Times New Roman" w:cs="Times New Roman"/>
          <w:i/>
          <w:color w:val="333333"/>
          <w:sz w:val="24"/>
          <w:szCs w:val="24"/>
          <w:lang w:eastAsia="uk-UA"/>
        </w:rPr>
        <w:t>за тривалістю їх існування і ступеня саморегулювання.</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Створення антропогенних комплексів завжди означає втручання у встановлені взаємозв’язки природних ландшафтів. Це призводить до того, що у ряді випадків відбувається „відчуження” антропогенних комплексів і – якщо вони повністю належать самі собі – їх руйнування. Руйнування різних антропогенних комплексів здійснюється з неоднаковою інтенсивністю. Звідси випливає різна тривалість існування антропогенних комплексів – від одного чи декількох років до багатьох століть. Тривалість існування – важлива риса не лише антропогенних, але й природних ландшафтів. Природні ландшафти хоч і знаходяться в безперервному розвитку, маючи свій вік і вік існування, але зміни в них, як правило, проходять поступово, еволюційним шляхом і більшість з них можна віднести до категорії довговічних.</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Навпаки, тривалість існування багатьох антропогенних ландшафтів невелика і людина змушена підтримувати їх за допомогою спеціальних заходів. Ось чому тривалість існування Ф.М. Мільков розглядає в якості важливого критерію при класифікації антропогенних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За тривалістю існування антропогенні ландшафти поділяються на три групи: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Довговічні саморегульовані ландшафти. Ландшафти цієї групи існують тривалий час – без будь–яких додаткових засобів з боку людини для їх підтримання. До довговічних саморегульованих ландшафтів відносять кургани, земляні вали – рештки оборонних споруд, кам’яноломні пустоші, деякі штучні водойми.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Багаторічні, частково регульовані людиною ландшафти. Вони можуть існувати відносно тривалий термін – десятиріччя і більше, але час від часу потребують захисних заходів.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Прикладом їх можуть бути лісокультурні ландшафти. Один раз насаджені лісові культури будуть рости, але для нормального розвитку потребують періодичного догляду. Це особливо стосується лісових культур на межі їх існування у лісостеповій та степовій зонах, де відсутність регулярного догляду рано чи пізно призводить до загибелі лісових насаджень. До числа багаторічних, частково регульованих людиною ландшафтів належать луки лісових зон. У випадку припинення випасання худоби та викошування вони через деякий час вкрилися б лісом. Багаторічними, частково регульованими комплексами є також ставки і більшість водосховищ. Якщо не вживати заходів проти засмічення і не проводити періодичної очистки водойм, більшість з них буде швидко замутнена.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Короткочасні регульовані ландшафтні комплекси, існування яких постійно підтримується спеціальними агротехнічними заходами. До їх числа належать поля – посіви зернових та технічних культур, а також плодові сади.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 xml:space="preserve">VІ. Класифікація антропогенних комплексів </w:t>
      </w:r>
      <w:r w:rsidRPr="00C62BD7">
        <w:rPr>
          <w:rFonts w:ascii="Times New Roman" w:eastAsia="Times New Roman" w:hAnsi="Times New Roman" w:cs="Times New Roman"/>
          <w:i/>
          <w:color w:val="333333"/>
          <w:sz w:val="24"/>
          <w:szCs w:val="24"/>
          <w:lang w:eastAsia="uk-UA"/>
        </w:rPr>
        <w:t>за їх господарською цінністю</w:t>
      </w:r>
      <w:r w:rsidRPr="00C62BD7">
        <w:rPr>
          <w:rFonts w:ascii="Times New Roman" w:eastAsia="Times New Roman" w:hAnsi="Times New Roman" w:cs="Times New Roman"/>
          <w:color w:val="333333"/>
          <w:sz w:val="24"/>
          <w:szCs w:val="24"/>
          <w:lang w:eastAsia="uk-UA"/>
        </w:rPr>
        <w:t>.</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За ступенем господарської цінності бонітету, всі антропогенні ландшафти поділяються на дві категорії:</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 xml:space="preserve">1. Культурні, чи конструктивні ландшафти – зазвичай прямі, регульовані людиною антропогенні комплекси, постійно підтримуються в стані, оптимальному для виконання покладених на них господарських, естетичних, ті інших функцій. Культурні ландшафти – результат раціонального ведення господарства, продуктивність їх, як правило, вище тих природних ландшафтів, на місці яких </w:t>
      </w:r>
      <w:r w:rsidRPr="00C62BD7">
        <w:rPr>
          <w:rFonts w:ascii="Times New Roman" w:eastAsia="Times New Roman" w:hAnsi="Times New Roman" w:cs="Times New Roman"/>
          <w:color w:val="333333"/>
          <w:sz w:val="24"/>
          <w:szCs w:val="24"/>
          <w:lang w:eastAsia="uk-UA"/>
        </w:rPr>
        <w:lastRenderedPageBreak/>
        <w:t>вони виникли. Більша частина пашних розроблених полів, полезахисних смуг, ставків, плодових садів, належить до типу культурних антропогенних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Акультурні ландшафти – антропогенні комплекси низького бонітету, так звані покинуті землі, „антропогенний бедленд”, що виникає в результаті нераціонального, неправильного ведення господарства. А.С.Барков такі ландшафти називає деструктивними.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Частіше за все акультурними ландшафтами є супутні антропогенні комплекси – яри, вторинні солончаки, покинуті кар’єри. Разом з цим акультурними можуть бути і прямі антропогенні комплекси: недоглянута полезахисна лісова смуга з пригніченими деревами у некошеному трав’яному покриві, довго не чищене озеро, що перетворилося в штучне болото. Площа „антропогенного бедленду” дуже велика. Еродовані, вторинно засолені та заболочені землі, рухомі піски, латеритні та гіпсові кори, покинуті гірничо–видобувні розробки, та інші, займають 4–5 млн. км</w:t>
      </w:r>
      <w:r w:rsidRPr="00C62BD7">
        <w:rPr>
          <w:rFonts w:ascii="Times New Roman" w:eastAsia="Times New Roman" w:hAnsi="Times New Roman" w:cs="Times New Roman"/>
          <w:color w:val="333333"/>
          <w:sz w:val="24"/>
          <w:szCs w:val="24"/>
          <w:vertAlign w:val="superscript"/>
          <w:lang w:eastAsia="uk-UA"/>
        </w:rPr>
        <w:t>2</w:t>
      </w:r>
      <w:r w:rsidRPr="00C62BD7">
        <w:rPr>
          <w:rFonts w:ascii="Times New Roman" w:eastAsia="Times New Roman" w:hAnsi="Times New Roman" w:cs="Times New Roman"/>
          <w:color w:val="333333"/>
          <w:sz w:val="24"/>
          <w:szCs w:val="24"/>
          <w:lang w:eastAsia="uk-UA"/>
        </w:rPr>
        <w:t> , що становить 3% площі суходолу. У перспективі це резерв для збільшення площі культурних ландшафтів, але поки площі „антропогенного бедленду” продовжує збільшуватися [32,с.32-46]</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Продовжувачем започаткованого напрямку дослідження Ф.М. Мількова став Г.І. Денисик. Головним недоліком попередніх спроб класифікацій антропогенних ландшафтів він вважає змішування двох цілком різних понять – класифікації і районів співвідношення натуральних та антропогенних комплексів.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Класифікація антропогенних ландшафтів означає поділ їх на групи за якоюсь ознакою – або найбільш суттєвою у самій структурі комплексу, або важливою для потреб практики. Найбільше визнання і широке застосування в практиці отримали дві із запропонованих вченим класифікацій – за їх змістом і генезисом. Усі інші мають допоміжне значення.</w:t>
      </w:r>
    </w:p>
    <w:p w:rsidR="00193D29"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8C407A">
        <w:rPr>
          <w:rFonts w:ascii="Times New Roman" w:eastAsia="Times New Roman" w:hAnsi="Times New Roman" w:cs="Times New Roman"/>
          <w:b/>
          <w:i/>
          <w:color w:val="333333"/>
          <w:sz w:val="24"/>
          <w:szCs w:val="24"/>
          <w:lang w:eastAsia="uk-UA"/>
        </w:rPr>
        <w:t>3.К</w:t>
      </w:r>
      <w:r w:rsidRPr="00C62BD7">
        <w:rPr>
          <w:rFonts w:ascii="Times New Roman" w:eastAsia="Times New Roman" w:hAnsi="Times New Roman" w:cs="Times New Roman"/>
          <w:b/>
          <w:i/>
          <w:color w:val="333333"/>
          <w:sz w:val="24"/>
          <w:szCs w:val="24"/>
          <w:lang w:eastAsia="uk-UA"/>
        </w:rPr>
        <w:t>ласифікація</w:t>
      </w:r>
      <w:r w:rsidRPr="008C407A">
        <w:rPr>
          <w:rFonts w:ascii="Times New Roman" w:eastAsia="Times New Roman" w:hAnsi="Times New Roman" w:cs="Times New Roman"/>
          <w:b/>
          <w:i/>
          <w:color w:val="333333"/>
          <w:sz w:val="24"/>
          <w:szCs w:val="24"/>
          <w:lang w:eastAsia="uk-UA"/>
        </w:rPr>
        <w:t xml:space="preserve"> антропогенних ландшафтів</w:t>
      </w:r>
      <w:r w:rsidRPr="00C62BD7">
        <w:rPr>
          <w:rFonts w:ascii="Times New Roman" w:eastAsia="Times New Roman" w:hAnsi="Times New Roman" w:cs="Times New Roman"/>
          <w:b/>
          <w:i/>
          <w:color w:val="333333"/>
          <w:sz w:val="24"/>
          <w:szCs w:val="24"/>
          <w:lang w:eastAsia="uk-UA"/>
        </w:rPr>
        <w:t xml:space="preserve"> за генезисом</w:t>
      </w:r>
      <w:r>
        <w:rPr>
          <w:rFonts w:ascii="Times New Roman" w:eastAsia="Times New Roman" w:hAnsi="Times New Roman" w:cs="Times New Roman"/>
          <w:color w:val="333333"/>
          <w:sz w:val="24"/>
          <w:szCs w:val="24"/>
          <w:lang w:eastAsia="uk-UA"/>
        </w:rPr>
        <w:t>. Згідно Г.І.</w:t>
      </w:r>
      <w:r w:rsidRPr="00C62BD7">
        <w:rPr>
          <w:rFonts w:ascii="Times New Roman" w:eastAsia="Times New Roman" w:hAnsi="Times New Roman" w:cs="Times New Roman"/>
          <w:color w:val="333333"/>
          <w:sz w:val="24"/>
          <w:szCs w:val="24"/>
          <w:lang w:eastAsia="uk-UA"/>
        </w:rPr>
        <w:t xml:space="preserve"> Денисик</w:t>
      </w:r>
      <w:r>
        <w:rPr>
          <w:rFonts w:ascii="Times New Roman" w:eastAsia="Times New Roman" w:hAnsi="Times New Roman" w:cs="Times New Roman"/>
          <w:color w:val="333333"/>
          <w:sz w:val="24"/>
          <w:szCs w:val="24"/>
          <w:lang w:eastAsia="uk-UA"/>
        </w:rPr>
        <w:t xml:space="preserve">у за </w:t>
      </w:r>
      <w:r w:rsidRPr="00C62BD7">
        <w:rPr>
          <w:rFonts w:ascii="Times New Roman" w:eastAsia="Times New Roman" w:hAnsi="Times New Roman" w:cs="Times New Roman"/>
          <w:color w:val="333333"/>
          <w:sz w:val="24"/>
          <w:szCs w:val="24"/>
          <w:lang w:eastAsia="uk-UA"/>
        </w:rPr>
        <w:t>способ</w:t>
      </w:r>
      <w:r>
        <w:rPr>
          <w:rFonts w:ascii="Times New Roman" w:eastAsia="Times New Roman" w:hAnsi="Times New Roman" w:cs="Times New Roman"/>
          <w:color w:val="333333"/>
          <w:sz w:val="24"/>
          <w:szCs w:val="24"/>
          <w:lang w:eastAsia="uk-UA"/>
        </w:rPr>
        <w:t>ом</w:t>
      </w:r>
      <w:r w:rsidRPr="00C62BD7">
        <w:rPr>
          <w:rFonts w:ascii="Times New Roman" w:eastAsia="Times New Roman" w:hAnsi="Times New Roman" w:cs="Times New Roman"/>
          <w:color w:val="333333"/>
          <w:sz w:val="24"/>
          <w:szCs w:val="24"/>
          <w:lang w:eastAsia="uk-UA"/>
        </w:rPr>
        <w:t xml:space="preserve"> виникнення антропогенних ландшафтів, можна виділити шість генетичних груп.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Підсічні ландшафти – комплекси зародження яких пов’язано з вирубкою лісу. Якщо взяти до уваги, що в минулому більшість території було зайнято лісовими масивами, то вирубці та розкорчовуванню лісу завдячує своїм походженням більша частина сучасних сільськогосподарських, селитебних, дорожніх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Орні ландшафти – антропогенні комплекси, що сформувалися у результаті розорювання незайманих ділянок. До них відносяться: частина сучасних польових ландшафтів, покинуті земельні наділи, контури яких і тепер добре помітні на схилах долин річок.</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Пірогенні ландшафти – антропогенні комплекси, що сформувалися на місці спалених лісів і степів. Переважно це польові, рідше пасовищні ландшафти. Антропогенні та історичні матеріали свідчать, що пірогенний фактор відігравав важливу роль у формуванні антропогенних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Пасквально–дигресійні ландшафти – комплекси, що виникають у місцях надмірного випасу свійських тварин.</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5. Рекреаційно–дегресійні ландшафти – своєрідні комплекси, які формуються у місцях надмірного рекреаційного навантаження. Їх активне рекреаційне освоєння призвело до майже повного знищення підліску, а на окремих ділянках і трав’яного покриву.</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6. Техногенні ландшафти – особливо генетична група антропогенних ландшафтів, у яких за допомогою техніки докорінно перебудовуються всі компоненти ландшафту, включити і літогенну основу. Якщо попередні генетичні групи сприяли формуванню здебільшого сільськогосподарських ландшафтів, то комплекси техногенного походження зустрічаються у кожному класі антропогенних ландшафтів. До них однаково можна відносити кар’єри з відвалами, ставки, водосховища, оборонні вали та кургани.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У залежності від характеру господарської діяльності людей Г.І. Денисик виділяє такі види антропогенних ландшафтів (класифікація за змістом): селитебні, сільськогосподарські, лісогосподарські та водогосподарські антропогенні, дорожні, рекреаційні, белігеративні антропогенні ландшафти [14, с.114-115].</w:t>
      </w:r>
    </w:p>
    <w:p w:rsidR="00193D29"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8C407A">
        <w:rPr>
          <w:rFonts w:ascii="Times New Roman" w:eastAsia="Times New Roman" w:hAnsi="Times New Roman" w:cs="Times New Roman"/>
          <w:b/>
          <w:i/>
          <w:color w:val="333333"/>
          <w:sz w:val="24"/>
          <w:szCs w:val="24"/>
          <w:lang w:eastAsia="uk-UA"/>
        </w:rPr>
        <w:t>4.Сучасна класифікація антропогенних ландшафтів</w:t>
      </w:r>
      <w:r>
        <w:rPr>
          <w:rFonts w:ascii="Times New Roman" w:eastAsia="Times New Roman" w:hAnsi="Times New Roman" w:cs="Times New Roman"/>
          <w:color w:val="333333"/>
          <w:sz w:val="24"/>
          <w:szCs w:val="24"/>
          <w:lang w:eastAsia="uk-UA"/>
        </w:rPr>
        <w:t xml:space="preserve">. </w:t>
      </w:r>
      <w:r w:rsidRPr="00C62BD7">
        <w:rPr>
          <w:rFonts w:ascii="Times New Roman" w:eastAsia="Times New Roman" w:hAnsi="Times New Roman" w:cs="Times New Roman"/>
          <w:color w:val="333333"/>
          <w:sz w:val="24"/>
          <w:szCs w:val="24"/>
          <w:lang w:eastAsia="uk-UA"/>
        </w:rPr>
        <w:t>На сучасному етапі розвитку антропогенного ландшафтознавства, на основі класифікації Ф.М.Мількова (за змістом). Г.І. Денисиком., А. Шкорубо, Н.Тупіциною булла доповнена та вдосконалена дана класифікація:</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lastRenderedPageBreak/>
        <w:t>Класифікація антропогенних ландшафтів за їх змістом.</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І. Сільскогосподарські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польові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польдери – високопродуктивні поля, луки, сади, створені людиною на місці мілководних морів;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зрошувані оазиси;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садові;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лучно пасовищні;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техногенні елементи в структурі с/г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терасовані схили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зрошувальні канали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ІІ. Лісогосподарські;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Лісові первинно–похідні натуралізовані;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вторинні ліси;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Лісокультурні;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штучні насадження;</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ІІІ. Водогосподарські;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Водосховища;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мілководний тип;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глибоководний тип;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тип акваторії;</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тип урочищ;</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Озера;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ІV. Промислові;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Кар’єрно–відвальний тип;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оголений кар’єрно–відвальний тип;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териконники;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тип місцевості кар’єрно–відвальних пустошей;</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озерно–горбистий оголений пустошевий тип місцевості;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5) каменоломний бедленд;</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6) тип місцевості окультурених гідро відвалів;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Промисловий (індустріальний) карст;</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V. Селитебні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сільські селитебні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міські.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садово–парковий тип;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малоповерхневий;</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багато поверхневий;</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заводський тип;</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Класифікація ландшафтів за містом було вдосконалена, розширена вченими А.Шкорубо, Н.Тупіциною. вони провели екологічне зонування власне селитебних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Селитебні антропогенні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Буферні;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Сільськогосподарські угіддя;</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сади;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городи та розроблювальні землі;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сінокоси та пасовища;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г) пустирі та покинуті землі;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Аквальні;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водойми, водотоки;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болота та заболочені землі;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меліоративні та дренажні канави;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Рекреаційні;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lastRenderedPageBreak/>
        <w:t>а) Парки і сквери;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водоохоронні та рекреаційні ліси;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лісопарки;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г) санітарні посадки;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Тафальні (кладовища, кургани);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Забруднювані;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власне селитебні;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індивідуальна забудова;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площинна забудова;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стрічкова забудова;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г) нові мікрорайони;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д) забудова з інтенсивним озелененням;</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е) забудова на рекультивованих кладовищах та звалках;</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Селитебно – складські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закриті склади та склади екологічно безпечних матеріалів з участю селитебної забудови;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екологічно безпечні та мало небезпечні виробництва з закритими складами та складами екологічно безпечних матеріалів із участю селитебної забудови;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Забруднюючі;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1) Промислові;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заклади хімічної промисловості;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переробні підприємства АПК;</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підприємства товарно–енергетичного комплексу;</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г) машинобудівні підприємства;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д) деревообробні підприємства;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е) підприємства з виробництва будівельних матеріалів;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2) Промислово–селитебні;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після поєднання промислових підприємств різного ступеня небезпеки та се</w:t>
      </w:r>
      <w:r>
        <w:rPr>
          <w:rFonts w:ascii="Times New Roman" w:eastAsia="Times New Roman" w:hAnsi="Times New Roman" w:cs="Times New Roman"/>
          <w:color w:val="333333"/>
          <w:sz w:val="24"/>
          <w:szCs w:val="24"/>
          <w:lang w:eastAsia="uk-UA"/>
        </w:rPr>
        <w:t>л</w:t>
      </w:r>
      <w:r w:rsidRPr="00C62BD7">
        <w:rPr>
          <w:rFonts w:ascii="Times New Roman" w:eastAsia="Times New Roman" w:hAnsi="Times New Roman" w:cs="Times New Roman"/>
          <w:color w:val="333333"/>
          <w:sz w:val="24"/>
          <w:szCs w:val="24"/>
          <w:lang w:eastAsia="uk-UA"/>
        </w:rPr>
        <w:t>итебних територій;</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3) Складські;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звалища;</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відкриті склади та склади екологічно небезпечних матеріалів;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4) Транспортні;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автомагістралі;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залізничні шляхи;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злітно–посадові смуги;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5) Транспортно–промислові;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підприємства по збереженню та поточному обслуговуванню транспортних засобів;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підприємства по поточному та капітальному ремонту транспортних засобів;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підприємства та площі для завантажувальних та розвантажувальних робіт;</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6) Будівельні;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кар’єри;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будівельні майданчики; [50, с.184-186].</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Авторська класифікація антропогенних ландшафтів:</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І. Зональні антропогенні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сільськогосподарські.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лісогосподарські.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ІІ. Азональні антропогенні ландшафти.</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а) водогосподарські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б) селитебні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в) промислові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г) дорожні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д) белігеративні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t>е) тафальні</w:t>
      </w:r>
    </w:p>
    <w:p w:rsidR="00193D29" w:rsidRPr="00C62BD7" w:rsidRDefault="00193D29" w:rsidP="00193D29">
      <w:pPr>
        <w:spacing w:after="0" w:line="240" w:lineRule="auto"/>
        <w:ind w:firstLine="567"/>
        <w:jc w:val="both"/>
        <w:rPr>
          <w:rFonts w:ascii="Times New Roman" w:eastAsia="Times New Roman" w:hAnsi="Times New Roman" w:cs="Times New Roman"/>
          <w:color w:val="333333"/>
          <w:sz w:val="24"/>
          <w:szCs w:val="24"/>
          <w:lang w:eastAsia="uk-UA"/>
        </w:rPr>
      </w:pPr>
      <w:r w:rsidRPr="00C62BD7">
        <w:rPr>
          <w:rFonts w:ascii="Times New Roman" w:eastAsia="Times New Roman" w:hAnsi="Times New Roman" w:cs="Times New Roman"/>
          <w:color w:val="333333"/>
          <w:sz w:val="24"/>
          <w:szCs w:val="24"/>
          <w:lang w:eastAsia="uk-UA"/>
        </w:rPr>
        <w:lastRenderedPageBreak/>
        <w:t>є) сакральні.</w:t>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p>
    <w:p w:rsidR="00193D29" w:rsidRPr="007A47AD" w:rsidRDefault="00193D29" w:rsidP="00193D29">
      <w:pPr>
        <w:spacing w:after="0" w:line="240" w:lineRule="auto"/>
        <w:ind w:firstLine="567"/>
        <w:jc w:val="both"/>
        <w:rPr>
          <w:rFonts w:ascii="Times New Roman" w:hAnsi="Times New Roman" w:cs="Times New Roman"/>
          <w:b/>
          <w:sz w:val="24"/>
          <w:szCs w:val="24"/>
        </w:rPr>
      </w:pPr>
      <w:r w:rsidRPr="007A47AD">
        <w:rPr>
          <w:rFonts w:ascii="Times New Roman" w:hAnsi="Times New Roman" w:cs="Times New Roman"/>
          <w:b/>
          <w:sz w:val="24"/>
          <w:szCs w:val="24"/>
        </w:rPr>
        <w:t>Джерела інформації</w:t>
      </w:r>
    </w:p>
    <w:p w:rsidR="00193D29" w:rsidRPr="007A47AD" w:rsidRDefault="00193D29" w:rsidP="00193D29">
      <w:pPr>
        <w:spacing w:after="0" w:line="240" w:lineRule="auto"/>
        <w:ind w:left="360"/>
        <w:jc w:val="both"/>
        <w:rPr>
          <w:rFonts w:ascii="Times New Roman" w:hAnsi="Times New Roman" w:cs="Times New Roman"/>
          <w:shd w:val="clear" w:color="auto" w:fill="FFFFFF"/>
        </w:rPr>
      </w:pPr>
      <w:r w:rsidRPr="007A47AD">
        <w:rPr>
          <w:rFonts w:ascii="Times New Roman" w:hAnsi="Times New Roman" w:cs="Times New Roman"/>
          <w:shd w:val="clear" w:color="auto" w:fill="FFFFFF"/>
        </w:rPr>
        <w:t xml:space="preserve">1. Денисик Г. І. Антропогенні ландшафти правобережної України. В., 1998; </w:t>
      </w:r>
    </w:p>
    <w:p w:rsidR="00193D29" w:rsidRPr="007A47AD" w:rsidRDefault="00193D29" w:rsidP="00193D29">
      <w:pPr>
        <w:shd w:val="clear" w:color="auto" w:fill="FFFFFF"/>
        <w:spacing w:after="0" w:line="240" w:lineRule="auto"/>
        <w:ind w:left="360"/>
        <w:jc w:val="both"/>
        <w:rPr>
          <w:rFonts w:ascii="Times New Roman" w:hAnsi="Times New Roman" w:cs="Times New Roman"/>
        </w:rPr>
      </w:pPr>
      <w:r>
        <w:rPr>
          <w:rStyle w:val="citation"/>
          <w:rFonts w:ascii="Times New Roman" w:hAnsi="Times New Roman" w:cs="Times New Roman"/>
        </w:rPr>
        <w:t>2. З</w:t>
      </w:r>
      <w:r w:rsidRPr="007A47AD">
        <w:rPr>
          <w:rStyle w:val="citation"/>
          <w:rFonts w:ascii="Times New Roman" w:hAnsi="Times New Roman" w:cs="Times New Roman"/>
        </w:rPr>
        <w:t>абруднення ландшафту // </w:t>
      </w:r>
      <w:hyperlink r:id="rId146" w:history="1">
        <w:r w:rsidRPr="007A47AD">
          <w:rPr>
            <w:rStyle w:val="a7"/>
            <w:rFonts w:ascii="Times New Roman" w:hAnsi="Times New Roman" w:cs="Times New Roman"/>
          </w:rPr>
          <w:t>Словник-довідник з екології</w:t>
        </w:r>
      </w:hyperlink>
      <w:r w:rsidRPr="007A47AD">
        <w:rPr>
          <w:rStyle w:val="citation"/>
          <w:rFonts w:ascii="Times New Roman" w:hAnsi="Times New Roman" w:cs="Times New Roman"/>
        </w:rPr>
        <w:t> : навч.-метод. посіб. / уклад. </w:t>
      </w:r>
      <w:hyperlink r:id="rId147" w:tooltip="Лановенко Олена Геннадіївна (ще не написана)" w:history="1">
        <w:r w:rsidRPr="007A47AD">
          <w:rPr>
            <w:rStyle w:val="a7"/>
            <w:rFonts w:ascii="Times New Roman" w:hAnsi="Times New Roman" w:cs="Times New Roman"/>
          </w:rPr>
          <w:t>О. Г. Лановенко</w:t>
        </w:r>
      </w:hyperlink>
      <w:r w:rsidRPr="007A47AD">
        <w:rPr>
          <w:rStyle w:val="citation"/>
          <w:rFonts w:ascii="Times New Roman" w:hAnsi="Times New Roman" w:cs="Times New Roman"/>
        </w:rPr>
        <w:t>, О. О. Остапішина. — Херсон : ПП Вишемирський В. С., 2013. — С. 88-89.</w:t>
      </w:r>
    </w:p>
    <w:p w:rsidR="00193D29" w:rsidRPr="007A47AD" w:rsidRDefault="00193D29" w:rsidP="00193D29">
      <w:pPr>
        <w:shd w:val="clear" w:color="auto" w:fill="FFFFFF"/>
        <w:spacing w:after="0" w:line="240" w:lineRule="auto"/>
        <w:ind w:left="360"/>
        <w:jc w:val="both"/>
        <w:rPr>
          <w:rFonts w:ascii="Times New Roman" w:hAnsi="Times New Roman" w:cs="Times New Roman"/>
        </w:rPr>
      </w:pPr>
      <w:r>
        <w:rPr>
          <w:rStyle w:val="citation"/>
          <w:rFonts w:ascii="Times New Roman" w:hAnsi="Times New Roman" w:cs="Times New Roman"/>
        </w:rPr>
        <w:t>3</w:t>
      </w:r>
      <w:r w:rsidRPr="007A47AD">
        <w:rPr>
          <w:rStyle w:val="citation"/>
          <w:rFonts w:ascii="Times New Roman" w:hAnsi="Times New Roman" w:cs="Times New Roman"/>
        </w:rPr>
        <w:t>. Зміна ландшафту // </w:t>
      </w:r>
      <w:hyperlink r:id="rId148" w:history="1">
        <w:r w:rsidRPr="007A47AD">
          <w:rPr>
            <w:rStyle w:val="a7"/>
            <w:rFonts w:ascii="Times New Roman" w:hAnsi="Times New Roman" w:cs="Times New Roman"/>
          </w:rPr>
          <w:t>Словник-довідник з екології</w:t>
        </w:r>
      </w:hyperlink>
      <w:r w:rsidRPr="007A47AD">
        <w:rPr>
          <w:rStyle w:val="citation"/>
          <w:rFonts w:ascii="Times New Roman" w:hAnsi="Times New Roman" w:cs="Times New Roman"/>
        </w:rPr>
        <w:t> : навч.-метод. посіб. / уклад. </w:t>
      </w:r>
      <w:hyperlink r:id="rId149" w:tooltip="Лановенко Олена Геннадіївна (ще не написана)" w:history="1">
        <w:r w:rsidRPr="007A47AD">
          <w:rPr>
            <w:rStyle w:val="a7"/>
            <w:rFonts w:ascii="Times New Roman" w:hAnsi="Times New Roman" w:cs="Times New Roman"/>
          </w:rPr>
          <w:t>О. Г. Лановенко</w:t>
        </w:r>
      </w:hyperlink>
      <w:r w:rsidRPr="007A47AD">
        <w:rPr>
          <w:rStyle w:val="citation"/>
          <w:rFonts w:ascii="Times New Roman" w:hAnsi="Times New Roman" w:cs="Times New Roman"/>
        </w:rPr>
        <w:t>, О. О. Остапішина. — Херсон : ПП Вишемирський В. С., 2013. — С. 98.</w:t>
      </w:r>
    </w:p>
    <w:p w:rsidR="00193D29" w:rsidRPr="007A47AD" w:rsidRDefault="00193D29" w:rsidP="00193D29">
      <w:pPr>
        <w:shd w:val="clear" w:color="auto" w:fill="FFFFFF"/>
        <w:spacing w:after="0" w:line="240" w:lineRule="auto"/>
        <w:ind w:left="360"/>
        <w:jc w:val="both"/>
        <w:rPr>
          <w:rFonts w:ascii="Times New Roman" w:eastAsia="Times New Roman" w:hAnsi="Times New Roman" w:cs="Times New Roman"/>
          <w:lang w:eastAsia="uk-UA"/>
        </w:rPr>
      </w:pPr>
      <w:r>
        <w:rPr>
          <w:rFonts w:ascii="Times New Roman" w:eastAsia="Times New Roman" w:hAnsi="Times New Roman" w:cs="Times New Roman"/>
          <w:lang w:eastAsia="uk-UA"/>
        </w:rPr>
        <w:t>4</w:t>
      </w:r>
      <w:r w:rsidRPr="007A47AD">
        <w:rPr>
          <w:rFonts w:ascii="Times New Roman" w:eastAsia="Times New Roman" w:hAnsi="Times New Roman" w:cs="Times New Roman"/>
          <w:lang w:eastAsia="uk-UA"/>
        </w:rPr>
        <w:t>. Інженерна геологія (з основами геотехніки): підручник для студентів вищих навчальних закладів /Колектив авторів: В. Г. Суярко, В. М. Величко, О. В. Гаврилюк, В. В. Сухов, О. В. Нижник, В. С. Білецький, А. В. Матвєєв, О. А. Улицький, О. В. Чуєнко.; за заг. ред. проф. В. Г. Суярка. — Харків: Харківський національний університет імені В. Н. Каразіна, 2019. — 278 с.</w:t>
      </w:r>
    </w:p>
    <w:p w:rsidR="00193D29" w:rsidRPr="007A47AD" w:rsidRDefault="00193D29" w:rsidP="00193D29">
      <w:pPr>
        <w:spacing w:after="0" w:line="240" w:lineRule="auto"/>
        <w:ind w:left="360"/>
        <w:jc w:val="both"/>
        <w:rPr>
          <w:rFonts w:ascii="Times New Roman" w:hAnsi="Times New Roman" w:cs="Times New Roman"/>
        </w:rPr>
      </w:pPr>
      <w:r>
        <w:rPr>
          <w:rFonts w:ascii="Times New Roman" w:hAnsi="Times New Roman" w:cs="Times New Roman"/>
        </w:rPr>
        <w:t xml:space="preserve">5. </w:t>
      </w:r>
      <w:r w:rsidRPr="007A47AD">
        <w:rPr>
          <w:rFonts w:ascii="Times New Roman" w:hAnsi="Times New Roman" w:cs="Times New Roman"/>
        </w:rPr>
        <w:t>Каркасні (селитебні і дорожні) антропогенні ландшафти: теоретичні та прикладні аспекти : Матеріали Всеукраїнської науково-практичної інтернет-конференції (з міжнародною участю), м. Вінниця, 24-25 квітня 2019 р. / відп. ред. Г.І. Денисик. – Вінниця, 2019. – 106 с.</w:t>
      </w:r>
    </w:p>
    <w:p w:rsidR="00193D29" w:rsidRPr="007A47AD" w:rsidRDefault="00193D29" w:rsidP="00193D29">
      <w:pPr>
        <w:shd w:val="clear" w:color="auto" w:fill="FFFFFF"/>
        <w:spacing w:after="0" w:line="240" w:lineRule="auto"/>
        <w:ind w:left="360"/>
        <w:jc w:val="both"/>
        <w:rPr>
          <w:rFonts w:ascii="Times New Roman" w:hAnsi="Times New Roman" w:cs="Times New Roman"/>
        </w:rPr>
      </w:pPr>
      <w:r>
        <w:rPr>
          <w:rStyle w:val="citation"/>
          <w:rFonts w:ascii="Times New Roman" w:hAnsi="Times New Roman" w:cs="Times New Roman"/>
        </w:rPr>
        <w:t xml:space="preserve">6. </w:t>
      </w:r>
      <w:r w:rsidRPr="007A47AD">
        <w:rPr>
          <w:rStyle w:val="citation"/>
          <w:rFonts w:ascii="Times New Roman" w:hAnsi="Times New Roman" w:cs="Times New Roman"/>
        </w:rPr>
        <w:t>Компоненти ландшафту // </w:t>
      </w:r>
      <w:hyperlink r:id="rId150" w:history="1">
        <w:r w:rsidRPr="007A47AD">
          <w:rPr>
            <w:rStyle w:val="a7"/>
            <w:rFonts w:ascii="Times New Roman" w:hAnsi="Times New Roman" w:cs="Times New Roman"/>
          </w:rPr>
          <w:t>Словник-довідник з екології</w:t>
        </w:r>
      </w:hyperlink>
      <w:r w:rsidRPr="007A47AD">
        <w:rPr>
          <w:rStyle w:val="citation"/>
          <w:rFonts w:ascii="Times New Roman" w:hAnsi="Times New Roman" w:cs="Times New Roman"/>
        </w:rPr>
        <w:t> : навч.-метод. посіб. / уклад. </w:t>
      </w:r>
      <w:hyperlink r:id="rId151" w:tooltip="Лановенко Олена Геннадіївна (ще не написана)" w:history="1">
        <w:r w:rsidRPr="007A47AD">
          <w:rPr>
            <w:rStyle w:val="a7"/>
            <w:rFonts w:ascii="Times New Roman" w:hAnsi="Times New Roman" w:cs="Times New Roman"/>
          </w:rPr>
          <w:t>О. Г. Лановенко</w:t>
        </w:r>
      </w:hyperlink>
      <w:r w:rsidRPr="007A47AD">
        <w:rPr>
          <w:rStyle w:val="citation"/>
          <w:rFonts w:ascii="Times New Roman" w:hAnsi="Times New Roman" w:cs="Times New Roman"/>
        </w:rPr>
        <w:t>, О. О. Остапішина. — Херсон : ПП Вишемирський В. С., 2013. — С. 109.</w:t>
      </w:r>
    </w:p>
    <w:p w:rsidR="00193D29" w:rsidRPr="007A47AD" w:rsidRDefault="00193D29" w:rsidP="00193D29">
      <w:pPr>
        <w:shd w:val="clear" w:color="auto" w:fill="FFFFFF"/>
        <w:spacing w:after="0" w:line="240" w:lineRule="auto"/>
        <w:ind w:left="360"/>
        <w:jc w:val="both"/>
        <w:rPr>
          <w:rFonts w:ascii="Times New Roman" w:hAnsi="Times New Roman" w:cs="Times New Roman"/>
        </w:rPr>
      </w:pPr>
      <w:r>
        <w:rPr>
          <w:rStyle w:val="citation"/>
          <w:rFonts w:ascii="Times New Roman" w:hAnsi="Times New Roman" w:cs="Times New Roman"/>
        </w:rPr>
        <w:t xml:space="preserve">7. </w:t>
      </w:r>
      <w:r w:rsidRPr="007A47AD">
        <w:rPr>
          <w:rStyle w:val="citation"/>
          <w:rFonts w:ascii="Times New Roman" w:hAnsi="Times New Roman" w:cs="Times New Roman"/>
        </w:rPr>
        <w:t>Ландшафт антропогенний // </w:t>
      </w:r>
      <w:hyperlink r:id="rId152" w:history="1">
        <w:r w:rsidRPr="007A47AD">
          <w:rPr>
            <w:rStyle w:val="a7"/>
            <w:rFonts w:ascii="Times New Roman" w:hAnsi="Times New Roman" w:cs="Times New Roman"/>
          </w:rPr>
          <w:t>Словник-довідник з екології</w:t>
        </w:r>
      </w:hyperlink>
      <w:r w:rsidRPr="007A47AD">
        <w:rPr>
          <w:rStyle w:val="citation"/>
          <w:rFonts w:ascii="Times New Roman" w:hAnsi="Times New Roman" w:cs="Times New Roman"/>
        </w:rPr>
        <w:t> : навч.-метод. посіб. / уклад. </w:t>
      </w:r>
      <w:hyperlink r:id="rId153" w:tooltip="Лановенко Олена Геннадіївна (ще не написана)" w:history="1">
        <w:r w:rsidRPr="007A47AD">
          <w:rPr>
            <w:rStyle w:val="a7"/>
            <w:rFonts w:ascii="Times New Roman" w:hAnsi="Times New Roman" w:cs="Times New Roman"/>
          </w:rPr>
          <w:t>О. Г. Лановенко</w:t>
        </w:r>
      </w:hyperlink>
      <w:r w:rsidRPr="007A47AD">
        <w:rPr>
          <w:rStyle w:val="citation"/>
          <w:rFonts w:ascii="Times New Roman" w:hAnsi="Times New Roman" w:cs="Times New Roman"/>
        </w:rPr>
        <w:t>, О. О. Остапішина. — Херсон : ПП Вишемирський В. С., 2013. — С. 116.</w:t>
      </w:r>
    </w:p>
    <w:p w:rsidR="00193D29" w:rsidRPr="007A47AD" w:rsidRDefault="00193D29" w:rsidP="00193D29">
      <w:pPr>
        <w:shd w:val="clear" w:color="auto" w:fill="FFFFFF"/>
        <w:spacing w:after="0" w:line="240" w:lineRule="auto"/>
        <w:ind w:left="360"/>
        <w:jc w:val="both"/>
        <w:rPr>
          <w:rFonts w:ascii="Times New Roman" w:hAnsi="Times New Roman" w:cs="Times New Roman"/>
        </w:rPr>
      </w:pPr>
      <w:r>
        <w:rPr>
          <w:rStyle w:val="citation"/>
          <w:rFonts w:ascii="Times New Roman" w:hAnsi="Times New Roman" w:cs="Times New Roman"/>
        </w:rPr>
        <w:t xml:space="preserve">8. </w:t>
      </w:r>
      <w:r w:rsidRPr="007A47AD">
        <w:rPr>
          <w:rStyle w:val="citation"/>
          <w:rFonts w:ascii="Times New Roman" w:hAnsi="Times New Roman" w:cs="Times New Roman"/>
        </w:rPr>
        <w:t>Ландшафт техногенний // </w:t>
      </w:r>
      <w:hyperlink r:id="rId154" w:history="1">
        <w:r w:rsidRPr="007A47AD">
          <w:rPr>
            <w:rStyle w:val="a7"/>
            <w:rFonts w:ascii="Times New Roman" w:hAnsi="Times New Roman" w:cs="Times New Roman"/>
          </w:rPr>
          <w:t>Словник-довідник з екології</w:t>
        </w:r>
      </w:hyperlink>
      <w:r w:rsidRPr="007A47AD">
        <w:rPr>
          <w:rStyle w:val="citation"/>
          <w:rFonts w:ascii="Times New Roman" w:hAnsi="Times New Roman" w:cs="Times New Roman"/>
        </w:rPr>
        <w:t> : навч.-метод. посіб. / уклад. </w:t>
      </w:r>
      <w:hyperlink r:id="rId155" w:tooltip="Лановенко Олена Геннадіївна (ще не написана)" w:history="1">
        <w:r w:rsidRPr="007A47AD">
          <w:rPr>
            <w:rStyle w:val="a7"/>
            <w:rFonts w:ascii="Times New Roman" w:hAnsi="Times New Roman" w:cs="Times New Roman"/>
          </w:rPr>
          <w:t>О. Г. Лановенко</w:t>
        </w:r>
      </w:hyperlink>
      <w:r w:rsidRPr="007A47AD">
        <w:rPr>
          <w:rStyle w:val="citation"/>
          <w:rFonts w:ascii="Times New Roman" w:hAnsi="Times New Roman" w:cs="Times New Roman"/>
        </w:rPr>
        <w:t>, О. О. Остапішина. — Херсон : ПП Вишемирський В. С., 2013. — С. 117.</w:t>
      </w:r>
    </w:p>
    <w:p w:rsidR="00193D29" w:rsidRPr="007A47AD" w:rsidRDefault="00193D29" w:rsidP="00193D29">
      <w:pPr>
        <w:spacing w:after="0" w:line="240" w:lineRule="auto"/>
        <w:ind w:left="360"/>
        <w:jc w:val="both"/>
        <w:rPr>
          <w:rFonts w:ascii="Times New Roman" w:hAnsi="Times New Roman" w:cs="Times New Roman"/>
          <w:shd w:val="clear" w:color="auto" w:fill="FFFFFF"/>
        </w:rPr>
      </w:pPr>
      <w:r>
        <w:rPr>
          <w:rFonts w:ascii="Times New Roman" w:hAnsi="Times New Roman" w:cs="Times New Roman"/>
          <w:shd w:val="clear" w:color="auto" w:fill="FFFFFF"/>
        </w:rPr>
        <w:t xml:space="preserve">9. </w:t>
      </w:r>
      <w:r w:rsidRPr="007A47AD">
        <w:rPr>
          <w:rFonts w:ascii="Times New Roman" w:hAnsi="Times New Roman" w:cs="Times New Roman"/>
          <w:shd w:val="clear" w:color="auto" w:fill="FFFFFF"/>
        </w:rPr>
        <w:t>Шищенко П. Г. Принципы и методы ландшафтного анализа в региональном проектировании. К., 1999; Методи геоекологічних досліджень. К., 1999.</w:t>
      </w:r>
    </w:p>
    <w:p w:rsidR="00193D29" w:rsidRPr="007A47AD" w:rsidRDefault="00193D29" w:rsidP="00193D29">
      <w:pPr>
        <w:spacing w:after="0" w:line="240" w:lineRule="auto"/>
        <w:ind w:left="360"/>
        <w:jc w:val="both"/>
        <w:rPr>
          <w:rFonts w:ascii="Times New Roman" w:hAnsi="Times New Roman" w:cs="Times New Roman"/>
        </w:rPr>
      </w:pPr>
      <w:r>
        <w:rPr>
          <w:rFonts w:ascii="Times New Roman" w:hAnsi="Times New Roman" w:cs="Times New Roman"/>
        </w:rPr>
        <w:t xml:space="preserve">10. </w:t>
      </w:r>
      <w:hyperlink r:id="rId156" w:history="1">
        <w:r w:rsidRPr="007A47AD">
          <w:rPr>
            <w:rStyle w:val="a7"/>
            <w:rFonts w:ascii="Times New Roman" w:hAnsi="Times New Roman" w:cs="Times New Roman"/>
          </w:rPr>
          <w:t>http://www.geograf.com.ua/physical-school-course/455-prirodni-kompleksi-ukrajini</w:t>
        </w:r>
      </w:hyperlink>
    </w:p>
    <w:p w:rsidR="00193D29" w:rsidRPr="007A47AD" w:rsidRDefault="00193D29" w:rsidP="00193D29">
      <w:pPr>
        <w:spacing w:after="0" w:line="240" w:lineRule="auto"/>
        <w:ind w:left="360"/>
        <w:jc w:val="both"/>
        <w:rPr>
          <w:rFonts w:ascii="Times New Roman" w:hAnsi="Times New Roman" w:cs="Times New Roman"/>
        </w:rPr>
      </w:pPr>
      <w:r>
        <w:rPr>
          <w:rFonts w:ascii="Times New Roman" w:hAnsi="Times New Roman" w:cs="Times New Roman"/>
        </w:rPr>
        <w:t xml:space="preserve">11. </w:t>
      </w:r>
      <w:hyperlink r:id="rId157" w:history="1">
        <w:r w:rsidRPr="007A47AD">
          <w:rPr>
            <w:rStyle w:val="a7"/>
            <w:rFonts w:ascii="Times New Roman" w:hAnsi="Times New Roman" w:cs="Times New Roman"/>
          </w:rPr>
          <w:t>http://blogyulii3.blogspot.com/p/blog-page_88.html</w:t>
        </w:r>
      </w:hyperlink>
    </w:p>
    <w:p w:rsidR="00193D29" w:rsidRPr="007A47AD" w:rsidRDefault="00193D29" w:rsidP="00193D29">
      <w:pPr>
        <w:spacing w:after="0" w:line="240" w:lineRule="auto"/>
        <w:ind w:left="360"/>
        <w:jc w:val="both"/>
        <w:rPr>
          <w:rFonts w:ascii="Times New Roman" w:hAnsi="Times New Roman" w:cs="Times New Roman"/>
          <w:b/>
        </w:rPr>
      </w:pPr>
    </w:p>
    <w:p w:rsidR="00193D29" w:rsidRPr="007A47AD" w:rsidRDefault="00193D29" w:rsidP="00193D29">
      <w:pPr>
        <w:spacing w:after="0" w:line="240" w:lineRule="auto"/>
        <w:ind w:left="567"/>
        <w:jc w:val="both"/>
        <w:rPr>
          <w:rFonts w:ascii="Times New Roman" w:hAnsi="Times New Roman" w:cs="Times New Roman"/>
          <w:b/>
        </w:rPr>
      </w:pP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372A4A" w:rsidRDefault="00193D29" w:rsidP="00193D29">
      <w:pPr>
        <w:jc w:val="center"/>
        <w:rPr>
          <w:rFonts w:ascii="Times New Roman" w:hAnsi="Times New Roman" w:cs="Times New Roman"/>
          <w:sz w:val="24"/>
          <w:szCs w:val="24"/>
        </w:rPr>
      </w:pPr>
      <w:r w:rsidRPr="00372A4A">
        <w:rPr>
          <w:rFonts w:ascii="Times New Roman" w:hAnsi="Times New Roman" w:cs="Times New Roman"/>
          <w:sz w:val="24"/>
          <w:szCs w:val="24"/>
        </w:rPr>
        <w:lastRenderedPageBreak/>
        <w:t xml:space="preserve">Тема 10. </w:t>
      </w:r>
      <w:r w:rsidRPr="00372A4A">
        <w:rPr>
          <w:rFonts w:ascii="Times New Roman" w:hAnsi="Times New Roman" w:cs="Times New Roman"/>
          <w:b/>
          <w:sz w:val="24"/>
          <w:szCs w:val="24"/>
        </w:rPr>
        <w:t>ЛАНДШАФТНА СФЕРА (ОБОЛОНКА) ЯК ОБ’ЄКТ ПЕРЕТВОРЕННЯ ЛЮДИНОЮ В ПРОЦЕСІ АНТРОПОГЕНЕЗУ</w:t>
      </w:r>
    </w:p>
    <w:p w:rsidR="00193D29" w:rsidRPr="00CE3FAD" w:rsidRDefault="00193D29" w:rsidP="00193D29">
      <w:pPr>
        <w:jc w:val="both"/>
        <w:rPr>
          <w:rFonts w:ascii="Times New Roman" w:hAnsi="Times New Roman" w:cs="Times New Roman"/>
          <w:sz w:val="24"/>
          <w:szCs w:val="24"/>
        </w:rPr>
      </w:pPr>
      <w:r w:rsidRPr="00CE3FAD">
        <w:rPr>
          <w:rFonts w:ascii="Times New Roman" w:hAnsi="Times New Roman" w:cs="Times New Roman"/>
          <w:sz w:val="24"/>
          <w:szCs w:val="24"/>
        </w:rPr>
        <w:t xml:space="preserve">План: </w:t>
      </w:r>
      <w:r w:rsidRPr="00372A4A">
        <w:rPr>
          <w:rFonts w:ascii="Times New Roman" w:hAnsi="Times New Roman" w:cs="Times New Roman"/>
          <w:b/>
          <w:i/>
          <w:sz w:val="24"/>
          <w:szCs w:val="24"/>
        </w:rPr>
        <w:t>1.Поняття ландшафтної сфери</w:t>
      </w:r>
      <w:r>
        <w:rPr>
          <w:rFonts w:ascii="Times New Roman" w:hAnsi="Times New Roman" w:cs="Times New Roman"/>
          <w:b/>
          <w:i/>
          <w:sz w:val="24"/>
          <w:szCs w:val="24"/>
        </w:rPr>
        <w:t xml:space="preserve">. </w:t>
      </w:r>
      <w:r w:rsidRPr="00372A4A">
        <w:rPr>
          <w:rFonts w:ascii="Times New Roman" w:hAnsi="Times New Roman" w:cs="Times New Roman"/>
          <w:b/>
          <w:i/>
          <w:sz w:val="24"/>
          <w:szCs w:val="24"/>
        </w:rPr>
        <w:t>2.Структура ландшафтної сфери</w:t>
      </w:r>
      <w:r>
        <w:rPr>
          <w:rFonts w:ascii="Times New Roman" w:hAnsi="Times New Roman" w:cs="Times New Roman"/>
          <w:b/>
          <w:i/>
          <w:sz w:val="24"/>
          <w:szCs w:val="24"/>
        </w:rPr>
        <w:t xml:space="preserve">. </w:t>
      </w:r>
      <w:r w:rsidRPr="00F470C7">
        <w:rPr>
          <w:rFonts w:ascii="Times New Roman" w:hAnsi="Times New Roman" w:cs="Times New Roman"/>
          <w:b/>
          <w:i/>
          <w:sz w:val="24"/>
          <w:szCs w:val="24"/>
        </w:rPr>
        <w:t>3.Наземн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ландшафт</w:t>
      </w:r>
      <w:r>
        <w:rPr>
          <w:rFonts w:ascii="Times New Roman" w:hAnsi="Times New Roman" w:cs="Times New Roman"/>
          <w:b/>
          <w:i/>
          <w:sz w:val="24"/>
          <w:szCs w:val="24"/>
        </w:rPr>
        <w:t>и</w:t>
      </w:r>
      <w:r w:rsidRPr="00F470C7">
        <w:rPr>
          <w:rFonts w:ascii="Times New Roman" w:hAnsi="Times New Roman" w:cs="Times New Roman"/>
          <w:sz w:val="24"/>
          <w:szCs w:val="24"/>
        </w:rPr>
        <w:t>.</w:t>
      </w:r>
      <w:r>
        <w:rPr>
          <w:rFonts w:ascii="Times New Roman" w:hAnsi="Times New Roman" w:cs="Times New Roman"/>
          <w:sz w:val="24"/>
          <w:szCs w:val="24"/>
        </w:rPr>
        <w:t xml:space="preserve"> </w:t>
      </w:r>
      <w:r w:rsidRPr="00F470C7">
        <w:rPr>
          <w:rFonts w:ascii="Times New Roman" w:hAnsi="Times New Roman" w:cs="Times New Roman"/>
          <w:b/>
          <w:i/>
          <w:sz w:val="24"/>
          <w:szCs w:val="24"/>
        </w:rPr>
        <w:t>4.Земноводн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w:t>
      </w:r>
      <w:r>
        <w:rPr>
          <w:rFonts w:ascii="Times New Roman" w:hAnsi="Times New Roman" w:cs="Times New Roman"/>
          <w:b/>
          <w:i/>
          <w:sz w:val="24"/>
          <w:szCs w:val="24"/>
        </w:rPr>
        <w:t xml:space="preserve">ландшафти. </w:t>
      </w:r>
      <w:r w:rsidRPr="00F470C7">
        <w:rPr>
          <w:rFonts w:ascii="Times New Roman" w:hAnsi="Times New Roman" w:cs="Times New Roman"/>
          <w:b/>
          <w:i/>
          <w:sz w:val="24"/>
          <w:szCs w:val="24"/>
        </w:rPr>
        <w:t>5.Водн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(водноповерхнев</w:t>
      </w:r>
      <w:r>
        <w:rPr>
          <w:rFonts w:ascii="Times New Roman" w:hAnsi="Times New Roman" w:cs="Times New Roman"/>
          <w:b/>
          <w:i/>
          <w:sz w:val="24"/>
          <w:szCs w:val="24"/>
        </w:rPr>
        <w:t>і</w:t>
      </w:r>
      <w:r w:rsidRPr="00F470C7">
        <w:rPr>
          <w:rFonts w:ascii="Times New Roman" w:hAnsi="Times New Roman" w:cs="Times New Roman"/>
          <w:b/>
          <w:i/>
          <w:sz w:val="24"/>
          <w:szCs w:val="24"/>
        </w:rPr>
        <w:t>) та донн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w:t>
      </w:r>
      <w:r>
        <w:rPr>
          <w:rFonts w:ascii="Times New Roman" w:hAnsi="Times New Roman" w:cs="Times New Roman"/>
          <w:b/>
          <w:i/>
          <w:sz w:val="24"/>
          <w:szCs w:val="24"/>
        </w:rPr>
        <w:t xml:space="preserve">ландшафти. </w:t>
      </w:r>
      <w:r w:rsidRPr="00F470C7">
        <w:rPr>
          <w:rFonts w:ascii="Times New Roman" w:hAnsi="Times New Roman" w:cs="Times New Roman"/>
          <w:b/>
          <w:i/>
          <w:sz w:val="24"/>
          <w:szCs w:val="24"/>
        </w:rPr>
        <w:t>6.Льодов</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w:t>
      </w:r>
      <w:r>
        <w:rPr>
          <w:rFonts w:ascii="Times New Roman" w:hAnsi="Times New Roman" w:cs="Times New Roman"/>
          <w:b/>
          <w:i/>
          <w:sz w:val="24"/>
          <w:szCs w:val="24"/>
        </w:rPr>
        <w:t xml:space="preserve">ландшафти. </w:t>
      </w:r>
      <w:r w:rsidRPr="00F470C7">
        <w:rPr>
          <w:rFonts w:ascii="Times New Roman" w:hAnsi="Times New Roman" w:cs="Times New Roman"/>
          <w:b/>
          <w:i/>
          <w:sz w:val="24"/>
          <w:szCs w:val="24"/>
        </w:rPr>
        <w:t>7.Основні етапи розвитку ландшафтної сфери</w:t>
      </w:r>
      <w:r>
        <w:rPr>
          <w:rFonts w:ascii="Times New Roman" w:hAnsi="Times New Roman" w:cs="Times New Roman"/>
          <w:b/>
          <w:i/>
          <w:sz w:val="24"/>
          <w:szCs w:val="24"/>
        </w:rPr>
        <w:t>.</w:t>
      </w:r>
    </w:p>
    <w:p w:rsidR="00193D29" w:rsidRPr="00372A4A" w:rsidRDefault="00193D29" w:rsidP="00193D29">
      <w:pPr>
        <w:spacing w:after="0" w:line="240" w:lineRule="auto"/>
        <w:ind w:firstLine="567"/>
        <w:jc w:val="both"/>
        <w:rPr>
          <w:rFonts w:ascii="Times New Roman" w:hAnsi="Times New Roman" w:cs="Times New Roman"/>
          <w:sz w:val="24"/>
          <w:szCs w:val="24"/>
        </w:rPr>
      </w:pPr>
      <w:r w:rsidRPr="00372A4A">
        <w:rPr>
          <w:rFonts w:ascii="Times New Roman" w:hAnsi="Times New Roman" w:cs="Times New Roman"/>
          <w:b/>
          <w:i/>
          <w:sz w:val="24"/>
          <w:szCs w:val="24"/>
        </w:rPr>
        <w:t>1.Поняття ландшафтної сфери</w:t>
      </w:r>
      <w:r w:rsidRPr="00372A4A">
        <w:rPr>
          <w:rFonts w:ascii="Times New Roman" w:hAnsi="Times New Roman" w:cs="Times New Roman"/>
          <w:sz w:val="24"/>
          <w:szCs w:val="24"/>
        </w:rPr>
        <w:t>.   – це сукупність ландшафтних комплексів, що вистилають сушу, океан і льодові поверхні [20]. Головна її властивість – здатність трансформувати сонячну енергію в різні види земної енергії, завдяки чому формується сприятливе середовище для розвитку життя. Саме до ландшафтної сфери приурочені «згустки життя» біосфери В.І. Вернадського. У порівнянні з географічною оболонкою ландшафтна сфера має незначну потужність – кілька (до 500) сотень метрів. На суші її потужність зростає від полюсів до екватора: в арктичних пустелях і тундрах – не виходить за межі 5-10 м; у смузі тропіків, під вологими гілеями – 100-150 м. У межах суші до ландшафтної сфери входять: сучасна кора вивітрювання, ґрунти, рослинність, живі організми і приповерхневі шари повітря. В результаті безпосереднього контакту і активн</w:t>
      </w:r>
      <w:r>
        <w:rPr>
          <w:rFonts w:ascii="Times New Roman" w:hAnsi="Times New Roman" w:cs="Times New Roman"/>
          <w:sz w:val="24"/>
          <w:szCs w:val="24"/>
        </w:rPr>
        <w:t>ої</w:t>
      </w:r>
      <w:r w:rsidRPr="00372A4A">
        <w:rPr>
          <w:rFonts w:ascii="Times New Roman" w:hAnsi="Times New Roman" w:cs="Times New Roman"/>
          <w:sz w:val="24"/>
          <w:szCs w:val="24"/>
        </w:rPr>
        <w:t xml:space="preserve"> взаємодії атмосфери, літосфери і гідросфери тут формуються своєрідні природні комплекси – наземні ландшафти, які не можна віднести до жодної з названих вище сфер.</w:t>
      </w:r>
    </w:p>
    <w:p w:rsidR="00193D29" w:rsidRPr="00372A4A" w:rsidRDefault="00193D29" w:rsidP="00193D29">
      <w:pPr>
        <w:spacing w:after="0" w:line="240" w:lineRule="auto"/>
        <w:ind w:firstLine="567"/>
        <w:jc w:val="both"/>
        <w:rPr>
          <w:rFonts w:ascii="Times New Roman" w:hAnsi="Times New Roman" w:cs="Times New Roman"/>
          <w:sz w:val="24"/>
          <w:szCs w:val="24"/>
        </w:rPr>
      </w:pPr>
      <w:r w:rsidRPr="00372A4A">
        <w:rPr>
          <w:rFonts w:ascii="Times New Roman" w:hAnsi="Times New Roman" w:cs="Times New Roman"/>
          <w:sz w:val="24"/>
          <w:szCs w:val="24"/>
        </w:rPr>
        <w:t xml:space="preserve">У Світовому океані виникає двоярусний варіант ландшафтної сфери. В океані безпосередньо контактують і активно взаємодіють лише дві сфери – гідросфера з атмосферою (верхній поверхневий ярус) і гідросфера з літосферою (нижній донний ярус). Верхній поверхневий ярус включає шар води потужністю до 500 м. Для нього характерна наявність вертикальних добових міграцій представників тваринного світу, що тут мешкають. Нижній донний, ландшафтний ярус теж багатий на різні форми життя. Навіть на глибині 5500 м у Курило-Камчатській впадині зустрічаються ділянки, на яких кількість багатощетинистих черв'яків і нематод сягає понад 100 екз./м2 [2, 14]. У місцях контактів суші і моря (берегова лінія), на материкових відмілинах і у верхній частині материкового схилу верхній і нижній яруси ландшафтної сфери зливаються і утворюють одну океанічну ландшафтну сферу. Ландшафтна сфера Землі </w:t>
      </w:r>
      <w:r w:rsidRPr="00372A4A">
        <w:rPr>
          <w:rFonts w:ascii="Times New Roman" w:hAnsi="Times New Roman" w:cs="Times New Roman"/>
          <w:sz w:val="24"/>
          <w:szCs w:val="24"/>
        </w:rPr>
        <w:sym w:font="Symbol" w:char="F02D"/>
      </w:r>
      <w:r w:rsidRPr="00372A4A">
        <w:rPr>
          <w:rFonts w:ascii="Times New Roman" w:hAnsi="Times New Roman" w:cs="Times New Roman"/>
          <w:sz w:val="24"/>
          <w:szCs w:val="24"/>
        </w:rPr>
        <w:t xml:space="preserve"> предмет вивчення окремої науки </w:t>
      </w:r>
      <w:r w:rsidRPr="00372A4A">
        <w:rPr>
          <w:rFonts w:ascii="Times New Roman" w:hAnsi="Times New Roman" w:cs="Times New Roman"/>
          <w:sz w:val="24"/>
          <w:szCs w:val="24"/>
        </w:rPr>
        <w:sym w:font="Symbol" w:char="F02D"/>
      </w:r>
      <w:r w:rsidRPr="00372A4A">
        <w:rPr>
          <w:rFonts w:ascii="Times New Roman" w:hAnsi="Times New Roman" w:cs="Times New Roman"/>
          <w:sz w:val="24"/>
          <w:szCs w:val="24"/>
        </w:rPr>
        <w:t xml:space="preserve"> ландшафтознавства.</w:t>
      </w:r>
    </w:p>
    <w:p w:rsidR="00193D29" w:rsidRDefault="00193D29" w:rsidP="00193D29">
      <w:pPr>
        <w:spacing w:after="0"/>
      </w:pPr>
    </w:p>
    <w:p w:rsidR="00193D29" w:rsidRDefault="00193D29" w:rsidP="00193D29">
      <w:pPr>
        <w:spacing w:after="0" w:line="240" w:lineRule="auto"/>
        <w:ind w:firstLine="567"/>
        <w:jc w:val="both"/>
        <w:rPr>
          <w:rFonts w:ascii="Times New Roman" w:hAnsi="Times New Roman" w:cs="Times New Roman"/>
          <w:sz w:val="24"/>
          <w:szCs w:val="24"/>
        </w:rPr>
      </w:pPr>
      <w:r w:rsidRPr="00372A4A">
        <w:rPr>
          <w:rFonts w:ascii="Times New Roman" w:hAnsi="Times New Roman" w:cs="Times New Roman"/>
          <w:b/>
          <w:i/>
          <w:sz w:val="24"/>
          <w:szCs w:val="24"/>
        </w:rPr>
        <w:t>2.Структура ландшафтної сфери</w:t>
      </w:r>
      <w:r>
        <w:rPr>
          <w:rFonts w:ascii="Times New Roman" w:hAnsi="Times New Roman" w:cs="Times New Roman"/>
          <w:b/>
          <w:i/>
          <w:sz w:val="24"/>
          <w:szCs w:val="24"/>
        </w:rPr>
        <w:t>.</w:t>
      </w:r>
      <w:r w:rsidRPr="00372A4A">
        <w:rPr>
          <w:rFonts w:ascii="Times New Roman" w:hAnsi="Times New Roman" w:cs="Times New Roman"/>
          <w:sz w:val="24"/>
          <w:szCs w:val="24"/>
        </w:rPr>
        <w:t xml:space="preserve"> Сучасна структура ландшафтної сфери Землі сформувалась упродовж тривалого часу і є результатом безпосереднього контакту і пов'язаного з ним активного взаємного обміну речовиною та енергією чотирьох контрастних середовищ: літосфери [Л], атмосфери [А] та гідросфери [Г] у рідкому[Гв] і твердому [Гл] станах. Ці середовища не завжди взаємодіють усі разом. Спостерігається п'ять комбінацій безпосереднього стикання контрастних середовищ, що формують ландшафтну сферу Землі: </w:t>
      </w:r>
      <w:r w:rsidRPr="00372A4A">
        <w:rPr>
          <w:rFonts w:ascii="Times New Roman" w:hAnsi="Times New Roman" w:cs="Times New Roman"/>
          <w:sz w:val="24"/>
          <w:szCs w:val="24"/>
        </w:rPr>
        <w:sym w:font="Symbol" w:char="F0B7"/>
      </w:r>
      <w:r w:rsidRPr="00372A4A">
        <w:rPr>
          <w:rFonts w:ascii="Times New Roman" w:hAnsi="Times New Roman" w:cs="Times New Roman"/>
          <w:sz w:val="24"/>
          <w:szCs w:val="24"/>
        </w:rPr>
        <w:t xml:space="preserve"> літосфера + атмосфера [Л+А]; </w:t>
      </w:r>
      <w:r w:rsidRPr="00372A4A">
        <w:rPr>
          <w:rFonts w:ascii="Times New Roman" w:hAnsi="Times New Roman" w:cs="Times New Roman"/>
          <w:sz w:val="24"/>
          <w:szCs w:val="24"/>
        </w:rPr>
        <w:sym w:font="Symbol" w:char="F0B7"/>
      </w:r>
      <w:r w:rsidRPr="00372A4A">
        <w:rPr>
          <w:rFonts w:ascii="Times New Roman" w:hAnsi="Times New Roman" w:cs="Times New Roman"/>
          <w:sz w:val="24"/>
          <w:szCs w:val="24"/>
        </w:rPr>
        <w:t xml:space="preserve"> літосфера + гідросфера в рідкому стані + атмосфера [Л+Гв+А]; </w:t>
      </w:r>
      <w:r w:rsidRPr="00372A4A">
        <w:rPr>
          <w:rFonts w:ascii="Times New Roman" w:hAnsi="Times New Roman" w:cs="Times New Roman"/>
          <w:sz w:val="24"/>
          <w:szCs w:val="24"/>
        </w:rPr>
        <w:sym w:font="Symbol" w:char="F0B7"/>
      </w:r>
      <w:r w:rsidRPr="00372A4A">
        <w:rPr>
          <w:rFonts w:ascii="Times New Roman" w:hAnsi="Times New Roman" w:cs="Times New Roman"/>
          <w:sz w:val="24"/>
          <w:szCs w:val="24"/>
        </w:rPr>
        <w:t xml:space="preserve"> гідросфера в рідкому стані + атмосфера [Гв+А]; </w:t>
      </w:r>
      <w:r w:rsidRPr="00372A4A">
        <w:rPr>
          <w:rFonts w:ascii="Times New Roman" w:hAnsi="Times New Roman" w:cs="Times New Roman"/>
          <w:sz w:val="24"/>
          <w:szCs w:val="24"/>
        </w:rPr>
        <w:sym w:font="Symbol" w:char="F0B7"/>
      </w:r>
      <w:r w:rsidRPr="00372A4A">
        <w:rPr>
          <w:rFonts w:ascii="Times New Roman" w:hAnsi="Times New Roman" w:cs="Times New Roman"/>
          <w:sz w:val="24"/>
          <w:szCs w:val="24"/>
        </w:rPr>
        <w:t xml:space="preserve"> гідросфера в твердому стані + атмосфера [Гл+А]; </w:t>
      </w:r>
      <w:r w:rsidRPr="00372A4A">
        <w:rPr>
          <w:rFonts w:ascii="Times New Roman" w:hAnsi="Times New Roman" w:cs="Times New Roman"/>
          <w:sz w:val="24"/>
          <w:szCs w:val="24"/>
        </w:rPr>
        <w:sym w:font="Symbol" w:char="F0B7"/>
      </w:r>
      <w:r w:rsidRPr="00372A4A">
        <w:rPr>
          <w:rFonts w:ascii="Times New Roman" w:hAnsi="Times New Roman" w:cs="Times New Roman"/>
          <w:sz w:val="24"/>
          <w:szCs w:val="24"/>
        </w:rPr>
        <w:t xml:space="preserve"> літосфера + гідросфера в рідкому стані [Л+Гв].</w:t>
      </w:r>
    </w:p>
    <w:p w:rsidR="00193D29" w:rsidRPr="00372A4A" w:rsidRDefault="00193D29" w:rsidP="00193D29">
      <w:pPr>
        <w:spacing w:after="0" w:line="240" w:lineRule="auto"/>
        <w:ind w:firstLine="567"/>
        <w:jc w:val="both"/>
        <w:rPr>
          <w:rFonts w:ascii="Times New Roman" w:hAnsi="Times New Roman" w:cs="Times New Roman"/>
          <w:sz w:val="24"/>
          <w:szCs w:val="24"/>
        </w:rPr>
      </w:pPr>
      <w:r w:rsidRPr="00372A4A">
        <w:rPr>
          <w:rFonts w:ascii="Times New Roman" w:hAnsi="Times New Roman" w:cs="Times New Roman"/>
          <w:sz w:val="24"/>
          <w:szCs w:val="24"/>
        </w:rPr>
        <w:t xml:space="preserve">Комбінації відрізняються одна від іншої інтенсивністю і формою взаємного обміну речовиною та енергією. Як наслідок, у кожній з них формуються ландшафтні комплекси, що принципово відрізняються між собою. П'яти комбінаціям контрастних середовищ відповідають п'ять основних варіантів ландшафтної сфери (рис. 1.): наземний [Л+А]; земноводний [Л+Гв+А]; водний [Гв+А]; льодовий [Гл+А]; донний (підводний) [Л+Гв]. Сукупність ландшафтних комплексів, що входять до якого-небудь варіанту ландшафтної сфери, утворюють, згідно з Ф.М. Мільковим [20], відділ ландшафтів </w:t>
      </w:r>
      <w:r w:rsidRPr="00372A4A">
        <w:rPr>
          <w:rFonts w:ascii="Times New Roman" w:hAnsi="Times New Roman" w:cs="Times New Roman"/>
          <w:sz w:val="24"/>
          <w:szCs w:val="24"/>
        </w:rPr>
        <w:sym w:font="Symbol" w:char="F02D"/>
      </w:r>
      <w:r w:rsidRPr="00372A4A">
        <w:rPr>
          <w:rFonts w:ascii="Times New Roman" w:hAnsi="Times New Roman" w:cs="Times New Roman"/>
          <w:sz w:val="24"/>
          <w:szCs w:val="24"/>
        </w:rPr>
        <w:t xml:space="preserve"> найвищу типологічну структуру в ландшафтознавстві. Для схематичної характеристики територіальної структури ландшафтної сфери Землі можна використати таксономічну систему типологічних структур природних й антропогенних ландшафтів (рис. </w:t>
      </w:r>
      <w:r>
        <w:rPr>
          <w:rFonts w:ascii="Times New Roman" w:hAnsi="Times New Roman" w:cs="Times New Roman"/>
          <w:sz w:val="24"/>
          <w:szCs w:val="24"/>
        </w:rPr>
        <w:t>2</w:t>
      </w:r>
      <w:r w:rsidRPr="00372A4A">
        <w:rPr>
          <w:rFonts w:ascii="Times New Roman" w:hAnsi="Times New Roman" w:cs="Times New Roman"/>
          <w:sz w:val="24"/>
          <w:szCs w:val="24"/>
        </w:rPr>
        <w:t>).</w:t>
      </w:r>
    </w:p>
    <w:p w:rsidR="00193D29" w:rsidRPr="00372A4A"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jc w:val="center"/>
      </w:pPr>
      <w:r>
        <w:rPr>
          <w:noProof/>
          <w:lang w:val="en-US"/>
        </w:rPr>
        <w:lastRenderedPageBreak/>
        <w:drawing>
          <wp:inline distT="0" distB="0" distL="0" distR="0" wp14:anchorId="6D8FCC8D" wp14:editId="40A73003">
            <wp:extent cx="3051313" cy="3556451"/>
            <wp:effectExtent l="0" t="0" r="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053266" cy="3558727"/>
                    </a:xfrm>
                    <a:prstGeom prst="rect">
                      <a:avLst/>
                    </a:prstGeom>
                    <a:noFill/>
                    <a:ln>
                      <a:noFill/>
                    </a:ln>
                  </pic:spPr>
                </pic:pic>
              </a:graphicData>
            </a:graphic>
          </wp:inline>
        </w:drawing>
      </w:r>
    </w:p>
    <w:p w:rsidR="00193D29" w:rsidRDefault="00193D29" w:rsidP="00193D29">
      <w:pPr>
        <w:jc w:val="center"/>
      </w:pPr>
      <w:r w:rsidRPr="00372A4A">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68E9C76B" wp14:editId="6B943606">
                <wp:simplePos x="0" y="0"/>
                <wp:positionH relativeFrom="column">
                  <wp:posOffset>1171575</wp:posOffset>
                </wp:positionH>
                <wp:positionV relativeFrom="paragraph">
                  <wp:posOffset>5283034</wp:posOffset>
                </wp:positionV>
                <wp:extent cx="198396" cy="238401"/>
                <wp:effectExtent l="0" t="0" r="11430" b="2857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396" cy="238401"/>
                        </a:xfrm>
                        <a:prstGeom prst="rect">
                          <a:avLst/>
                        </a:prstGeom>
                        <a:solidFill>
                          <a:srgbClr val="FFFFFF"/>
                        </a:solidFill>
                        <a:ln w="9525">
                          <a:solidFill>
                            <a:srgbClr val="000000"/>
                          </a:solidFill>
                          <a:miter lim="800000"/>
                          <a:headEnd/>
                          <a:tailEnd/>
                        </a:ln>
                      </wps:spPr>
                      <wps:txbx>
                        <w:txbxContent>
                          <w:p w:rsidR="00193D29" w:rsidRPr="00F470C7" w:rsidRDefault="00193D29" w:rsidP="00193D29">
                            <w:pPr>
                              <w:rPr>
                                <w:rFonts w:ascii="Times New Roman" w:hAnsi="Times New Roman" w:cs="Times New Roman"/>
                                <w:b/>
                                <w:i/>
                                <w:sz w:val="24"/>
                                <w:szCs w:val="24"/>
                              </w:rPr>
                            </w:pPr>
                            <w:r w:rsidRPr="00F470C7">
                              <w:rPr>
                                <w:rFonts w:ascii="Times New Roman" w:hAnsi="Times New Roman" w:cs="Times New Roman"/>
                                <w:b/>
                                <w:i/>
                                <w:sz w:val="24"/>
                                <w:szCs w:val="2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E9C76B" id="_x0000_t202" coordsize="21600,21600" o:spt="202" path="m,l,21600r21600,l21600,xe">
                <v:stroke joinstyle="miter"/>
                <v:path gradientshapeok="t" o:connecttype="rect"/>
              </v:shapetype>
              <v:shape id="Надпись 2" o:spid="_x0000_s1026" type="#_x0000_t202" style="position:absolute;left:0;text-align:left;margin-left:92.25pt;margin-top:416pt;width:15.6pt;height:1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">
                <v:textbox>
                  <w:txbxContent>
                    <w:p w:rsidR="00193D29" w:rsidRPr="00F470C7" w:rsidRDefault="00193D29" w:rsidP="00193D29">
                      <w:pPr>
                        <w:rPr>
                          <w:rFonts w:ascii="Times New Roman" w:hAnsi="Times New Roman" w:cs="Times New Roman"/>
                          <w:b/>
                          <w:i/>
                          <w:sz w:val="24"/>
                          <w:szCs w:val="24"/>
                        </w:rPr>
                      </w:pPr>
                      <w:r w:rsidRPr="00F470C7">
                        <w:rPr>
                          <w:rFonts w:ascii="Times New Roman" w:hAnsi="Times New Roman" w:cs="Times New Roman"/>
                          <w:b/>
                          <w:i/>
                          <w:sz w:val="24"/>
                          <w:szCs w:val="24"/>
                        </w:rPr>
                        <w:t>2</w:t>
                      </w:r>
                    </w:p>
                  </w:txbxContent>
                </v:textbox>
              </v:shape>
            </w:pict>
          </mc:Fallback>
        </mc:AlternateContent>
      </w:r>
      <w:r>
        <w:rPr>
          <w:noProof/>
          <w:lang w:val="en-US"/>
        </w:rPr>
        <w:drawing>
          <wp:inline distT="0" distB="0" distL="0" distR="0" wp14:anchorId="2FE9826F" wp14:editId="2C3DB8B6">
            <wp:extent cx="5360035" cy="57073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360035" cy="5707380"/>
                    </a:xfrm>
                    <a:prstGeom prst="rect">
                      <a:avLst/>
                    </a:prstGeom>
                    <a:noFill/>
                    <a:ln>
                      <a:noFill/>
                    </a:ln>
                  </pic:spPr>
                </pic:pic>
              </a:graphicData>
            </a:graphic>
          </wp:inline>
        </w:drawing>
      </w:r>
    </w:p>
    <w:p w:rsidR="00193D29"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b/>
          <w:i/>
          <w:sz w:val="24"/>
          <w:szCs w:val="24"/>
        </w:rPr>
        <w:lastRenderedPageBreak/>
        <w:t>3.Наземн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ландшафт</w:t>
      </w:r>
      <w:r>
        <w:rPr>
          <w:rFonts w:ascii="Times New Roman" w:hAnsi="Times New Roman" w:cs="Times New Roman"/>
          <w:b/>
          <w:i/>
          <w:sz w:val="24"/>
          <w:szCs w:val="24"/>
        </w:rPr>
        <w:t>и</w:t>
      </w:r>
      <w:r w:rsidRPr="00F470C7">
        <w:rPr>
          <w:rFonts w:ascii="Times New Roman" w:hAnsi="Times New Roman" w:cs="Times New Roman"/>
          <w:sz w:val="24"/>
          <w:szCs w:val="24"/>
        </w:rPr>
        <w:t xml:space="preserve">. Наземний варіант ландшафтної сфери найкраще вивчений ландшафтознавцями. Його площа значна – 133,4 млн.км2 , що складає 26,1 % поверхні Землі. Наземний варіант простягається (перервами) від високих широт Арктики і Антарктики до екватору. Природно, що на такій великій площі структура ландшафтної сфери багаторазово змінюється під впливом найрізноманітніших чинників. Вирішальне значення для структури наземного варіанту ландшафтної сфери мають кліматичний та орографічний чинники. Вплив кліматичного чинника добре помітний </w:t>
      </w:r>
      <w:r>
        <w:rPr>
          <w:rFonts w:ascii="Times New Roman" w:hAnsi="Times New Roman" w:cs="Times New Roman"/>
          <w:sz w:val="24"/>
          <w:szCs w:val="24"/>
        </w:rPr>
        <w:t>при</w:t>
      </w:r>
      <w:r w:rsidRPr="00F470C7">
        <w:rPr>
          <w:rFonts w:ascii="Times New Roman" w:hAnsi="Times New Roman" w:cs="Times New Roman"/>
          <w:sz w:val="24"/>
          <w:szCs w:val="24"/>
        </w:rPr>
        <w:t xml:space="preserve"> порівнянні найконтрастніших типів ландшафтів – холодних арктичних і надхолодних антарктичних пустель з одного боку і тропічного дощового лісу – з другого. У холодних пустелях безморозний період майже відсутній, у зв'язку з чим тут інтенсивно розвивається морозне вивітрювання, формуються специфічні форми рельєфу (термокарст, полігональні утвори тощо), які, в окремих регіонах, мають вирішальне значення при формуванні ландшафтних комплексів. Арктичні пустельні і тундрові ґрунти малопотужні, інколи з тонким (1-3см) шаром торфової дернини. Рослинний покрив займає не більше ніж 50-60 % поверхні, складається з лишайників, мохів, водоростей і кількох видів квіткових рослин. Ще бідніше органічне життя в надхолодних антарктичних пустелях. Тут уся флора вищих рослин представлена лише трьома видами: два види злаків і один </w:t>
      </w:r>
      <w:r w:rsidRPr="00F470C7">
        <w:rPr>
          <w:rFonts w:ascii="Times New Roman" w:hAnsi="Times New Roman" w:cs="Times New Roman"/>
          <w:sz w:val="24"/>
          <w:szCs w:val="24"/>
        </w:rPr>
        <w:sym w:font="Symbol" w:char="F02D"/>
      </w:r>
      <w:r w:rsidRPr="00F470C7">
        <w:rPr>
          <w:rFonts w:ascii="Times New Roman" w:hAnsi="Times New Roman" w:cs="Times New Roman"/>
          <w:sz w:val="24"/>
          <w:szCs w:val="24"/>
        </w:rPr>
        <w:t xml:space="preserve"> гвоздичних. Якщо в холодних арктичних пустелях зустрічаються лемінги, песець, вівцебики, що частково використовують в їжу рослини, то в Антарктиді – тварини (тюлені, пінгвіни Аделі, снігові буревісники) вживають, здебільшого, їжу з моря. Таким чином, ландшафтна сфера холодних арктичних і надхолодних антарктичних пустель відрізняється незначною потужністю (30-50 м); нескладною структурою; вирішальним значенням у формуванні її структури і розвиткові абіогенних компонентів</w:t>
      </w:r>
      <w:r>
        <w:rPr>
          <w:rFonts w:ascii="Times New Roman" w:hAnsi="Times New Roman" w:cs="Times New Roman"/>
          <w:sz w:val="24"/>
          <w:szCs w:val="24"/>
        </w:rPr>
        <w:t>.</w:t>
      </w:r>
      <w:r w:rsidRPr="00F470C7">
        <w:rPr>
          <w:rFonts w:ascii="Times New Roman" w:hAnsi="Times New Roman" w:cs="Times New Roman"/>
          <w:sz w:val="24"/>
          <w:szCs w:val="24"/>
        </w:rPr>
        <w:t xml:space="preserve"> </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sz w:val="24"/>
          <w:szCs w:val="24"/>
        </w:rPr>
        <w:t>Вологі тропічні ліси розповсюджені в приекваторіальних широтах. Вони розвиваються в умовах вологого парникового клімату: температура повітря найхолоднішого місяця вища 18</w:t>
      </w:r>
      <w:r w:rsidRPr="004C0815">
        <w:rPr>
          <w:rFonts w:ascii="Times New Roman" w:hAnsi="Times New Roman" w:cs="Times New Roman"/>
          <w:sz w:val="24"/>
          <w:szCs w:val="24"/>
          <w:vertAlign w:val="superscript"/>
        </w:rPr>
        <w:t>о</w:t>
      </w:r>
      <w:r w:rsidRPr="00F470C7">
        <w:rPr>
          <w:rFonts w:ascii="Times New Roman" w:hAnsi="Times New Roman" w:cs="Times New Roman"/>
          <w:sz w:val="24"/>
          <w:szCs w:val="24"/>
        </w:rPr>
        <w:t xml:space="preserve"> , а річна сума опадів 2</w:t>
      </w:r>
      <w:r>
        <w:rPr>
          <w:rFonts w:ascii="Times New Roman" w:hAnsi="Times New Roman" w:cs="Times New Roman"/>
          <w:sz w:val="24"/>
          <w:szCs w:val="24"/>
        </w:rPr>
        <w:t> </w:t>
      </w:r>
      <w:r w:rsidRPr="00F470C7">
        <w:rPr>
          <w:rFonts w:ascii="Times New Roman" w:hAnsi="Times New Roman" w:cs="Times New Roman"/>
          <w:sz w:val="24"/>
          <w:szCs w:val="24"/>
        </w:rPr>
        <w:t>000</w:t>
      </w:r>
      <w:r>
        <w:rPr>
          <w:rFonts w:ascii="Times New Roman" w:hAnsi="Times New Roman" w:cs="Times New Roman"/>
          <w:sz w:val="24"/>
          <w:szCs w:val="24"/>
        </w:rPr>
        <w:t xml:space="preserve"> </w:t>
      </w:r>
      <w:r w:rsidRPr="00F470C7">
        <w:rPr>
          <w:rFonts w:ascii="Times New Roman" w:hAnsi="Times New Roman" w:cs="Times New Roman"/>
          <w:sz w:val="24"/>
          <w:szCs w:val="24"/>
        </w:rPr>
        <w:t>-</w:t>
      </w:r>
      <w:r>
        <w:rPr>
          <w:rFonts w:ascii="Times New Roman" w:hAnsi="Times New Roman" w:cs="Times New Roman"/>
          <w:sz w:val="24"/>
          <w:szCs w:val="24"/>
        </w:rPr>
        <w:t xml:space="preserve"> </w:t>
      </w:r>
      <w:r w:rsidRPr="00F470C7">
        <w:rPr>
          <w:rFonts w:ascii="Times New Roman" w:hAnsi="Times New Roman" w:cs="Times New Roman"/>
          <w:sz w:val="24"/>
          <w:szCs w:val="24"/>
        </w:rPr>
        <w:t>4 000 мм і більше. Для вологих тропічних лісів характерна висока продуктивність і різноманітність флористичного складу. В африканській гілеї на 1 га зустрічається від 400 до 700 крупних дерев, не менше, ніж 100 видів. Високу інтенсивність взаємного речовинно-енергетичного обміну у вологих тропічних лісах характеризують максимальні для типів рослинності цифри приросту, опаду і дійсного приросту, що складають відповідно 325, 250, 75 ц/га. Дивовижно багатий і різноманітний тут тваринний світ, особливо комах, птахів, ящірок і змій; серед ссавців – мавп. При високих температурах повітря і великій кількості ґрунтових вод, насичених СО</w:t>
      </w:r>
      <w:r w:rsidRPr="004C0815">
        <w:rPr>
          <w:rFonts w:ascii="Times New Roman" w:hAnsi="Times New Roman" w:cs="Times New Roman"/>
          <w:sz w:val="24"/>
          <w:szCs w:val="24"/>
          <w:vertAlign w:val="subscript"/>
        </w:rPr>
        <w:t>2</w:t>
      </w:r>
      <w:r w:rsidRPr="00F470C7">
        <w:rPr>
          <w:rFonts w:ascii="Times New Roman" w:hAnsi="Times New Roman" w:cs="Times New Roman"/>
          <w:sz w:val="24"/>
          <w:szCs w:val="24"/>
        </w:rPr>
        <w:t xml:space="preserve"> і органічними кислотами, гірські породи швидко руйнуються на значну глибину – до 100 і більше метрів. Разом з рослинним покривом загальна потужність ландшафтної сфери у вологих тропічних лісах сягає 150 – 200 м.</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sz w:val="24"/>
          <w:szCs w:val="24"/>
        </w:rPr>
        <w:t xml:space="preserve">У впливі орографічного чинника на ландшафтну сферу вирішальне значення мають два чинники, які не завжди між собою взаємопов'язані. Перший – зміна абсолютної висоти місцевості. З ростом абсолютної висоти міняється тепловий баланс і одночасно з ним – умови зволоження, характер ґрунтів, рослинності, тваринного світу. Другий </w:t>
      </w:r>
      <w:r w:rsidRPr="00F470C7">
        <w:rPr>
          <w:rFonts w:ascii="Times New Roman" w:hAnsi="Times New Roman" w:cs="Times New Roman"/>
          <w:sz w:val="24"/>
          <w:szCs w:val="24"/>
        </w:rPr>
        <w:sym w:font="Symbol" w:char="F02D"/>
      </w:r>
      <w:r w:rsidRPr="00F470C7">
        <w:rPr>
          <w:rFonts w:ascii="Times New Roman" w:hAnsi="Times New Roman" w:cs="Times New Roman"/>
          <w:sz w:val="24"/>
          <w:szCs w:val="24"/>
        </w:rPr>
        <w:t xml:space="preserve"> глибина і густота вертикального розчленування. Саме він, у більшості випадків, визначає інтенсивність обміну речовиною і енергією між ландшафтними комплексами. Здебільшого, з ростом абсолютної висоти, зростає вертикальне розчленування, але це спостерігається не завжди. Зустрічаються плоскогір'я на значній висоті, з незначним вертикальним розчленуванням. Ось чому при поділі наземної ландшафтної сфери на класи ландшафтів (детально вивчаються в курсі загального ландшафтознавства) необхідно враховувати обидва чинники, а не віддавати перевагу одному з них.</w:t>
      </w:r>
    </w:p>
    <w:p w:rsidR="00193D29" w:rsidRDefault="00193D29" w:rsidP="00193D29">
      <w:pPr>
        <w:spacing w:after="0"/>
      </w:pP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b/>
          <w:i/>
          <w:sz w:val="24"/>
          <w:szCs w:val="24"/>
        </w:rPr>
        <w:t>4.Земноводн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w:t>
      </w:r>
      <w:r>
        <w:rPr>
          <w:rFonts w:ascii="Times New Roman" w:hAnsi="Times New Roman" w:cs="Times New Roman"/>
          <w:b/>
          <w:i/>
          <w:sz w:val="24"/>
          <w:szCs w:val="24"/>
        </w:rPr>
        <w:t>ландшафти</w:t>
      </w:r>
      <w:r w:rsidRPr="00F470C7">
        <w:rPr>
          <w:rFonts w:ascii="Times New Roman" w:hAnsi="Times New Roman" w:cs="Times New Roman"/>
          <w:sz w:val="24"/>
          <w:szCs w:val="24"/>
        </w:rPr>
        <w:t>. Його формують три контрастних середовища – літосфера, гідросфера в рідкому стані і атмосфера. Тут взаємний обмін речовиною та енергією характеризується високою інтенсивністю. Наявність води, сонячного світла і поживних речовин створюють виключно сприятливі умови для розвитку органічного життя. В структуру земноводного варіанту входять: ландшафтні комплекси русел річок, озер і лиманів, ставків і каналів, мілководдя Світового океану (шельф), періодично затоплювані зони припливів, а також великих водосховищ. Тільки мілководні ландшафти займають площу майже 28 млн. км</w:t>
      </w:r>
      <w:r w:rsidRPr="00B1073D">
        <w:rPr>
          <w:rFonts w:ascii="Times New Roman" w:hAnsi="Times New Roman" w:cs="Times New Roman"/>
          <w:sz w:val="24"/>
          <w:szCs w:val="24"/>
          <w:vertAlign w:val="superscript"/>
        </w:rPr>
        <w:t>2</w:t>
      </w:r>
      <w:r w:rsidRPr="00F470C7">
        <w:rPr>
          <w:rFonts w:ascii="Times New Roman" w:hAnsi="Times New Roman" w:cs="Times New Roman"/>
          <w:sz w:val="24"/>
          <w:szCs w:val="24"/>
        </w:rPr>
        <w:t xml:space="preserve"> , що складає 7,7 % Світового океану, або 5,5 % площі всієї ландшафтної сфери Землі [5, 25]. Мілководні ландшафти представлені акваторіями Світового океану з глибинами до 200 м. Їх просторове поширення загалом співпадає з шельфом океану, хоча повної </w:t>
      </w:r>
      <w:r w:rsidRPr="00F470C7">
        <w:rPr>
          <w:rFonts w:ascii="Times New Roman" w:hAnsi="Times New Roman" w:cs="Times New Roman"/>
          <w:sz w:val="24"/>
          <w:szCs w:val="24"/>
        </w:rPr>
        <w:lastRenderedPageBreak/>
        <w:t>відповідності між ними немає. Нижня межа мілководних ландшафтів проходить строго по 200-метровій ізобаті, що співпадає з нижньою межею фотосинтезу, нижня межа шельфу (материкової обмілини) має значні відхилення глибин. З мілководними ландшафтами головним чином пов'язане майбутнє людства. Уже сьогодні над їх поверхнею піднімаються не лише бурові й нафтові вишки-платформи, але й будинки міст, аеродроми, значні площі зайняті польдерами, рекреаційними комплексами тощо.</w:t>
      </w:r>
    </w:p>
    <w:p w:rsidR="00193D29" w:rsidRDefault="00193D29" w:rsidP="00193D29">
      <w:pPr>
        <w:spacing w:after="0"/>
      </w:pP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b/>
          <w:i/>
          <w:sz w:val="24"/>
          <w:szCs w:val="24"/>
        </w:rPr>
        <w:t>5.Водн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(водноповерхнев</w:t>
      </w:r>
      <w:r>
        <w:rPr>
          <w:rFonts w:ascii="Times New Roman" w:hAnsi="Times New Roman" w:cs="Times New Roman"/>
          <w:b/>
          <w:i/>
          <w:sz w:val="24"/>
          <w:szCs w:val="24"/>
        </w:rPr>
        <w:t>і</w:t>
      </w:r>
      <w:r w:rsidRPr="00F470C7">
        <w:rPr>
          <w:rFonts w:ascii="Times New Roman" w:hAnsi="Times New Roman" w:cs="Times New Roman"/>
          <w:b/>
          <w:i/>
          <w:sz w:val="24"/>
          <w:szCs w:val="24"/>
        </w:rPr>
        <w:t>) та донн</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w:t>
      </w:r>
      <w:r>
        <w:rPr>
          <w:rFonts w:ascii="Times New Roman" w:hAnsi="Times New Roman" w:cs="Times New Roman"/>
          <w:b/>
          <w:i/>
          <w:sz w:val="24"/>
          <w:szCs w:val="24"/>
        </w:rPr>
        <w:t>ландшафти</w:t>
      </w:r>
      <w:r w:rsidRPr="00F470C7">
        <w:rPr>
          <w:rFonts w:ascii="Times New Roman" w:hAnsi="Times New Roman" w:cs="Times New Roman"/>
          <w:sz w:val="24"/>
          <w:szCs w:val="24"/>
        </w:rPr>
        <w:t xml:space="preserve"> найпоширеніш</w:t>
      </w:r>
      <w:r>
        <w:rPr>
          <w:rFonts w:ascii="Times New Roman" w:hAnsi="Times New Roman" w:cs="Times New Roman"/>
          <w:sz w:val="24"/>
          <w:szCs w:val="24"/>
        </w:rPr>
        <w:t>і</w:t>
      </w:r>
      <w:r w:rsidRPr="00F470C7">
        <w:rPr>
          <w:rFonts w:ascii="Times New Roman" w:hAnsi="Times New Roman" w:cs="Times New Roman"/>
          <w:sz w:val="24"/>
          <w:szCs w:val="24"/>
        </w:rPr>
        <w:t xml:space="preserve"> і займа</w:t>
      </w:r>
      <w:r>
        <w:rPr>
          <w:rFonts w:ascii="Times New Roman" w:hAnsi="Times New Roman" w:cs="Times New Roman"/>
          <w:sz w:val="24"/>
          <w:szCs w:val="24"/>
        </w:rPr>
        <w:t>ють</w:t>
      </w:r>
      <w:r w:rsidRPr="00F470C7">
        <w:rPr>
          <w:rFonts w:ascii="Times New Roman" w:hAnsi="Times New Roman" w:cs="Times New Roman"/>
          <w:sz w:val="24"/>
          <w:szCs w:val="24"/>
        </w:rPr>
        <w:t xml:space="preserve"> площу майже 333 млн.км</w:t>
      </w:r>
      <w:r w:rsidRPr="00B1073D">
        <w:rPr>
          <w:rFonts w:ascii="Times New Roman" w:hAnsi="Times New Roman" w:cs="Times New Roman"/>
          <w:sz w:val="24"/>
          <w:szCs w:val="24"/>
          <w:vertAlign w:val="superscript"/>
        </w:rPr>
        <w:t>2</w:t>
      </w:r>
      <w:r w:rsidRPr="00F470C7">
        <w:rPr>
          <w:rFonts w:ascii="Times New Roman" w:hAnsi="Times New Roman" w:cs="Times New Roman"/>
          <w:sz w:val="24"/>
          <w:szCs w:val="24"/>
        </w:rPr>
        <w:t xml:space="preserve">. Він складається з 200-метрового приповерхневого шару води і прилеглого до нього шарів повітря до висоти 30 м. У водному варіанті безпосередньо контактують і активно взаємодіють гідросфера в рідкому стані та атмосфера. На глибинах, менших за 200 м, водний варіант, зливаючись з донним, переходить у земноводний варіант ландшафтної сфери Землі. Потужність шару води у 200 м вибрана не випадково. Саме в цьому тонкому шарі води, як наслідок прямої взаємодії океану з атмосферою, спостерігаються широтні (зональні) зміни ландшафту (температури, солоності, щільності води, біологічного життя), помітні зміни температури повітря, вітрові течії і фотосинтез, що здійснюється фітопланктоном. Взаємний обмін речовиною та енергією між океаном та атмосферою настільки активний та всеохоплюючий, що важко знайти яку-небудь одну суттєву властивість, якість океану або атмосфери, які б не визначались активною взаємодією цих двох геосфер. З цього приводу В.І. Вернадський зазначав: «У дійсності, наприклад, океан і тропосфера як два тіла, окремо функціонуючі, є функція … Ми маємо тут справу з єдиною визначеною планетарною динамічною рівновагою: тропосфера </w:t>
      </w:r>
      <w:r w:rsidRPr="00F470C7">
        <w:rPr>
          <w:rFonts w:ascii="Times New Roman" w:hAnsi="Times New Roman" w:cs="Times New Roman"/>
          <w:sz w:val="24"/>
          <w:szCs w:val="24"/>
        </w:rPr>
        <w:sym w:font="Symbol" w:char="F044"/>
      </w:r>
      <w:r w:rsidRPr="00F470C7">
        <w:rPr>
          <w:rFonts w:ascii="Times New Roman" w:hAnsi="Times New Roman" w:cs="Times New Roman"/>
          <w:sz w:val="24"/>
          <w:szCs w:val="24"/>
        </w:rPr>
        <w:t xml:space="preserve"> океан </w:t>
      </w:r>
      <w:r w:rsidRPr="00F470C7">
        <w:rPr>
          <w:rFonts w:ascii="Times New Roman" w:hAnsi="Times New Roman" w:cs="Times New Roman"/>
          <w:sz w:val="24"/>
          <w:szCs w:val="24"/>
        </w:rPr>
        <w:sym w:font="Symbol" w:char="F044"/>
      </w:r>
      <w:r w:rsidRPr="00F470C7">
        <w:rPr>
          <w:rFonts w:ascii="Times New Roman" w:hAnsi="Times New Roman" w:cs="Times New Roman"/>
          <w:sz w:val="24"/>
          <w:szCs w:val="24"/>
        </w:rPr>
        <w:t xml:space="preserve"> підводна сфера» [6, ст. 213]. Важлива властивість водного варіанту ландшафтної сфери Землі </w:t>
      </w:r>
      <w:r w:rsidRPr="00F470C7">
        <w:rPr>
          <w:rFonts w:ascii="Times New Roman" w:hAnsi="Times New Roman" w:cs="Times New Roman"/>
          <w:sz w:val="24"/>
          <w:szCs w:val="24"/>
        </w:rPr>
        <w:sym w:font="Symbol" w:char="F02D"/>
      </w:r>
      <w:r w:rsidRPr="00F470C7">
        <w:rPr>
          <w:rFonts w:ascii="Times New Roman" w:hAnsi="Times New Roman" w:cs="Times New Roman"/>
          <w:sz w:val="24"/>
          <w:szCs w:val="24"/>
        </w:rPr>
        <w:t xml:space="preserve"> наявність вітрової циркуляції, що охоплює, в залежності від стійкості і швидкості повітряних потоків, шари води від 50 до 150-200 м, зрідка глибше [2, 20]. Глибше циркуляція має інший характер і залежить, здебільшого, від різниці в щільності води. Крім цього, водна ландшафтна сфера, як і зелений покрив суші, являє собою одну складну лабораторію, що акумулює сонячну енергію за допомогою зеленої речовини </w:t>
      </w:r>
      <w:r w:rsidRPr="00F470C7">
        <w:rPr>
          <w:rFonts w:ascii="Times New Roman" w:hAnsi="Times New Roman" w:cs="Times New Roman"/>
          <w:sz w:val="24"/>
          <w:szCs w:val="24"/>
        </w:rPr>
        <w:sym w:font="Symbol" w:char="F02D"/>
      </w:r>
      <w:r w:rsidRPr="00F470C7">
        <w:rPr>
          <w:rFonts w:ascii="Times New Roman" w:hAnsi="Times New Roman" w:cs="Times New Roman"/>
          <w:sz w:val="24"/>
          <w:szCs w:val="24"/>
        </w:rPr>
        <w:t xml:space="preserve"> різноманітних водоростей. За аналогією з наземним, водний варіант ландшафтної сфери Землі характеризується широтною зональністю. Вона знаходить своє відображення в змінах клімату прилеглих до води шарів атмосфери, фізико-хімічних властивостях води, якісного і кількісного складу планктону і нектону. Уже є спроби виділення на поверхні Світового океану географічних поясів, зон і провінцій [2, 5, 21], але в загальному ця проблема ще потребує свого вирішення.</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i/>
          <w:sz w:val="24"/>
          <w:szCs w:val="24"/>
        </w:rPr>
        <w:t>Донний (підводний) варіант</w:t>
      </w:r>
      <w:r w:rsidRPr="00F470C7">
        <w:rPr>
          <w:rFonts w:ascii="Times New Roman" w:hAnsi="Times New Roman" w:cs="Times New Roman"/>
          <w:sz w:val="24"/>
          <w:szCs w:val="24"/>
        </w:rPr>
        <w:t xml:space="preserve"> займає дно Світового океану на глибинах, нижчих за 200 м. Площа – понад 333 млн. км</w:t>
      </w:r>
      <w:r w:rsidRPr="00F223E3">
        <w:rPr>
          <w:rFonts w:ascii="Times New Roman" w:hAnsi="Times New Roman" w:cs="Times New Roman"/>
          <w:sz w:val="24"/>
          <w:szCs w:val="24"/>
          <w:vertAlign w:val="superscript"/>
        </w:rPr>
        <w:t>2</w:t>
      </w:r>
      <w:r w:rsidRPr="00F470C7">
        <w:rPr>
          <w:rFonts w:ascii="Times New Roman" w:hAnsi="Times New Roman" w:cs="Times New Roman"/>
          <w:sz w:val="24"/>
          <w:szCs w:val="24"/>
        </w:rPr>
        <w:t xml:space="preserve"> , що складає майже 55 % земної поверхні. Своєрідність цього варіанту визначається відсутністю світла, наявністю води – замість атмосфери і намулів – замість ґрунтів. Це єдиний варіант ландшафтної сфери, який не має власної зеленої речовини. Підраховано, наприклад, що якщо у водах тропічної зони Тихого океану на глибинах до 1500 м є від 0 до 160 бактерій на 1 см3 , то в ґрунтах на глибині 1500 м знайдено 160 000 000 бактерій на 1 см3 [22, ст. 227]. У рифовій зоні СхідноТихоокеанського підняття на глибині 2500-2600 м при температурі 20-30 </w:t>
      </w:r>
      <w:r w:rsidRPr="00F223E3">
        <w:rPr>
          <w:rFonts w:ascii="Times New Roman" w:hAnsi="Times New Roman" w:cs="Times New Roman"/>
          <w:sz w:val="24"/>
          <w:szCs w:val="24"/>
          <w:vertAlign w:val="superscript"/>
        </w:rPr>
        <w:t>о</w:t>
      </w:r>
      <w:r w:rsidRPr="00F470C7">
        <w:rPr>
          <w:rFonts w:ascii="Times New Roman" w:hAnsi="Times New Roman" w:cs="Times New Roman"/>
          <w:sz w:val="24"/>
          <w:szCs w:val="24"/>
        </w:rPr>
        <w:t>С знайдені багаті біоценози, у складі яких вестиментифери – крупні двохстворчаті молюски, брюхоногі молюски, краби. На дні найглибшої Маріанської впадини (11 022 м) знайдені значні колонії живих організмів погонофори (рogonophora; від грец. рogon – борода і phoros – несучий), тип морських безхребетних тварин, що мешкають у довгих хітинових, відкритих з обох кінців трубках, барофільні бактерії (розвиваються лише при високому тиску), форамініфери (загін найпростіших підкласу корененіжок з цитоплазматичним тілом, одягненим раковиною) і ксенофіофори (барофільні бактерії з найпростіших), багатощетинкові черв'яки, рівноногі раки, бокоплави, голотурії, а також й двостулкові і черевоногі молюски.</w:t>
      </w:r>
      <w:r>
        <w:rPr>
          <w:rFonts w:ascii="Times New Roman" w:hAnsi="Times New Roman" w:cs="Times New Roman"/>
          <w:sz w:val="24"/>
          <w:szCs w:val="24"/>
        </w:rPr>
        <w:t xml:space="preserve"> </w:t>
      </w:r>
      <w:r w:rsidRPr="00F470C7">
        <w:rPr>
          <w:rFonts w:ascii="Times New Roman" w:hAnsi="Times New Roman" w:cs="Times New Roman"/>
          <w:sz w:val="24"/>
          <w:szCs w:val="24"/>
        </w:rPr>
        <w:t>Для розвитку органічного життя суттєве значення тут мають: широко застосований серед водних тварин фільтраційний спосіб живлення і надзвичайне багатство бактеріального життя.</w:t>
      </w:r>
    </w:p>
    <w:p w:rsidR="00193D29" w:rsidRDefault="00193D29" w:rsidP="00193D29">
      <w:pPr>
        <w:spacing w:after="0"/>
      </w:pP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b/>
          <w:i/>
          <w:sz w:val="24"/>
          <w:szCs w:val="24"/>
        </w:rPr>
        <w:t>6.Льодов</w:t>
      </w:r>
      <w:r>
        <w:rPr>
          <w:rFonts w:ascii="Times New Roman" w:hAnsi="Times New Roman" w:cs="Times New Roman"/>
          <w:b/>
          <w:i/>
          <w:sz w:val="24"/>
          <w:szCs w:val="24"/>
        </w:rPr>
        <w:t>і</w:t>
      </w:r>
      <w:r w:rsidRPr="00F470C7">
        <w:rPr>
          <w:rFonts w:ascii="Times New Roman" w:hAnsi="Times New Roman" w:cs="Times New Roman"/>
          <w:b/>
          <w:i/>
          <w:sz w:val="24"/>
          <w:szCs w:val="24"/>
        </w:rPr>
        <w:t xml:space="preserve"> </w:t>
      </w:r>
      <w:r>
        <w:rPr>
          <w:rFonts w:ascii="Times New Roman" w:hAnsi="Times New Roman" w:cs="Times New Roman"/>
          <w:b/>
          <w:i/>
          <w:sz w:val="24"/>
          <w:szCs w:val="24"/>
        </w:rPr>
        <w:t>ландшафти</w:t>
      </w:r>
      <w:r w:rsidRPr="00F470C7">
        <w:rPr>
          <w:rFonts w:ascii="Times New Roman" w:hAnsi="Times New Roman" w:cs="Times New Roman"/>
          <w:sz w:val="24"/>
          <w:szCs w:val="24"/>
        </w:rPr>
        <w:t xml:space="preserve"> є результатом безпосереднього контакту і взаємодії гідросфери у формі льоду і атмосфери. До нього відносяться льодовики і багаторічний морський лід. Льодовики займають площу 16,2 млн. км</w:t>
      </w:r>
      <w:r w:rsidRPr="00F223E3">
        <w:rPr>
          <w:rFonts w:ascii="Times New Roman" w:hAnsi="Times New Roman" w:cs="Times New Roman"/>
          <w:sz w:val="24"/>
          <w:szCs w:val="24"/>
          <w:vertAlign w:val="superscript"/>
        </w:rPr>
        <w:t>2</w:t>
      </w:r>
      <w:r w:rsidRPr="00F470C7">
        <w:rPr>
          <w:rFonts w:ascii="Times New Roman" w:hAnsi="Times New Roman" w:cs="Times New Roman"/>
          <w:sz w:val="24"/>
          <w:szCs w:val="24"/>
        </w:rPr>
        <w:t xml:space="preserve"> , або 11 % суші, а багаторічний лід в Антарктиді – 22,6 млн. км</w:t>
      </w:r>
      <w:r w:rsidRPr="00F223E3">
        <w:rPr>
          <w:rFonts w:ascii="Times New Roman" w:hAnsi="Times New Roman" w:cs="Times New Roman"/>
          <w:sz w:val="24"/>
          <w:szCs w:val="24"/>
          <w:vertAlign w:val="superscript"/>
        </w:rPr>
        <w:t>2</w:t>
      </w:r>
      <w:r w:rsidRPr="00F470C7">
        <w:rPr>
          <w:rFonts w:ascii="Times New Roman" w:hAnsi="Times New Roman" w:cs="Times New Roman"/>
          <w:sz w:val="24"/>
          <w:szCs w:val="24"/>
        </w:rPr>
        <w:t xml:space="preserve"> , у північній півкулі – 16 млн.км2 [5]. У льодовому варіанті ландшафтної сфери зосереджено майже 98 % маси </w:t>
      </w:r>
      <w:r w:rsidRPr="00F470C7">
        <w:rPr>
          <w:rFonts w:ascii="Times New Roman" w:hAnsi="Times New Roman" w:cs="Times New Roman"/>
          <w:sz w:val="24"/>
          <w:szCs w:val="24"/>
        </w:rPr>
        <w:lastRenderedPageBreak/>
        <w:t>всього природного льоду Землі. 2,04 % припадає на підземний льод у районах розповсюдження вікової мерзлоти. Однак, підземний льод є компонентом не льодового, а наземного варіанту ландшафтної сфери.</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sz w:val="24"/>
          <w:szCs w:val="24"/>
        </w:rPr>
        <w:t>Різні види льоду мають неоднакову тривалість «життя», що вимірюється часом середнього вологообігу. Середній час «життя» льодовиків на Землі понад 9,5 тис. років, у центрі Антарктиди він перевищує 200 тис. років, у Гренландії – 4000, а на Землі Франца-Йосифа – 320 років. Льодові ландшафти характеризуються постійно низькими температурами не лише самого субстрату, але й повітря. Тому льодовий варіант ландшафтної сфери – потужний кліматотвірний чинник. Його друга особливість – бідність або повна відсутність мінеральних речовин, так необхідних для розвитку рослин. Разом з тим, льодовики і вікові сніги не позбавлені життя, хоча суцільного покриву з рослинних і тваринних організмів тут немає. До характерних особливостей льодового варіанту ландшафтної сфери відноситься наявність самостійного руху. Товщі льоду, як і будь-яка інша гірська порода, зберігають у собі багато інформації про вік і природні умови свого формування. У районах поширення льодовиків пробурено багато свердловин (до 2000 м і більше) і проаналізовано склад їх кернів. Ці дані мають особливе значення для палеогеографічних побудов.</w:t>
      </w:r>
    </w:p>
    <w:p w:rsidR="00193D29" w:rsidRDefault="00193D29" w:rsidP="00193D29">
      <w:pPr>
        <w:spacing w:after="0"/>
      </w:pP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b/>
          <w:i/>
          <w:sz w:val="24"/>
          <w:szCs w:val="24"/>
        </w:rPr>
        <w:t>7.Основні етапи розвитку ландшафтної сфери</w:t>
      </w:r>
      <w:r w:rsidRPr="00F470C7">
        <w:rPr>
          <w:rFonts w:ascii="Times New Roman" w:hAnsi="Times New Roman" w:cs="Times New Roman"/>
          <w:sz w:val="24"/>
          <w:szCs w:val="24"/>
        </w:rPr>
        <w:t xml:space="preserve"> У розвитку ландшафтної сфери, як і географічної оболонки, виділяється три етапи [20].</w:t>
      </w:r>
    </w:p>
    <w:p w:rsidR="00193D29" w:rsidRDefault="00193D29" w:rsidP="00193D29">
      <w:pPr>
        <w:spacing w:after="0" w:line="240" w:lineRule="auto"/>
        <w:ind w:firstLine="567"/>
        <w:jc w:val="both"/>
        <w:rPr>
          <w:rFonts w:ascii="Times New Roman" w:hAnsi="Times New Roman" w:cs="Times New Roman"/>
          <w:sz w:val="24"/>
          <w:szCs w:val="24"/>
        </w:rPr>
      </w:pPr>
      <w:r w:rsidRPr="00CE3FAD">
        <w:rPr>
          <w:rFonts w:ascii="Times New Roman" w:hAnsi="Times New Roman" w:cs="Times New Roman"/>
          <w:i/>
          <w:sz w:val="24"/>
          <w:szCs w:val="24"/>
        </w:rPr>
        <w:t>Добіогенний.</w:t>
      </w:r>
      <w:r w:rsidRPr="00F470C7">
        <w:rPr>
          <w:rFonts w:ascii="Times New Roman" w:hAnsi="Times New Roman" w:cs="Times New Roman"/>
          <w:sz w:val="24"/>
          <w:szCs w:val="24"/>
        </w:rPr>
        <w:t xml:space="preserve"> Він охоплює допалеозойський період в історії Землі. Це час становлення географічної оболонки і зародження ландшафтної сфери. Життя, в примітивних формах, мабуть виникло ще в археї, але вплив його на ландшафтну сферу, а тим більше на географічну оболонку, був незначним. Це дало підстави називати етап добіогенним. </w:t>
      </w:r>
    </w:p>
    <w:p w:rsidR="00193D29" w:rsidRDefault="00193D29" w:rsidP="00193D29">
      <w:pPr>
        <w:spacing w:after="0" w:line="240" w:lineRule="auto"/>
        <w:ind w:firstLine="567"/>
        <w:jc w:val="both"/>
        <w:rPr>
          <w:rFonts w:ascii="Times New Roman" w:hAnsi="Times New Roman" w:cs="Times New Roman"/>
          <w:sz w:val="24"/>
          <w:szCs w:val="24"/>
        </w:rPr>
      </w:pPr>
      <w:r w:rsidRPr="00CE3FAD">
        <w:rPr>
          <w:rFonts w:ascii="Times New Roman" w:hAnsi="Times New Roman" w:cs="Times New Roman"/>
          <w:i/>
          <w:sz w:val="24"/>
          <w:szCs w:val="24"/>
        </w:rPr>
        <w:t>Біогенний.</w:t>
      </w:r>
      <w:r w:rsidRPr="00F470C7">
        <w:rPr>
          <w:rFonts w:ascii="Times New Roman" w:hAnsi="Times New Roman" w:cs="Times New Roman"/>
          <w:sz w:val="24"/>
          <w:szCs w:val="24"/>
        </w:rPr>
        <w:t xml:space="preserve"> Включає в себе палеозой і значну частину кайнозою (третинний період). Біологічний компонент починає активно впливати на склад і структуру географічної оболонки. Завдяки йому зростає вміст кисню в атмосфері, енергійніше формуються ґрунти – важливий компонент ландшафтної сфери. Ландшафтна сфера впродовж цього етапу набуває зональної структури, тип якої неодноразово мінявся протягом палеозою і мезозою.  </w:t>
      </w:r>
    </w:p>
    <w:p w:rsidR="00193D29" w:rsidRDefault="00193D29" w:rsidP="00193D29">
      <w:pPr>
        <w:spacing w:after="0" w:line="240" w:lineRule="auto"/>
        <w:ind w:firstLine="567"/>
        <w:jc w:val="both"/>
        <w:rPr>
          <w:rFonts w:ascii="Times New Roman" w:hAnsi="Times New Roman" w:cs="Times New Roman"/>
          <w:sz w:val="24"/>
          <w:szCs w:val="24"/>
        </w:rPr>
      </w:pPr>
      <w:r w:rsidRPr="00CE3FAD">
        <w:rPr>
          <w:rFonts w:ascii="Times New Roman" w:hAnsi="Times New Roman" w:cs="Times New Roman"/>
          <w:i/>
          <w:sz w:val="24"/>
          <w:szCs w:val="24"/>
        </w:rPr>
        <w:t>Антропогенний.</w:t>
      </w:r>
      <w:r w:rsidRPr="00F470C7">
        <w:rPr>
          <w:rFonts w:ascii="Times New Roman" w:hAnsi="Times New Roman" w:cs="Times New Roman"/>
          <w:sz w:val="24"/>
          <w:szCs w:val="24"/>
        </w:rPr>
        <w:t xml:space="preserve"> За часом відповідає четвертинному періоду. Упродовж цього етапу географічна оболонка Землі стає середовищем проживання людини, ареною його господарської діяльності. Особливо великі зміни в результаті діяльності людей відбулись у структурі і будові ландшафтної сфери. Це дало змогу Ф.М. Мількову [20] </w:t>
      </w:r>
      <w:r w:rsidRPr="00CE3FAD">
        <w:rPr>
          <w:rFonts w:ascii="Times New Roman" w:hAnsi="Times New Roman" w:cs="Times New Roman"/>
          <w:sz w:val="24"/>
          <w:szCs w:val="24"/>
        </w:rPr>
        <w:t>антропогенний етап</w:t>
      </w:r>
      <w:r w:rsidRPr="00F470C7">
        <w:rPr>
          <w:rFonts w:ascii="Times New Roman" w:hAnsi="Times New Roman" w:cs="Times New Roman"/>
          <w:sz w:val="24"/>
          <w:szCs w:val="24"/>
        </w:rPr>
        <w:t xml:space="preserve"> розвитку ландшафтної сфери Землі розділити на чотири періоди (табл. 1.2).</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sz w:val="24"/>
          <w:szCs w:val="24"/>
        </w:rPr>
        <w:t>Поділ антропогенного етапу на зазначені в таблиці 1.2 періоди є не зовсім вдалим. Історичні періоди розвитку суспільства не завжди співпадають з процесами антропогенізації натуральної ландшафтної сфери. Закономірно, що це призвело до виокремлення та обґрунтування інших періодів, в основі яких переважаючі види господарської діяльності людей, що формують відповідні їм класи антропогенних ландшафтів (рис. 1.5).</w:t>
      </w:r>
    </w:p>
    <w:p w:rsidR="00193D29" w:rsidRDefault="00193D29" w:rsidP="00193D29">
      <w:pPr>
        <w:spacing w:after="0" w:line="240" w:lineRule="auto"/>
        <w:ind w:firstLine="567"/>
        <w:jc w:val="both"/>
        <w:rPr>
          <w:rFonts w:ascii="Times New Roman" w:hAnsi="Times New Roman" w:cs="Times New Roman"/>
          <w:sz w:val="24"/>
          <w:szCs w:val="24"/>
        </w:rPr>
      </w:pPr>
      <w:r w:rsidRPr="00F470C7">
        <w:rPr>
          <w:rFonts w:ascii="Times New Roman" w:hAnsi="Times New Roman" w:cs="Times New Roman"/>
          <w:i/>
          <w:sz w:val="24"/>
          <w:szCs w:val="24"/>
        </w:rPr>
        <w:t>Доаграрний період</w:t>
      </w:r>
      <w:r w:rsidRPr="00F470C7">
        <w:rPr>
          <w:rFonts w:ascii="Times New Roman" w:hAnsi="Times New Roman" w:cs="Times New Roman"/>
          <w:sz w:val="24"/>
          <w:szCs w:val="24"/>
        </w:rPr>
        <w:t xml:space="preserve"> (40-8 тис. років тому). Від появи сучасної людини (Homo sapiens) до розвитку відтворювальних способів виробництва. Займав верхній палеоліт, мезоліт і частково неоліт – близько 32 тисяч років. Хоча дія людини й обмежувалася впливом переважно на тваринний світ і рослинність, однак знищення тварин досягло таких масштабів, що розпочалась перша екологічна криза і людина змушена була перейти до нових, відтворювальних форм господарювання. У ландшафтній сфері формуються перші антропогенні ландшафтні комплекси рангу фацій та урочищ: розробки корисних копалин, особливо кременю, стежки, залишки поселень, крем’яних майстерень, вогнищ</w:t>
      </w:r>
      <w:r>
        <w:rPr>
          <w:rFonts w:ascii="Times New Roman" w:hAnsi="Times New Roman" w:cs="Times New Roman"/>
          <w:sz w:val="24"/>
          <w:szCs w:val="24"/>
        </w:rPr>
        <w:t>,</w:t>
      </w:r>
      <w:r w:rsidRPr="00F470C7">
        <w:rPr>
          <w:rFonts w:ascii="Times New Roman" w:hAnsi="Times New Roman" w:cs="Times New Roman"/>
          <w:sz w:val="24"/>
          <w:szCs w:val="24"/>
        </w:rPr>
        <w:t xml:space="preserve"> культових споруд тощо.</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CE3FAD">
        <w:rPr>
          <w:rFonts w:ascii="Times New Roman" w:hAnsi="Times New Roman" w:cs="Times New Roman"/>
          <w:i/>
          <w:sz w:val="24"/>
          <w:szCs w:val="24"/>
        </w:rPr>
        <w:t>Аграрний період</w:t>
      </w:r>
      <w:r w:rsidRPr="00F470C7">
        <w:rPr>
          <w:rFonts w:ascii="Times New Roman" w:hAnsi="Times New Roman" w:cs="Times New Roman"/>
          <w:sz w:val="24"/>
          <w:szCs w:val="24"/>
        </w:rPr>
        <w:t xml:space="preserve"> (7 тис. років тому – XVIII ст.). Початок співпадає з розвитком матеріальної культури: активним використанням знарядь праці з індустріальни</w:t>
      </w:r>
      <w:r>
        <w:rPr>
          <w:rFonts w:ascii="Times New Roman" w:hAnsi="Times New Roman" w:cs="Times New Roman"/>
          <w:sz w:val="24"/>
          <w:szCs w:val="24"/>
        </w:rPr>
        <w:t>ми</w:t>
      </w:r>
      <w:r w:rsidRPr="00F470C7">
        <w:rPr>
          <w:rFonts w:ascii="Times New Roman" w:hAnsi="Times New Roman" w:cs="Times New Roman"/>
          <w:sz w:val="24"/>
          <w:szCs w:val="24"/>
        </w:rPr>
        <w:t xml:space="preserve"> знан</w:t>
      </w:r>
      <w:r>
        <w:rPr>
          <w:rFonts w:ascii="Times New Roman" w:hAnsi="Times New Roman" w:cs="Times New Roman"/>
          <w:sz w:val="24"/>
          <w:szCs w:val="24"/>
        </w:rPr>
        <w:t>нями</w:t>
      </w:r>
      <w:r w:rsidRPr="00F470C7">
        <w:rPr>
          <w:rFonts w:ascii="Times New Roman" w:hAnsi="Times New Roman" w:cs="Times New Roman"/>
          <w:sz w:val="24"/>
          <w:szCs w:val="24"/>
        </w:rPr>
        <w:t xml:space="preserve">, а пізніше запровадження й панування заліза та виробів з нього, розвиток скотарства і землеробства. У сферу дії людини, крім рослинного й тваринного світу, попадають гірські породи, підземні й поверхневі форми суші, води й ґрунти. Натуральні лісові й степові ландшафти поступово знищуються і замість них формуються нові фонові антропогенні ландшафти – сільськогосподарські, площі яких постійно зростають. </w:t>
      </w:r>
    </w:p>
    <w:p w:rsidR="00193D29" w:rsidRDefault="00193D29" w:rsidP="00193D29">
      <w:pPr>
        <w:jc w:val="center"/>
      </w:pPr>
      <w:r>
        <w:rPr>
          <w:noProof/>
          <w:lang w:val="en-US"/>
        </w:rPr>
        <w:lastRenderedPageBreak/>
        <w:drawing>
          <wp:inline distT="0" distB="0" distL="0" distR="0" wp14:anchorId="56E3F688" wp14:editId="0275A623">
            <wp:extent cx="6042992" cy="606480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6042152" cy="6063965"/>
                    </a:xfrm>
                    <a:prstGeom prst="rect">
                      <a:avLst/>
                    </a:prstGeom>
                    <a:noFill/>
                    <a:ln>
                      <a:noFill/>
                    </a:ln>
                  </pic:spPr>
                </pic:pic>
              </a:graphicData>
            </a:graphic>
          </wp:inline>
        </w:drawing>
      </w:r>
    </w:p>
    <w:p w:rsidR="00193D29" w:rsidRDefault="00193D29" w:rsidP="00193D29">
      <w:pPr>
        <w:spacing w:after="0" w:line="240" w:lineRule="auto"/>
        <w:ind w:firstLine="567"/>
        <w:jc w:val="both"/>
        <w:rPr>
          <w:rFonts w:ascii="Times New Roman" w:hAnsi="Times New Roman" w:cs="Times New Roman"/>
          <w:i/>
          <w:sz w:val="24"/>
          <w:szCs w:val="24"/>
        </w:rPr>
      </w:pPr>
    </w:p>
    <w:p w:rsidR="00193D29" w:rsidRPr="00F470C7" w:rsidRDefault="00193D29" w:rsidP="00193D29">
      <w:pPr>
        <w:spacing w:after="0" w:line="240" w:lineRule="auto"/>
        <w:ind w:firstLine="567"/>
        <w:jc w:val="both"/>
        <w:rPr>
          <w:rFonts w:ascii="Times New Roman" w:hAnsi="Times New Roman" w:cs="Times New Roman"/>
          <w:sz w:val="24"/>
          <w:szCs w:val="24"/>
        </w:rPr>
      </w:pPr>
      <w:r w:rsidRPr="00CE3FAD">
        <w:rPr>
          <w:rFonts w:ascii="Times New Roman" w:hAnsi="Times New Roman" w:cs="Times New Roman"/>
          <w:i/>
          <w:sz w:val="24"/>
          <w:szCs w:val="24"/>
        </w:rPr>
        <w:t>Індустріальний період</w:t>
      </w:r>
      <w:r w:rsidRPr="00F470C7">
        <w:rPr>
          <w:rFonts w:ascii="Times New Roman" w:hAnsi="Times New Roman" w:cs="Times New Roman"/>
          <w:sz w:val="24"/>
          <w:szCs w:val="24"/>
        </w:rPr>
        <w:t xml:space="preserve"> (XIX – середина XX ст.). Співпадає із значним ростом чисельності населення, розвитком так званої «науково-технічної революції» та суспільних відносин, особливо поділом світового господарства на капіталістичне й соціалістичне, а також наявністю двох світових війн, що призвело до глибокого і всебічного впливу людини не лише на ландшафтну сферу, але й на географічну оболонку. У ландшафтній сфері суттєво зростають площі, роль та значення ландшафтів техногенного походження – селитебних, промислових, дорожних, белігеративних, водних антропогенних, частково сільськогосподарських тощо. Зменшуються площі з натуральних – лісових ландшафтів, з антропогенних – польових. Інформаційний період (період знань і нових технологій) – друга половина XX ст. – наші дні. Період розпочався з освоєння людиною атомної енергії і виходом у космос, що разом з досягненням в інших галузях науки і техніки дало можливість В.І. Вернадському обґрунтувати початок формування ноосфери – сфери розуму. Людина повністю освоїла ландшафтну сферу й поступово, але неухильно пізнає й починає використовувати ближній космічний простір. </w:t>
      </w:r>
    </w:p>
    <w:p w:rsidR="00193D29" w:rsidRPr="00F470C7" w:rsidRDefault="00193D29" w:rsidP="00193D29">
      <w:pPr>
        <w:spacing w:after="0" w:line="240" w:lineRule="auto"/>
        <w:ind w:firstLine="567"/>
        <w:jc w:val="both"/>
        <w:rPr>
          <w:rFonts w:ascii="Times New Roman" w:hAnsi="Times New Roman" w:cs="Times New Roman"/>
          <w:sz w:val="24"/>
          <w:szCs w:val="24"/>
        </w:rPr>
      </w:pPr>
      <w:r w:rsidRPr="00CE3FAD">
        <w:rPr>
          <w:rFonts w:ascii="Times New Roman" w:hAnsi="Times New Roman" w:cs="Times New Roman"/>
          <w:i/>
          <w:sz w:val="24"/>
          <w:szCs w:val="24"/>
        </w:rPr>
        <w:t>Сучасний образ</w:t>
      </w:r>
      <w:r w:rsidRPr="00F470C7">
        <w:rPr>
          <w:rFonts w:ascii="Times New Roman" w:hAnsi="Times New Roman" w:cs="Times New Roman"/>
          <w:sz w:val="24"/>
          <w:szCs w:val="24"/>
        </w:rPr>
        <w:t xml:space="preserve"> ландшафтної сфери Землі сформувався під значним впливом антропогенного чинника, роль та значення якого з часом буде постійно зростати. В залежності від глибини дії і значення антропогенного чинника сучасні природні ландшафти поділяються на натуральні (незаймані), структура яких під впливом людини не зазнала корінної перебудови, і антропогенні, структура і сама поява яких зобов’язана діяльності людей. Крім них наявні натурально-антропогенні </w:t>
      </w:r>
      <w:r w:rsidRPr="00F470C7">
        <w:rPr>
          <w:rFonts w:ascii="Times New Roman" w:hAnsi="Times New Roman" w:cs="Times New Roman"/>
          <w:sz w:val="24"/>
          <w:szCs w:val="24"/>
        </w:rPr>
        <w:lastRenderedPageBreak/>
        <w:t>ландшафти – особлива категорія супутніх антропогенних геокомплексів, що мають натуральні аналоги (яри, опливини, заплавні луки тощо). У структурі сучасних ландшафтів Землі переважають натуральноантропогенні і антропогенні ландшафтні комплекси. Натуральні ландшафти в межах окремих природних смуг (зон) і навіть материків є реліктами. Так, про характер натуральних ландшафтів степів, лісостепу і мішаних лісів СхідноЄвропейської рівнини тепер можна лише здогадуватись. Натуральна ландшафтна сфера Землі, як цілісне утворення, на сучасному етапі свого розвитку перетворилась у палеографічну основу для наявних зараз ландшафтів. Поступово формується нова, потужніша антропогенна ландшафтна сфера Землі – предмет вивчення антропогенного ландшафтознавства. У цій сфері природні ландшафти, а також життя населення і навіть цілі культури стають єдиним утворенням; цей процес є типовим і періодично відтворюється в певних умовах Землі. Процес інтеграції життєдіяльності соціуму й природного оточення дістав назву, за Л.М. Гумільовим, етногенезу [11].</w:t>
      </w:r>
    </w:p>
    <w:p w:rsidR="00193D29" w:rsidRDefault="00193D29" w:rsidP="00193D29"/>
    <w:p w:rsidR="00193D29" w:rsidRPr="00F470C7" w:rsidRDefault="00193D29" w:rsidP="00193D29">
      <w:pPr>
        <w:spacing w:after="0" w:line="240" w:lineRule="auto"/>
        <w:rPr>
          <w:rFonts w:ascii="Times New Roman" w:hAnsi="Times New Roman" w:cs="Times New Roman"/>
          <w:b/>
          <w:sz w:val="24"/>
          <w:szCs w:val="24"/>
        </w:rPr>
      </w:pPr>
      <w:r w:rsidRPr="00F470C7">
        <w:rPr>
          <w:rFonts w:ascii="Times New Roman" w:hAnsi="Times New Roman" w:cs="Times New Roman"/>
          <w:b/>
          <w:sz w:val="24"/>
          <w:szCs w:val="24"/>
        </w:rPr>
        <w:t>Рекомендовані джерела.</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 Аболин Р.И. Опыт эпигенологической классификации болот / Р.И. Аболин // Болотоведение.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1914.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 3.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С.231-285.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 Айзатулин Т.А. Океан. Активные поверхности и жизнь / Т.А. Айзатулин, В.Л. Лебедев, К.М. Хайлов.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Ленинград: Гидрометеоиздат, 1979.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192с.</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 3. Арманд Д.Л. Наука о ландшафте / Д.Л. Арманд – М.: Мысль, 1975. – 288 с.</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 4. Багров М.В. Землезнавство/ М.В. Багров, В.О. Боков, І.Г. Черваньов. – Київ: «Либідь», 2000. – 462 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5. Бреховских Л.М. Океан и человек: Настоящее и будущее / Л.М. Бреховских.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Наука, 1987.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304с.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6. Вернадський В.И. Биосфера / В.И. Вернадский.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Наука, 1967. – 376 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7. Вернадський В.И. Биосфера и ноосфера / В.И. Вернадский – М.: Наука, 1989. – 263 с.</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 8. Голубець М. А. Плівка життя / М.А. Голубець. – Львів: Видавництво «ПОЛЛІ», 1997. – 186 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9. Городков Б.Н. Основные положення физической географии и её преподавание / Б.Н. Городков // Учён. зап. Ленингр. пед. ин-та – 1956. – Т.49. – С. 6-9.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10. Григорьев А.А. Некоторые итоги разработки новых идей в физической географии / А.А. Григорьев // Изв. АН СССР. Сер.геогр., 1946.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Т. 10.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 2.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С.12-18.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11. Гумилев Л.Н. Этногенез и биосфера Земли / Л.Н. Гумилев.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Ленинград: Изд-во ЛГУ, 1989.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495 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12. Дылис Н.В. Основы биогеоценологии / Н.В. Дылис. – М.: Изд-во Московского университета, 1978. – 152с.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13. Ефремов Ю.К. О месте геоморфологии в курсе геоморфологических наук / Ю.К. Ефремов // Вопросы географии.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1950.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 21.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С.42-49.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14. Зенкевич Л.А. Изучение фауны Курило-Камчатской впадины / Л.А. Зенкевич, Я.А. Бирштейн, Г.М. Беляев.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Природа, 1954.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 2.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С.63-65.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15. Калесник С.В. Основы общего землеведения. 2-е изд. / С.В. Калесник.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Наука, 1955.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с.8.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16. Калесник С.В. Энциклопедический словарь географических терминов / С.В. Калесник. – М.: Советская энциклопедия, 1968. – 440 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17. Лавренко Е.М. О фитогеосфере / Е.М. Лавренко// Вопросы географии.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1949.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 15.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С.52-59.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18. Лавренко Е.М. Учение В.Н. Сукачова о биогеоценозе / Е.М. Лавренко // Сообщение Лаборатории лесоведения АН СССР, 1962. – Вип. 6. – С. 3-20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19. Мильков Ф.Н. К вопросу о сущестовании ландшафтной сферы Земли и о месте ландшафтоведения в системе физико-географических наук / Ф.Н. Мильков // Научн.докл.высшей школы. Геолого-географические науки.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1959.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 1.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С.15-20.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20. Мильков Ф.Н. Ландшафтная сфера Земли / Ф.Н. Мильков.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Мысль, 1970.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207с.</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 21. Мильков Ф.Н. Учение о ландшафте и географическая зональность / Ф.Н. Мильков.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Воронеж: ВГУ, 1986.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328с.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22. Мильков Ф.Н. Общее землевединие / Ф.Н. Мильков. – М.: Высшая школа, 1990. – 335 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23. Мороз С.А. Історія біосфери Землі: У 2 кн. / С.А. Мороз.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К.:Заповіт, 1996.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Т.1.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440с.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Т.2.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422с.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24. Охрана ландшафтов. Толковый словарь.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 Прогресс, 1982.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С.117-118.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25. Природа мира. Берега / П.А.Каплин, О.К.Леонтьев и др.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М.:Мысль, 1991. </w:t>
      </w:r>
      <w:r w:rsidRPr="00CE3FAD">
        <w:rPr>
          <w:rFonts w:ascii="Times New Roman" w:hAnsi="Times New Roman" w:cs="Times New Roman"/>
          <w:sz w:val="20"/>
          <w:szCs w:val="20"/>
        </w:rPr>
        <w:sym w:font="Symbol" w:char="F02D"/>
      </w:r>
      <w:r w:rsidRPr="00CE3FAD">
        <w:rPr>
          <w:rFonts w:ascii="Times New Roman" w:hAnsi="Times New Roman" w:cs="Times New Roman"/>
          <w:sz w:val="20"/>
          <w:szCs w:val="20"/>
        </w:rPr>
        <w:t xml:space="preserve"> 449с. </w:t>
      </w:r>
    </w:p>
    <w:p w:rsidR="00193D29" w:rsidRPr="00CE3FAD"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 xml:space="preserve">26. Сочава В.Б. Введение в учение о геосистемах / В.Б. Сочава. – Новосибирск: Наука, 1978. – 320 с. </w:t>
      </w:r>
    </w:p>
    <w:p w:rsidR="00193D29" w:rsidRDefault="00193D29" w:rsidP="00193D29">
      <w:pPr>
        <w:spacing w:after="0" w:line="240" w:lineRule="auto"/>
        <w:jc w:val="both"/>
        <w:rPr>
          <w:rFonts w:ascii="Times New Roman" w:hAnsi="Times New Roman" w:cs="Times New Roman"/>
          <w:sz w:val="20"/>
          <w:szCs w:val="20"/>
        </w:rPr>
      </w:pPr>
      <w:r w:rsidRPr="00CE3FAD">
        <w:rPr>
          <w:rFonts w:ascii="Times New Roman" w:hAnsi="Times New Roman" w:cs="Times New Roman"/>
          <w:sz w:val="20"/>
          <w:szCs w:val="20"/>
        </w:rPr>
        <w:t>27. Сукачов В.Н. Основные понятия лесной биогеоценологии / В.Н. Сукачов // Основы лесной биогеоценологии. – М.: Наука, 1964. – С. 5-79.</w:t>
      </w:r>
    </w:p>
    <w:p w:rsidR="00193D29" w:rsidRPr="00157737" w:rsidRDefault="00193D29" w:rsidP="00193D29">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28. </w:t>
      </w:r>
      <w:r w:rsidRPr="00157737">
        <w:rPr>
          <w:rFonts w:ascii="Times New Roman" w:hAnsi="Times New Roman" w:cs="Times New Roman"/>
          <w:sz w:val="20"/>
          <w:szCs w:val="20"/>
        </w:rPr>
        <w:t>Денисик Г.І. Антропогенне ландшафтознавство: навчальний посібник. Частина І. Глобальне антропогенне ландшафтознавство / Г.І.Денисик. – Вінниця: ПП «ТД Видавництво Едельвейс і К», 2012. -  313с</w:t>
      </w:r>
      <w:r>
        <w:rPr>
          <w:rFonts w:ascii="Times New Roman" w:hAnsi="Times New Roman" w:cs="Times New Roman"/>
          <w:sz w:val="20"/>
          <w:szCs w:val="20"/>
        </w:rPr>
        <w:t>. (</w:t>
      </w:r>
      <w:r w:rsidRPr="004654B8">
        <w:rPr>
          <w:rFonts w:ascii="Times New Roman" w:hAnsi="Times New Roman" w:cs="Times New Roman"/>
          <w:sz w:val="20"/>
          <w:szCs w:val="20"/>
        </w:rPr>
        <w:t>https://library.vspu.edu.ua/polki/akredit/kaf_3/denisyk.pdf</w:t>
      </w:r>
      <w:r>
        <w:rPr>
          <w:rFonts w:ascii="Times New Roman" w:hAnsi="Times New Roman" w:cs="Times New Roman"/>
          <w:sz w:val="20"/>
          <w:szCs w:val="20"/>
        </w:rPr>
        <w:t>)</w:t>
      </w: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092777" w:rsidRDefault="00193D29" w:rsidP="00193D29">
      <w:pPr>
        <w:spacing w:after="0" w:line="240" w:lineRule="auto"/>
        <w:ind w:firstLine="567"/>
        <w:jc w:val="center"/>
        <w:rPr>
          <w:rFonts w:ascii="Times New Roman" w:hAnsi="Times New Roman" w:cs="Times New Roman"/>
          <w:sz w:val="24"/>
          <w:szCs w:val="24"/>
          <w:highlight w:val="green"/>
        </w:rPr>
      </w:pPr>
      <w:r w:rsidRPr="00092777">
        <w:rPr>
          <w:rFonts w:ascii="Times New Roman" w:hAnsi="Times New Roman" w:cs="Times New Roman"/>
          <w:sz w:val="24"/>
          <w:szCs w:val="24"/>
        </w:rPr>
        <w:lastRenderedPageBreak/>
        <w:t xml:space="preserve">Тема 11. </w:t>
      </w:r>
      <w:r w:rsidRPr="00092777">
        <w:rPr>
          <w:rFonts w:ascii="Times New Roman" w:hAnsi="Times New Roman" w:cs="Times New Roman"/>
          <w:b/>
          <w:sz w:val="24"/>
          <w:szCs w:val="24"/>
        </w:rPr>
        <w:t>РОЗУМІННЯ ЛОГІКИ ФОРМУВАННЯ ТА РОЗВИТКУ АНТРОПОГЕННИХ ЛАНДШАФТІВ</w:t>
      </w:r>
    </w:p>
    <w:p w:rsidR="00193D29" w:rsidRPr="00092777"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План: </w:t>
      </w:r>
      <w:r w:rsidRPr="00092777">
        <w:rPr>
          <w:rFonts w:ascii="Times New Roman" w:hAnsi="Times New Roman" w:cs="Times New Roman"/>
          <w:b/>
          <w:i/>
          <w:sz w:val="24"/>
          <w:szCs w:val="24"/>
        </w:rPr>
        <w:t>1.Теорія і методологія в антропогенному ландшафтознавстві</w:t>
      </w:r>
      <w:r w:rsidRPr="0009277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b/>
          <w:i/>
          <w:sz w:val="24"/>
          <w:szCs w:val="24"/>
        </w:rPr>
        <w:t>2</w:t>
      </w:r>
      <w:r w:rsidRPr="00092777">
        <w:rPr>
          <w:rFonts w:ascii="Times New Roman" w:hAnsi="Times New Roman" w:cs="Times New Roman"/>
          <w:b/>
          <w:i/>
          <w:sz w:val="24"/>
          <w:szCs w:val="24"/>
        </w:rPr>
        <w:t>.Організація та рівні пізнання антропогенних ландшафтів</w:t>
      </w:r>
      <w:r>
        <w:rPr>
          <w:rFonts w:ascii="Times New Roman" w:hAnsi="Times New Roman" w:cs="Times New Roman"/>
          <w:sz w:val="24"/>
          <w:szCs w:val="24"/>
        </w:rPr>
        <w:t xml:space="preserve">. </w:t>
      </w:r>
      <w:r w:rsidRPr="000E18E3">
        <w:rPr>
          <w:rFonts w:ascii="Times New Roman" w:hAnsi="Times New Roman" w:cs="Times New Roman"/>
          <w:b/>
          <w:i/>
          <w:sz w:val="24"/>
          <w:szCs w:val="24"/>
        </w:rPr>
        <w:t>3.Ландшафтно-інженерні системи</w:t>
      </w:r>
      <w:r>
        <w:rPr>
          <w:rFonts w:ascii="Times New Roman" w:hAnsi="Times New Roman" w:cs="Times New Roman"/>
          <w:b/>
          <w:i/>
          <w:sz w:val="24"/>
          <w:szCs w:val="24"/>
        </w:rPr>
        <w:t xml:space="preserve">. </w:t>
      </w:r>
      <w:r w:rsidRPr="00086A3B">
        <w:rPr>
          <w:rFonts w:ascii="Times New Roman" w:hAnsi="Times New Roman" w:cs="Times New Roman"/>
          <w:b/>
          <w:i/>
          <w:sz w:val="24"/>
          <w:szCs w:val="24"/>
        </w:rPr>
        <w:t>4.</w:t>
      </w:r>
      <w:r>
        <w:rPr>
          <w:rFonts w:ascii="Times New Roman" w:hAnsi="Times New Roman" w:cs="Times New Roman"/>
          <w:b/>
          <w:i/>
          <w:sz w:val="24"/>
          <w:szCs w:val="24"/>
        </w:rPr>
        <w:t>Л</w:t>
      </w:r>
      <w:r w:rsidRPr="00086A3B">
        <w:rPr>
          <w:rFonts w:ascii="Times New Roman" w:hAnsi="Times New Roman" w:cs="Times New Roman"/>
          <w:b/>
          <w:i/>
          <w:sz w:val="24"/>
          <w:szCs w:val="24"/>
        </w:rPr>
        <w:t>андшафтно-техногенн</w:t>
      </w:r>
      <w:r>
        <w:rPr>
          <w:rFonts w:ascii="Times New Roman" w:hAnsi="Times New Roman" w:cs="Times New Roman"/>
          <w:b/>
          <w:i/>
          <w:sz w:val="24"/>
          <w:szCs w:val="24"/>
        </w:rPr>
        <w:t>і</w:t>
      </w:r>
      <w:r w:rsidRPr="00086A3B">
        <w:rPr>
          <w:rFonts w:ascii="Times New Roman" w:hAnsi="Times New Roman" w:cs="Times New Roman"/>
          <w:b/>
          <w:i/>
          <w:sz w:val="24"/>
          <w:szCs w:val="24"/>
        </w:rPr>
        <w:t xml:space="preserve"> систем</w:t>
      </w:r>
      <w:r>
        <w:rPr>
          <w:rFonts w:ascii="Times New Roman" w:hAnsi="Times New Roman" w:cs="Times New Roman"/>
          <w:b/>
          <w:i/>
          <w:sz w:val="24"/>
          <w:szCs w:val="24"/>
        </w:rPr>
        <w:t xml:space="preserve">и. </w:t>
      </w:r>
      <w:r w:rsidRPr="006903E4">
        <w:rPr>
          <w:rFonts w:ascii="Times New Roman" w:hAnsi="Times New Roman" w:cs="Times New Roman"/>
          <w:b/>
          <w:i/>
          <w:sz w:val="24"/>
          <w:szCs w:val="24"/>
        </w:rPr>
        <w:t>5.</w:t>
      </w:r>
      <w:r>
        <w:rPr>
          <w:rFonts w:ascii="Times New Roman" w:hAnsi="Times New Roman" w:cs="Times New Roman"/>
          <w:b/>
          <w:i/>
          <w:sz w:val="24"/>
          <w:szCs w:val="24"/>
        </w:rPr>
        <w:t>О</w:t>
      </w:r>
      <w:r w:rsidRPr="006903E4">
        <w:rPr>
          <w:rFonts w:ascii="Times New Roman" w:hAnsi="Times New Roman" w:cs="Times New Roman"/>
          <w:b/>
          <w:i/>
          <w:sz w:val="24"/>
          <w:szCs w:val="24"/>
        </w:rPr>
        <w:t>собливості динаміки антропогенних ландшафтів</w:t>
      </w:r>
      <w:r>
        <w:rPr>
          <w:rFonts w:ascii="Times New Roman" w:hAnsi="Times New Roman" w:cs="Times New Roman"/>
          <w:b/>
          <w:i/>
          <w:sz w:val="24"/>
          <w:szCs w:val="24"/>
        </w:rPr>
        <w:t xml:space="preserve">. </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b/>
          <w:i/>
          <w:sz w:val="24"/>
          <w:szCs w:val="24"/>
        </w:rPr>
        <w:t>1.Теорія і методологія в антропогенному ландшафтознавстві</w:t>
      </w:r>
      <w:r w:rsidRPr="00092777">
        <w:rPr>
          <w:rFonts w:ascii="Times New Roman" w:hAnsi="Times New Roman" w:cs="Times New Roman"/>
          <w:sz w:val="24"/>
          <w:szCs w:val="24"/>
        </w:rPr>
        <w:t xml:space="preserve">. Поняття «антропогенний ландшафт», без сумнівів, увійшло в найбільш авторитетні географічні і природоохоронні словники і довідники, енциклопедії, зокрема і у трьохтомну «Географічну енциклопедію України», але трактується неоднозначно. У вузькому розумінні під </w:t>
      </w:r>
      <w:r w:rsidRPr="00092777">
        <w:rPr>
          <w:rFonts w:ascii="Times New Roman" w:hAnsi="Times New Roman" w:cs="Times New Roman"/>
          <w:i/>
          <w:sz w:val="24"/>
          <w:szCs w:val="24"/>
        </w:rPr>
        <w:t>антропогенними ландшафтами</w:t>
      </w:r>
      <w:r w:rsidRPr="00092777">
        <w:rPr>
          <w:rFonts w:ascii="Times New Roman" w:hAnsi="Times New Roman" w:cs="Times New Roman"/>
          <w:sz w:val="24"/>
          <w:szCs w:val="24"/>
        </w:rPr>
        <w:t xml:space="preserve"> мають на увазі геокомплекси, створені людиною; більш широко – «як заново створені людиною ландшафти, так і всі ті природні комплекси, у яких на всій або більшій їх площі корінних змін під впливом людини зазнали якщо не всі, то хоча б один з компонентів ландшафту зокрема і рослинність з тваринним світом». Перше визначення широко використовується в популярній літературі та шкільних підручниках, друге – знайшло визнання серед науковців.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Широко трактується поняття антропогенного ландшафту і у міжнародних словниках. Необґрунтовані й не знайшли підтримки спроби окремих авторів замінити поняття антропогенного ландшафту «антропічним», «антропогенізованим» тощо. Крім засмічення науки невдалими, важкозрозумілими поняттями, тут ще явне нерозуміння того, що в антропогенних ландшафтах мовиться не про наявність слідів впливу людини на ландшафтний комплекс, а про його корінну перебудову, виникнення нової типової структури. Помилковим також є підхід до вивчення антропогенних ландшафтів як модифікацій натуральних ландшафтів. Модифікувати – значить внести зміни в що-небудь, не міняючи його внутрішньої суті. Хіба кар'єрновідвальні комплекси Кривбасу серед чорноземного степу, водосховища замість Дніпра, оброблені поля на місці меліорованих хвойно-широколистих лісів Полісся та інші ландшафтні комплекси різного таксономічного рівня – не доказ корінної перебудови старої типової структури на нову?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Вивчення антропогенних ландшафтів як модифікацій натуральних, призвело до іншої хибної думки, що після припинення впливу людини модифіковані геокомплекси повертаються до свого первісного стану. Навіть при великій фантазії важко уявити, як кар'єрно-відвальні комплекси Подільських товтр після припинення видобутку вапняків, без теплого Сарматського моря, знову відновляться в оригінальне товтрове пасмо. Чи, можливо, після спуску Дніпровських водосховищ ландшафти долини Дніпра впродовж відповідного часу відновляться до первісного стану? Відновлення ландшафтного комплексу до його первісного стану можливе лише тоді, коли не були докорінно змінені ні його структура, ні хоча б один з геокомпонентів, а, значить, він не функціонував як антропогенний. </w:t>
      </w:r>
    </w:p>
    <w:p w:rsidR="00193D29"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С</w:t>
      </w:r>
      <w:r w:rsidRPr="00092777">
        <w:rPr>
          <w:rFonts w:ascii="Times New Roman" w:hAnsi="Times New Roman" w:cs="Times New Roman"/>
          <w:sz w:val="24"/>
          <w:szCs w:val="24"/>
        </w:rPr>
        <w:t xml:space="preserve">еред географів України </w:t>
      </w:r>
      <w:r>
        <w:rPr>
          <w:rFonts w:ascii="Times New Roman" w:hAnsi="Times New Roman" w:cs="Times New Roman"/>
          <w:sz w:val="24"/>
          <w:szCs w:val="24"/>
        </w:rPr>
        <w:t xml:space="preserve">поширений </w:t>
      </w:r>
      <w:r w:rsidRPr="00092777">
        <w:rPr>
          <w:rFonts w:ascii="Times New Roman" w:hAnsi="Times New Roman" w:cs="Times New Roman"/>
          <w:sz w:val="24"/>
          <w:szCs w:val="24"/>
        </w:rPr>
        <w:t>підх</w:t>
      </w:r>
      <w:r>
        <w:rPr>
          <w:rFonts w:ascii="Times New Roman" w:hAnsi="Times New Roman" w:cs="Times New Roman"/>
          <w:sz w:val="24"/>
          <w:szCs w:val="24"/>
        </w:rPr>
        <w:t>і</w:t>
      </w:r>
      <w:r w:rsidRPr="00092777">
        <w:rPr>
          <w:rFonts w:ascii="Times New Roman" w:hAnsi="Times New Roman" w:cs="Times New Roman"/>
          <w:sz w:val="24"/>
          <w:szCs w:val="24"/>
        </w:rPr>
        <w:t xml:space="preserve">д до вивчення антропогенних ландшафтів як природно-антропогенних комплексів. Такими вважають сільськогосподарські, лісові та рекреаційні ландшафти. Використання терміну «природно-антропогенний ландшафт» без усяких пояснень призвело до формування інших термінологічних сполучень: «природно-антропогенне природокористування», «природно-антропогенні процеси», «природно-антропогенні урочища» тощо. Необґрунтованість використання цих термінів пояснюється тим, що всі без винятку антропогенні ландшафти є природними комплексами. Природними тому, що вони створені з природних (натуральних і антропогенних) компонентів і розвиваються за природними закономірностями. Від інших ландшафтів їх відрізняє лише генеза (походження). Саме внаслідок цього антропогенні ландшафти утворюють один (антропогенний) з багатьох (кліматогенний, вулканогенний, тектогенний та ін.) генетичних рядів ландшафтів. Звідси і назва – «антропогенні».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Ще більше здивування викликають такі терміни, як «антропогенносільськогосподарські», «антропогенно-рекреаційні», «антропогеннотехногенні», «антропогенно-технічні» тощо. І особливо – «штучні ландшафти». З першими розібратись легше: якими ще можуть бути сільськогосподарські, рекреаційні (за змістом) і техногенні (за генезою) ландшафти, якщо не антропогенними? За своїми значеннями поняття «антропогенний» та «штучний» надто відрізняються, щоб ставити знак рівності між ними, тому вони і названі різними термінами. </w:t>
      </w:r>
    </w:p>
    <w:p w:rsidR="00193D29" w:rsidRPr="00092777"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lastRenderedPageBreak/>
        <w:t xml:space="preserve">«Штучний» ландшафт – це ландшафт, створений з пластмаси, металу, тобто із штучних речовин. Явно несумісними є також такі словосполуки, як «штучні» водойми, «штучні» насадження тощо. Щоб використовувати такі поняття, як «актуальні» ландшафти, потрібно довести, що є «неактуальні», «реальні» ландшафти – довести, що є «нереальні» і т.д. Уже введено у географічні словники і енциклопедії поняття «антропогенний геокомпонент». Трактується теж неоднозначно. Воно складне і об'єднує в собі дві групи антропогенних геокомпонентів. До першої відносяться геокомпоненти, які сформувались в результаті корінної перебудови структури і взаємозв'язків натуральних геокомпонентів, або їх заміни, на аналогічні (натуральний ліс – посадки на його місці того ж видового складу). Вони розвиваються за природними законами і в залежності від характеру (виду) господарської діяльності є основою для формування відповідних класів антропогенних ландшафтів. Друга група антропогенних геокомпонентів – це різноманітні </w:t>
      </w:r>
      <w:r>
        <w:rPr>
          <w:rFonts w:ascii="Times New Roman" w:hAnsi="Times New Roman" w:cs="Times New Roman"/>
          <w:sz w:val="24"/>
          <w:szCs w:val="24"/>
        </w:rPr>
        <w:t>«</w:t>
      </w:r>
      <w:r w:rsidRPr="00092777">
        <w:rPr>
          <w:rFonts w:ascii="Times New Roman" w:hAnsi="Times New Roman" w:cs="Times New Roman"/>
          <w:sz w:val="24"/>
          <w:szCs w:val="24"/>
        </w:rPr>
        <w:t>сліди</w:t>
      </w:r>
      <w:r>
        <w:rPr>
          <w:rFonts w:ascii="Times New Roman" w:hAnsi="Times New Roman" w:cs="Times New Roman"/>
          <w:sz w:val="24"/>
          <w:szCs w:val="24"/>
        </w:rPr>
        <w:t>»</w:t>
      </w:r>
      <w:r w:rsidRPr="00092777">
        <w:rPr>
          <w:rFonts w:ascii="Times New Roman" w:hAnsi="Times New Roman" w:cs="Times New Roman"/>
          <w:sz w:val="24"/>
          <w:szCs w:val="24"/>
        </w:rPr>
        <w:t xml:space="preserve"> і об'єкти господарської діяльності людей – техногенний покрив у містах, різні споруди, дороги, плантації тощо. Вони – частина відповідних блоків ландшафтно-технічних систем. Розвиток цієї групи антропогенних геокомпонентів залежить від особливостей функціонування таких систем. Їх вивчення не під силу лише </w:t>
      </w:r>
      <w:r>
        <w:rPr>
          <w:rFonts w:ascii="Times New Roman" w:hAnsi="Times New Roman" w:cs="Times New Roman"/>
          <w:sz w:val="24"/>
          <w:szCs w:val="24"/>
        </w:rPr>
        <w:t>землезнавцю</w:t>
      </w:r>
      <w:r w:rsidRPr="00092777">
        <w:rPr>
          <w:rFonts w:ascii="Times New Roman" w:hAnsi="Times New Roman" w:cs="Times New Roman"/>
          <w:sz w:val="24"/>
          <w:szCs w:val="24"/>
        </w:rPr>
        <w:t xml:space="preserve"> і повинно вестись разом з інженерами, агрономами, економістами тощо.</w:t>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b/>
          <w:i/>
          <w:sz w:val="24"/>
          <w:szCs w:val="24"/>
        </w:rPr>
        <w:t>2</w:t>
      </w:r>
      <w:r w:rsidRPr="00092777">
        <w:rPr>
          <w:rFonts w:ascii="Times New Roman" w:hAnsi="Times New Roman" w:cs="Times New Roman"/>
          <w:b/>
          <w:i/>
          <w:sz w:val="24"/>
          <w:szCs w:val="24"/>
        </w:rPr>
        <w:t>.Організація та рівні пізнання антропогенних ландшафтів</w:t>
      </w:r>
      <w:r>
        <w:rPr>
          <w:rFonts w:ascii="Times New Roman" w:hAnsi="Times New Roman" w:cs="Times New Roman"/>
          <w:sz w:val="24"/>
          <w:szCs w:val="24"/>
        </w:rPr>
        <w:t>.</w:t>
      </w:r>
      <w:r w:rsidRPr="00092777">
        <w:rPr>
          <w:rFonts w:ascii="Times New Roman" w:hAnsi="Times New Roman" w:cs="Times New Roman"/>
          <w:sz w:val="24"/>
          <w:szCs w:val="24"/>
        </w:rPr>
        <w:t xml:space="preserve"> У структурі антропогенних ландшафтів доцільно розрізняти три їх групи: власне антропогенні ландшафти, ландшафтно-інженерні та ландшафтно-техногенні системи (рис. </w:t>
      </w:r>
      <w:r>
        <w:rPr>
          <w:rFonts w:ascii="Times New Roman" w:hAnsi="Times New Roman" w:cs="Times New Roman"/>
          <w:sz w:val="24"/>
          <w:szCs w:val="24"/>
        </w:rPr>
        <w:t>1</w:t>
      </w:r>
      <w:r w:rsidRPr="00092777">
        <w:rPr>
          <w:rFonts w:ascii="Times New Roman" w:hAnsi="Times New Roman" w:cs="Times New Roman"/>
          <w:sz w:val="24"/>
          <w:szCs w:val="24"/>
        </w:rPr>
        <w:t>). Усі антропогенні ландшафти – системи, але системи різної організації. Їх пізнання – процес значно складніший, ніж вивчення натуральних ландшафтів і, відповідно, повинен проходити на різних рівнях.</w:t>
      </w:r>
    </w:p>
    <w:p w:rsidR="00193D29" w:rsidRPr="00092777" w:rsidRDefault="00193D29" w:rsidP="00193D29">
      <w:pPr>
        <w:spacing w:after="0" w:line="240" w:lineRule="auto"/>
        <w:ind w:firstLine="567"/>
        <w:jc w:val="both"/>
        <w:rPr>
          <w:rFonts w:ascii="Times New Roman" w:hAnsi="Times New Roman" w:cs="Times New Roman"/>
          <w:sz w:val="24"/>
          <w:szCs w:val="24"/>
        </w:rPr>
      </w:pPr>
    </w:p>
    <w:p w:rsidR="00193D29" w:rsidRPr="00092777" w:rsidRDefault="00193D29" w:rsidP="00193D29">
      <w:pPr>
        <w:spacing w:after="0" w:line="240" w:lineRule="auto"/>
        <w:ind w:firstLine="567"/>
        <w:jc w:val="center"/>
        <w:rPr>
          <w:rFonts w:ascii="Times New Roman" w:hAnsi="Times New Roman" w:cs="Times New Roman"/>
          <w:sz w:val="24"/>
          <w:szCs w:val="24"/>
        </w:rPr>
      </w:pPr>
      <w:r w:rsidRPr="00802DA9">
        <w:rPr>
          <w:rFonts w:ascii="Times New Roman" w:hAnsi="Times New Roman" w:cs="Times New Roman"/>
          <w:noProof/>
          <w:sz w:val="24"/>
          <w:szCs w:val="24"/>
          <w:lang w:val="en-US"/>
        </w:rPr>
        <mc:AlternateContent>
          <mc:Choice Requires="wps">
            <w:drawing>
              <wp:anchor distT="0" distB="0" distL="114300" distR="114300" simplePos="0" relativeHeight="251661312" behindDoc="0" locked="0" layoutInCell="1" allowOverlap="1" wp14:anchorId="4F761A7D" wp14:editId="00E31291">
                <wp:simplePos x="0" y="0"/>
                <wp:positionH relativeFrom="column">
                  <wp:posOffset>2090556</wp:posOffset>
                </wp:positionH>
                <wp:positionV relativeFrom="paragraph">
                  <wp:posOffset>1182254</wp:posOffset>
                </wp:positionV>
                <wp:extent cx="306671" cy="293166"/>
                <wp:effectExtent l="0" t="0" r="0" b="0"/>
                <wp:wrapNone/>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671" cy="293166"/>
                        </a:xfrm>
                        <a:prstGeom prst="rect">
                          <a:avLst/>
                        </a:prstGeom>
                        <a:solidFill>
                          <a:srgbClr val="FFFFFF"/>
                        </a:solidFill>
                        <a:ln w="9525">
                          <a:noFill/>
                          <a:miter lim="800000"/>
                          <a:headEnd/>
                          <a:tailEnd/>
                        </a:ln>
                      </wps:spPr>
                      <wps:txbx>
                        <w:txbxContent>
                          <w:p w:rsidR="00193D29" w:rsidRPr="00802DA9" w:rsidRDefault="00193D29" w:rsidP="00193D29">
                            <w:pPr>
                              <w:rPr>
                                <w:rFonts w:ascii="Times New Roman" w:hAnsi="Times New Roman" w:cs="Times New Roman"/>
                                <w:b/>
                                <w:i/>
                                <w:sz w:val="24"/>
                                <w:szCs w:val="24"/>
                              </w:rPr>
                            </w:pPr>
                            <w:r>
                              <w:rPr>
                                <w:rFonts w:ascii="Times New Roman" w:hAnsi="Times New Roman" w:cs="Times New Roman"/>
                                <w:b/>
                                <w:i/>
                                <w:sz w:val="24"/>
                                <w:szCs w:val="24"/>
                              </w:rPr>
                              <w:t>1</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 xml:space="preserve"> </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1</w:t>
                            </w:r>
                            <w:r>
                              <w:rPr>
                                <w:rFonts w:ascii="Times New Roman" w:hAnsi="Times New Roman" w:cs="Times New Roman"/>
                                <w:b/>
                                <w:i/>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761A7D" id="_x0000_s1027" type="#_x0000_t202" style="position:absolute;left:0;text-align:left;margin-left:164.6pt;margin-top:93.1pt;width:24.15pt;height:2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" stroked="f">
                <v:textbox>
                  <w:txbxContent>
                    <w:p w:rsidR="00193D29" w:rsidRPr="00802DA9" w:rsidRDefault="00193D29" w:rsidP="00193D29">
                      <w:pPr>
                        <w:rPr>
                          <w:rFonts w:ascii="Times New Roman" w:hAnsi="Times New Roman" w:cs="Times New Roman"/>
                          <w:b/>
                          <w:i/>
                          <w:sz w:val="24"/>
                          <w:szCs w:val="24"/>
                        </w:rPr>
                      </w:pPr>
                      <w:r>
                        <w:rPr>
                          <w:rFonts w:ascii="Times New Roman" w:hAnsi="Times New Roman" w:cs="Times New Roman"/>
                          <w:b/>
                          <w:i/>
                          <w:sz w:val="24"/>
                          <w:szCs w:val="24"/>
                        </w:rPr>
                        <w:t>1</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 xml:space="preserve"> </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1</w:t>
                      </w:r>
                      <w:r>
                        <w:rPr>
                          <w:rFonts w:ascii="Times New Roman" w:hAnsi="Times New Roman" w:cs="Times New Roman"/>
                          <w:b/>
                          <w:i/>
                          <w:sz w:val="24"/>
                          <w:szCs w:val="24"/>
                        </w:rPr>
                        <w:t>..</w:t>
                      </w:r>
                    </w:p>
                  </w:txbxContent>
                </v:textbox>
              </v:shape>
            </w:pict>
          </mc:Fallback>
        </mc:AlternateContent>
      </w:r>
      <w:r w:rsidRPr="00092777">
        <w:rPr>
          <w:rFonts w:ascii="Times New Roman" w:hAnsi="Times New Roman" w:cs="Times New Roman"/>
          <w:noProof/>
          <w:sz w:val="24"/>
          <w:szCs w:val="24"/>
          <w:lang w:val="en-US"/>
        </w:rPr>
        <w:drawing>
          <wp:inline distT="0" distB="0" distL="0" distR="0" wp14:anchorId="224C0065" wp14:editId="58B7F39D">
            <wp:extent cx="4732544" cy="147058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4731903" cy="1470383"/>
                    </a:xfrm>
                    <a:prstGeom prst="rect">
                      <a:avLst/>
                    </a:prstGeom>
                    <a:noFill/>
                    <a:ln>
                      <a:noFill/>
                    </a:ln>
                  </pic:spPr>
                </pic:pic>
              </a:graphicData>
            </a:graphic>
          </wp:inline>
        </w:drawing>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Як і натуральні (корінні, незаймані), власне антропогенні ландшафти – це геокомпонентні системи, це єдиний комплекс рівнозначних геокомпонентів. Проте, якщо в структурі натуральних ландшафтів наявні лише незаймані або докорінно не змінені людиною геокомпоненти, то у власне антропогенних, крім них, обов’язково присутні докорінно змінені натуральні і власне антропогенні геокомпоненти, які визначають властивості та особливості функціонування антропогенних ландшафтів.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Найсуттєвішою прикметою, що виокремлює власне антропогенні ландшафти, є наявність ознак їх саморозвитку, що проходить у відповідності з природними закономірностями. Крім цього, саморозвиток призводить до формування ще однієї характерної ознаки власне антропогенних ландшафтів – активного прояву (іноді навіть катастрофічного</w:t>
      </w:r>
      <w:r>
        <w:rPr>
          <w:rFonts w:ascii="Times New Roman" w:hAnsi="Times New Roman" w:cs="Times New Roman"/>
          <w:sz w:val="24"/>
          <w:szCs w:val="24"/>
        </w:rPr>
        <w:t>)</w:t>
      </w:r>
      <w:r w:rsidRPr="00092777">
        <w:rPr>
          <w:rFonts w:ascii="Times New Roman" w:hAnsi="Times New Roman" w:cs="Times New Roman"/>
          <w:sz w:val="24"/>
          <w:szCs w:val="24"/>
        </w:rPr>
        <w:t xml:space="preserve">, похідних процесів і явищ, що можуть виникати в цій групі антропогенних ландшафтів через десятки років після їх виокремлення. До таких відносяться: просідання поверхні й провали, зсуви й антропогенний карст у промислових і селитебних ландшафтах, заболочування у сільськогосподарських зрошувальних ландшафтноінженерних системах та багато інших.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Візуально окремі види власне антропогенних ландшафтів інколи важко відрізнити від їх натуральних аналогів. Такими є зарослі натуральною рослинністю відвали кар’єрів глин, піску, карбонатних (вапняку, крейди, доломіта та ін.), кристалічних (граніту, залізної руди) та інших порід; болота і зарослі очеретом водойми у піщаних і глиняних кар’єрах; «озера» у покинутих кар’єрах; суходільні луки на місці знищених лісів; старі лісокультури (соснові бори, субори й діброви), оборонні вали й рови, кургани й городища) та багато інших.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Людина використовує такі антропогенні геокомплекси, (зокрема, водойми – «озера» в гранітних кар’єрах з метою рекреації: рибна ловля, купання, катання на човнах тощо), але на подальший їх </w:t>
      </w:r>
      <w:r w:rsidRPr="00092777">
        <w:rPr>
          <w:rFonts w:ascii="Times New Roman" w:hAnsi="Times New Roman" w:cs="Times New Roman"/>
          <w:sz w:val="24"/>
          <w:szCs w:val="24"/>
        </w:rPr>
        <w:lastRenderedPageBreak/>
        <w:t xml:space="preserve">розвиток може не впливати. Внаслідок таких особливостей розвитку пізнання власне антропогенних ландшафтів ведеться на фізико-географічному (ландшафтному) рівні (рис. 2.), здебільшого, методами класичного ландшафтознавства з обов’язковим урахуванням їх генези, що передбачає також використання методів, властивих антропогенному ландшафтознавству.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Невипадково, фізикогеографічний рівень обмежується, а власне й завершується, вивченням лише природних закономірностей. Більше сумнівів викликає належність до власне антропогенних ландшафтів оброблюваних полів, культурних пасовищ, садів тощо. Однак, «якщо взяти до уваги, що у посівах культурної рослинності геоботаніки бачать специфічні фітоценози, а біоценологи – біоценози і біогеоценози, подібні до натуральних, то у нас зовсім немає приводу не зараховувати їх до власне антропогенних ландшафтів». І далі: «Сільськогосподарські ландшафти, навіть враховуючи їх специфічні ознаки, як і всі антропогенні ландшафти, є природними комплексами. Вони хоча і створені людиною, у своєму розвитку підпорядковуються природним закономірностям». </w:t>
      </w:r>
    </w:p>
    <w:p w:rsidR="00193D29" w:rsidRPr="00092777"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Специфіка сільськогосподарських ландшафтів у тому, що вони належать до типу тимчасових регульованих людиною геокомплексів. Щорічно, а в субтропіках і тропіках кілька разів за рік, суттєво або зовсім міняється склад наземної біоти, а разом з нею і мікроклімат. Більш консервативна та стійка підземна частина польових ландшафтів. Властивості ґрунтів і їх фауна не міняються тут одразу і суттєво при заміні однієї польової культури іншою. Розвиток та урожай сільськогосподарських культур залежить від природних, зокрема кліматичних умов регіону, де їх вирощують. Поки що ніяка агротехніка та нові сорти сільськогосподарських рослин не можуть протистояти надмірній жарі або опадам, пізнім заморозкам або граду, польовим бурям або паводкам тощо. Таким чином, </w:t>
      </w:r>
      <w:r w:rsidRPr="000E18E3">
        <w:rPr>
          <w:rFonts w:ascii="Times New Roman" w:hAnsi="Times New Roman" w:cs="Times New Roman"/>
          <w:i/>
          <w:sz w:val="24"/>
          <w:szCs w:val="24"/>
        </w:rPr>
        <w:t>до власне антропогенних ландшафтів належать або покинуті антропогенні ландшафти, що саморозвиваються без подальшого втручання людини, або людина їх функціонування частково регулює</w:t>
      </w:r>
      <w:r w:rsidRPr="00092777">
        <w:rPr>
          <w:rFonts w:ascii="Times New Roman" w:hAnsi="Times New Roman" w:cs="Times New Roman"/>
          <w:sz w:val="24"/>
          <w:szCs w:val="24"/>
        </w:rPr>
        <w:t>, але розвиток таких антропогенних ландшафтів загалом підпорядкований природним закономірностям.</w:t>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0E18E3">
        <w:rPr>
          <w:rFonts w:ascii="Times New Roman" w:hAnsi="Times New Roman" w:cs="Times New Roman"/>
          <w:b/>
          <w:i/>
          <w:sz w:val="24"/>
          <w:szCs w:val="24"/>
        </w:rPr>
        <w:t>3.Ландшафтно-інженерні системи</w:t>
      </w:r>
      <w:r w:rsidRPr="00092777">
        <w:rPr>
          <w:rFonts w:ascii="Times New Roman" w:hAnsi="Times New Roman" w:cs="Times New Roman"/>
          <w:sz w:val="24"/>
          <w:szCs w:val="24"/>
        </w:rPr>
        <w:t xml:space="preserve"> – це активно діючі заводи і фабрики, кар’єри і шахти, дороги й водоканали, міста і села з усією інфраструктурою, що забезпечує належне їх функціонування. Широко поширені сільськогосподарські ландшафтно-інженерні системи – поля, сади і луки зі зрошувальними (осушувальними) каналами й дощувальними агрегатами, польдери тощо. Найбільш виразною й оптимальною ландшафтно</w:t>
      </w:r>
      <w:r>
        <w:rPr>
          <w:rFonts w:ascii="Times New Roman" w:hAnsi="Times New Roman" w:cs="Times New Roman"/>
          <w:sz w:val="24"/>
          <w:szCs w:val="24"/>
        </w:rPr>
        <w:t>-</w:t>
      </w:r>
      <w:r w:rsidRPr="00092777">
        <w:rPr>
          <w:rFonts w:ascii="Times New Roman" w:hAnsi="Times New Roman" w:cs="Times New Roman"/>
          <w:sz w:val="24"/>
          <w:szCs w:val="24"/>
        </w:rPr>
        <w:t xml:space="preserve">інженерною системою є теплиця. Теплиці можна будувати (й будують) скрізь і за будь-яких кліматичних умов.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Природні (натуральні, натуральноантропогенні) процеси у ландшафтно-інженерних системах повністю контролюються людиною, їх прояви оптимізуються й підтримуються у відповідному до потреб людини і системи стані. У діючих кар’єрах – це відкачування підземних і тріщинних вод, попередження обвалів та зсувів стінок; на дорогах – відведення дощових і підземних вод, ліквідація тріщин, розривів дорожного полотна, карстових провалів тощо.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У структурі антропогенних ландшафтів роль та значення ландшафтноінженерних систем постійно зростає. Маючи антропогенне походження, вони відрізняються від власне антропогенних ландшафтів внутрішньою організацією, ступенем і характером сучасного впливу на них людини. Ландшафтно-інженерні системи не компонентні, а блокові системи. Вони формуються трьома блоками (підсистемами), розвиток яких тривалий час був підпорядкований двом закономірностям – природним і соціальноекономічним, а тепер суттєве значення мають ще й морально-екологічні.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Визначальним у ландшафтно-інженерній системі є технічний блок, функціонування котрого спрямовується і контролюється людиною. Тому ландшафтно-інженерні системи, на противагу власне антропогенним ландшафтам, не здатні до природного саморозвитку. Разом з тим, на них діють відповідні зональні природні чинники, о</w:t>
      </w:r>
      <w:r>
        <w:rPr>
          <w:rFonts w:ascii="Times New Roman" w:hAnsi="Times New Roman" w:cs="Times New Roman"/>
          <w:sz w:val="24"/>
          <w:szCs w:val="24"/>
        </w:rPr>
        <w:t>т</w:t>
      </w:r>
      <w:r w:rsidRPr="00092777">
        <w:rPr>
          <w:rFonts w:ascii="Times New Roman" w:hAnsi="Times New Roman" w:cs="Times New Roman"/>
          <w:sz w:val="24"/>
          <w:szCs w:val="24"/>
        </w:rPr>
        <w:t xml:space="preserve">же </w:t>
      </w:r>
      <w:r w:rsidRPr="00086A3B">
        <w:rPr>
          <w:rFonts w:ascii="Times New Roman" w:hAnsi="Times New Roman" w:cs="Times New Roman"/>
          <w:i/>
          <w:sz w:val="24"/>
          <w:szCs w:val="24"/>
        </w:rPr>
        <w:t>ландшафтно-інженерні системи відносяться до категорії зонально-азональних антропогенних ландшафтів і лише незначна частина з них до азональних (теплиці)</w:t>
      </w:r>
      <w:r w:rsidRPr="00092777">
        <w:rPr>
          <w:rFonts w:ascii="Times New Roman" w:hAnsi="Times New Roman" w:cs="Times New Roman"/>
          <w:sz w:val="24"/>
          <w:szCs w:val="24"/>
        </w:rPr>
        <w:t xml:space="preserve">.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Дослідження ландшафтно-інженерних систем необхідно вести на геотехнічному рівні, де географічні (ландшафтні) знання про об’єкт доповнюються їх інженерно-технічними характеристиками. Вишукування на цьому рівні потребують фахівців, які органічно поєднують у собі знання з фізичної географії (ландшафтознавства), економіки і техніки. </w:t>
      </w:r>
      <w:r w:rsidRPr="00086A3B">
        <w:rPr>
          <w:rFonts w:ascii="Times New Roman" w:hAnsi="Times New Roman" w:cs="Times New Roman"/>
          <w:i/>
          <w:sz w:val="24"/>
          <w:szCs w:val="24"/>
        </w:rPr>
        <w:t>Ландшафтно-техногенні системи – це системи, у яких відсутній блок управління і лише частково функціонує технічний блок</w:t>
      </w:r>
      <w:r w:rsidRPr="00092777">
        <w:rPr>
          <w:rFonts w:ascii="Times New Roman" w:hAnsi="Times New Roman" w:cs="Times New Roman"/>
          <w:sz w:val="24"/>
          <w:szCs w:val="24"/>
        </w:rPr>
        <w:t xml:space="preserve">. </w:t>
      </w:r>
      <w:r w:rsidRPr="00092777">
        <w:rPr>
          <w:rFonts w:ascii="Times New Roman" w:hAnsi="Times New Roman" w:cs="Times New Roman"/>
          <w:sz w:val="24"/>
          <w:szCs w:val="24"/>
        </w:rPr>
        <w:lastRenderedPageBreak/>
        <w:t xml:space="preserve">Найчастіше це ландшафтно-інженерні системи, що перестали активно функціонувати. У ландшафтно-техногенних системах інженерні споруди або дорожні, аеродромні та інші покриття, лише частково (за необхідністю) підтримуються людиною, а тому вони пасивно взаємодіють з прилеглими геокомплексами. </w:t>
      </w:r>
    </w:p>
    <w:p w:rsidR="00193D29" w:rsidRDefault="00193D29" w:rsidP="00193D29">
      <w:pPr>
        <w:spacing w:after="0" w:line="240" w:lineRule="auto"/>
        <w:ind w:firstLine="567"/>
        <w:jc w:val="both"/>
        <w:rPr>
          <w:rFonts w:ascii="Times New Roman" w:hAnsi="Times New Roman" w:cs="Times New Roman"/>
          <w:b/>
          <w:i/>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086A3B">
        <w:rPr>
          <w:rFonts w:ascii="Times New Roman" w:hAnsi="Times New Roman" w:cs="Times New Roman"/>
          <w:b/>
          <w:i/>
          <w:sz w:val="24"/>
          <w:szCs w:val="24"/>
        </w:rPr>
        <w:t>4.</w:t>
      </w:r>
      <w:r>
        <w:rPr>
          <w:rFonts w:ascii="Times New Roman" w:hAnsi="Times New Roman" w:cs="Times New Roman"/>
          <w:b/>
          <w:i/>
          <w:sz w:val="24"/>
          <w:szCs w:val="24"/>
        </w:rPr>
        <w:t>Л</w:t>
      </w:r>
      <w:r w:rsidRPr="00086A3B">
        <w:rPr>
          <w:rFonts w:ascii="Times New Roman" w:hAnsi="Times New Roman" w:cs="Times New Roman"/>
          <w:b/>
          <w:i/>
          <w:sz w:val="24"/>
          <w:szCs w:val="24"/>
        </w:rPr>
        <w:t>андшафтно-техногенн</w:t>
      </w:r>
      <w:r>
        <w:rPr>
          <w:rFonts w:ascii="Times New Roman" w:hAnsi="Times New Roman" w:cs="Times New Roman"/>
          <w:b/>
          <w:i/>
          <w:sz w:val="24"/>
          <w:szCs w:val="24"/>
        </w:rPr>
        <w:t>і</w:t>
      </w:r>
      <w:r w:rsidRPr="00086A3B">
        <w:rPr>
          <w:rFonts w:ascii="Times New Roman" w:hAnsi="Times New Roman" w:cs="Times New Roman"/>
          <w:b/>
          <w:i/>
          <w:sz w:val="24"/>
          <w:szCs w:val="24"/>
        </w:rPr>
        <w:t xml:space="preserve"> систем</w:t>
      </w:r>
      <w:r>
        <w:rPr>
          <w:rFonts w:ascii="Times New Roman" w:hAnsi="Times New Roman" w:cs="Times New Roman"/>
          <w:b/>
          <w:i/>
          <w:sz w:val="24"/>
          <w:szCs w:val="24"/>
        </w:rPr>
        <w:t>и</w:t>
      </w:r>
      <w:r w:rsidRPr="00086A3B">
        <w:rPr>
          <w:rFonts w:ascii="Times New Roman" w:hAnsi="Times New Roman" w:cs="Times New Roman"/>
          <w:i/>
          <w:sz w:val="24"/>
          <w:szCs w:val="24"/>
        </w:rPr>
        <w:t xml:space="preserve"> </w:t>
      </w:r>
      <w:r>
        <w:rPr>
          <w:rFonts w:ascii="Times New Roman" w:hAnsi="Times New Roman" w:cs="Times New Roman"/>
          <w:sz w:val="24"/>
          <w:szCs w:val="24"/>
        </w:rPr>
        <w:t>включають, власне, д</w:t>
      </w:r>
      <w:r w:rsidRPr="00092777">
        <w:rPr>
          <w:rFonts w:ascii="Times New Roman" w:hAnsi="Times New Roman" w:cs="Times New Roman"/>
          <w:sz w:val="24"/>
          <w:szCs w:val="24"/>
        </w:rPr>
        <w:t xml:space="preserve">ороги, мости, дамби, аеродроми, асфальтове покриття й будівлі в містах і селах та багато інших антропогенних ландшафтних комплексів і споруд, що виведені із активної експлуатації. На ландшафтно-техногенні системи активніше впливають регіональні й зональні природні чинники, що призводять до перших проявів та розвитку в їх межах небажаних похідних процесів. Ландшафтно-техногенні системи значно менше забруднюють довкілля.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Дослідження ландшафтно-техногенних систем проходить на географічному рівні. Тут пізнання природних закономірностей (функціонування природного блоку) доповнюються економічним та екологічним аналізом систем техногенного блоку. Це вимагає відповідних знань у сфері географії, економіки та екології. Такі дослідження дають можливість не лише зрозуміти сучасний стан розвитку ландшафтно-техногенних систем, але й встановити можливості (час) їх функціонування у майбутньому, вирішити проблеми безпеки експлуатації й підтримання відповідного естетичного вигляду тощо. З припиненням впливу людини, або лише за часткового використання, ландшафтно-техногенні системи переходять у групу власне антропогенних ландшафтів.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У структурній організації ландшафтно-техногенні системи займають проміжне становище, є найчастіше перехідними між ландшафтно</w:t>
      </w:r>
      <w:r>
        <w:rPr>
          <w:rFonts w:ascii="Times New Roman" w:hAnsi="Times New Roman" w:cs="Times New Roman"/>
          <w:sz w:val="24"/>
          <w:szCs w:val="24"/>
        </w:rPr>
        <w:t>-</w:t>
      </w:r>
      <w:r w:rsidRPr="00092777">
        <w:rPr>
          <w:rFonts w:ascii="Times New Roman" w:hAnsi="Times New Roman" w:cs="Times New Roman"/>
          <w:sz w:val="24"/>
          <w:szCs w:val="24"/>
        </w:rPr>
        <w:t xml:space="preserve">інженерними системами і власне антропогенними ландшафтами. Наявність у ландшафтно-техногенних і ландшафтно-інженерних системах технічного блоку, а також те, що техніка має важливе значення у функціонуванні цих систем, їх часто об’єднують і досліджують під загальною назвою ландшафтно-технічні системи.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Ландшафтно-технічні системи можуть вивчатися як на географічному, так і на геотехнічному рівнях. Фахівців, котрі б поєднували знання з географії, економіки, техніки, екології і культури поки що немає, хоча необхідність у них назріла давно. Визначальною рисою таких комплексних досліджень ландшафтно-технічних систем буде їх чітко виражений конструктивний аспект.</w:t>
      </w:r>
    </w:p>
    <w:p w:rsidR="00193D29" w:rsidRPr="00092777" w:rsidRDefault="00193D29" w:rsidP="00193D29">
      <w:pPr>
        <w:spacing w:after="0" w:line="240" w:lineRule="auto"/>
        <w:ind w:firstLine="567"/>
        <w:jc w:val="both"/>
        <w:rPr>
          <w:rFonts w:ascii="Times New Roman" w:hAnsi="Times New Roman" w:cs="Times New Roman"/>
          <w:sz w:val="24"/>
          <w:szCs w:val="24"/>
        </w:rPr>
      </w:pPr>
    </w:p>
    <w:p w:rsidR="00193D29" w:rsidRPr="00092777" w:rsidRDefault="00193D29" w:rsidP="00193D29">
      <w:pPr>
        <w:spacing w:after="0" w:line="240" w:lineRule="auto"/>
        <w:ind w:firstLine="567"/>
        <w:jc w:val="center"/>
        <w:rPr>
          <w:rFonts w:ascii="Times New Roman" w:hAnsi="Times New Roman" w:cs="Times New Roman"/>
          <w:sz w:val="24"/>
          <w:szCs w:val="24"/>
        </w:rPr>
      </w:pPr>
      <w:r w:rsidRPr="00802DA9">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2409B9F9" wp14:editId="24303EDB">
                <wp:simplePos x="0" y="0"/>
                <wp:positionH relativeFrom="column">
                  <wp:posOffset>1741548</wp:posOffset>
                </wp:positionH>
                <wp:positionV relativeFrom="paragraph">
                  <wp:posOffset>2231598</wp:posOffset>
                </wp:positionV>
                <wp:extent cx="251286" cy="292735"/>
                <wp:effectExtent l="0" t="0" r="0" b="0"/>
                <wp:wrapNone/>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286" cy="292735"/>
                        </a:xfrm>
                        <a:prstGeom prst="rect">
                          <a:avLst/>
                        </a:prstGeom>
                        <a:solidFill>
                          <a:srgbClr val="FFFFFF"/>
                        </a:solidFill>
                        <a:ln w="9525">
                          <a:noFill/>
                          <a:miter lim="800000"/>
                          <a:headEnd/>
                          <a:tailEnd/>
                        </a:ln>
                      </wps:spPr>
                      <wps:txbx>
                        <w:txbxContent>
                          <w:p w:rsidR="00193D29" w:rsidRPr="00802DA9" w:rsidRDefault="00193D29" w:rsidP="00193D29">
                            <w:pPr>
                              <w:rPr>
                                <w:rFonts w:ascii="Times New Roman" w:hAnsi="Times New Roman" w:cs="Times New Roman"/>
                                <w:b/>
                                <w:i/>
                                <w:sz w:val="24"/>
                                <w:szCs w:val="24"/>
                              </w:rPr>
                            </w:pPr>
                            <w:r>
                              <w:rPr>
                                <w:rFonts w:ascii="Times New Roman" w:hAnsi="Times New Roman" w:cs="Times New Roman"/>
                                <w:b/>
                                <w:i/>
                                <w:sz w:val="24"/>
                                <w:szCs w:val="24"/>
                              </w:rPr>
                              <w:t>2</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 xml:space="preserve"> </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1</w:t>
                            </w:r>
                            <w:r>
                              <w:rPr>
                                <w:rFonts w:ascii="Times New Roman" w:hAnsi="Times New Roman" w:cs="Times New Roman"/>
                                <w:b/>
                                <w:i/>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09B9F9" id="_x0000_s1028" type="#_x0000_t202" style="position:absolute;left:0;text-align:left;margin-left:137.15pt;margin-top:175.7pt;width:19.8pt;height:2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" stroked="f">
                <v:textbox>
                  <w:txbxContent>
                    <w:p w:rsidR="00193D29" w:rsidRPr="00802DA9" w:rsidRDefault="00193D29" w:rsidP="00193D29">
                      <w:pPr>
                        <w:rPr>
                          <w:rFonts w:ascii="Times New Roman" w:hAnsi="Times New Roman" w:cs="Times New Roman"/>
                          <w:b/>
                          <w:i/>
                          <w:sz w:val="24"/>
                          <w:szCs w:val="24"/>
                        </w:rPr>
                      </w:pPr>
                      <w:r>
                        <w:rPr>
                          <w:rFonts w:ascii="Times New Roman" w:hAnsi="Times New Roman" w:cs="Times New Roman"/>
                          <w:b/>
                          <w:i/>
                          <w:sz w:val="24"/>
                          <w:szCs w:val="24"/>
                        </w:rPr>
                        <w:t>2</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 xml:space="preserve"> </w:t>
                      </w: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w:t>
                      </w:r>
                      <w:r w:rsidRPr="00802DA9">
                        <w:rPr>
                          <w:rFonts w:ascii="Times New Roman" w:hAnsi="Times New Roman" w:cs="Times New Roman"/>
                          <w:b/>
                          <w:i/>
                          <w:sz w:val="24"/>
                          <w:szCs w:val="24"/>
                        </w:rPr>
                        <w:t>1</w:t>
                      </w:r>
                      <w:r>
                        <w:rPr>
                          <w:rFonts w:ascii="Times New Roman" w:hAnsi="Times New Roman" w:cs="Times New Roman"/>
                          <w:b/>
                          <w:i/>
                          <w:sz w:val="24"/>
                          <w:szCs w:val="24"/>
                        </w:rPr>
                        <w:t>..</w:t>
                      </w:r>
                    </w:p>
                  </w:txbxContent>
                </v:textbox>
              </v:shape>
            </w:pict>
          </mc:Fallback>
        </mc:AlternateContent>
      </w:r>
      <w:r w:rsidRPr="00092777">
        <w:rPr>
          <w:rFonts w:ascii="Times New Roman" w:hAnsi="Times New Roman" w:cs="Times New Roman"/>
          <w:noProof/>
          <w:sz w:val="24"/>
          <w:szCs w:val="24"/>
          <w:lang w:val="en-US"/>
        </w:rPr>
        <w:drawing>
          <wp:inline distT="0" distB="0" distL="0" distR="0" wp14:anchorId="69E81047" wp14:editId="06C560E4">
            <wp:extent cx="4397496" cy="2527983"/>
            <wp:effectExtent l="0" t="0" r="3175"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4397256" cy="2527845"/>
                    </a:xfrm>
                    <a:prstGeom prst="rect">
                      <a:avLst/>
                    </a:prstGeom>
                    <a:noFill/>
                    <a:ln>
                      <a:noFill/>
                    </a:ln>
                  </pic:spPr>
                </pic:pic>
              </a:graphicData>
            </a:graphic>
          </wp:inline>
        </w:drawing>
      </w:r>
    </w:p>
    <w:p w:rsidR="00193D29" w:rsidRDefault="00193D29" w:rsidP="00193D29">
      <w:pPr>
        <w:spacing w:after="0" w:line="240" w:lineRule="auto"/>
        <w:ind w:firstLine="567"/>
        <w:jc w:val="both"/>
        <w:rPr>
          <w:rFonts w:ascii="Times New Roman" w:hAnsi="Times New Roman" w:cs="Times New Roman"/>
          <w:sz w:val="24"/>
          <w:szCs w:val="24"/>
        </w:rPr>
      </w:pPr>
    </w:p>
    <w:p w:rsidR="00193D29" w:rsidRPr="00092777"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Виділені три групи антропогенних ландшафтів – власне антропогенні ландшафти, ландшафтно-інженерні й ландшафтно-техногенні системи – не ізольовані одна від іншої. Більше того, вони часто формують єдиний історико-генетичний ряд антропогенних ландшафтів: ландшафтно-інженерна система → ландшафтно-техногенна система → власне антропогенний ландшафт. Пізнання лише однієї складової цього ряду неможливо без детальних знань про весь історико-генетичний ряд антропогенних ландшафтів.</w:t>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6903E4">
        <w:rPr>
          <w:rFonts w:ascii="Times New Roman" w:hAnsi="Times New Roman" w:cs="Times New Roman"/>
          <w:b/>
          <w:i/>
          <w:sz w:val="24"/>
          <w:szCs w:val="24"/>
        </w:rPr>
        <w:t>5.</w:t>
      </w:r>
      <w:r>
        <w:rPr>
          <w:rFonts w:ascii="Times New Roman" w:hAnsi="Times New Roman" w:cs="Times New Roman"/>
          <w:b/>
          <w:i/>
          <w:sz w:val="24"/>
          <w:szCs w:val="24"/>
        </w:rPr>
        <w:t>О</w:t>
      </w:r>
      <w:r w:rsidRPr="006903E4">
        <w:rPr>
          <w:rFonts w:ascii="Times New Roman" w:hAnsi="Times New Roman" w:cs="Times New Roman"/>
          <w:b/>
          <w:i/>
          <w:sz w:val="24"/>
          <w:szCs w:val="24"/>
        </w:rPr>
        <w:t>собливості динаміки антропогенних ландшафтів</w:t>
      </w:r>
      <w:r>
        <w:rPr>
          <w:rFonts w:ascii="Times New Roman" w:hAnsi="Times New Roman" w:cs="Times New Roman"/>
          <w:b/>
          <w:i/>
          <w:sz w:val="24"/>
          <w:szCs w:val="24"/>
        </w:rPr>
        <w:t>.</w:t>
      </w:r>
      <w:r w:rsidRPr="00092777">
        <w:rPr>
          <w:rFonts w:ascii="Times New Roman" w:hAnsi="Times New Roman" w:cs="Times New Roman"/>
          <w:sz w:val="24"/>
          <w:szCs w:val="24"/>
        </w:rPr>
        <w:t xml:space="preserve"> </w:t>
      </w:r>
      <w:r>
        <w:rPr>
          <w:rFonts w:ascii="Times New Roman" w:hAnsi="Times New Roman" w:cs="Times New Roman"/>
          <w:sz w:val="24"/>
          <w:szCs w:val="24"/>
        </w:rPr>
        <w:t>К</w:t>
      </w:r>
      <w:r w:rsidRPr="00092777">
        <w:rPr>
          <w:rFonts w:ascii="Times New Roman" w:hAnsi="Times New Roman" w:cs="Times New Roman"/>
          <w:sz w:val="24"/>
          <w:szCs w:val="24"/>
        </w:rPr>
        <w:t xml:space="preserve">ритерієм корінної, якісної зміни географічного ландшафту </w:t>
      </w:r>
      <w:r>
        <w:rPr>
          <w:rFonts w:ascii="Times New Roman" w:hAnsi="Times New Roman" w:cs="Times New Roman"/>
          <w:sz w:val="24"/>
          <w:szCs w:val="24"/>
        </w:rPr>
        <w:t>є</w:t>
      </w:r>
      <w:r w:rsidRPr="00092777">
        <w:rPr>
          <w:rFonts w:ascii="Times New Roman" w:hAnsi="Times New Roman" w:cs="Times New Roman"/>
          <w:sz w:val="24"/>
          <w:szCs w:val="24"/>
        </w:rPr>
        <w:t xml:space="preserve"> сумісні зміни всіх його компонентів, у результаті чого ландшафт набуває </w:t>
      </w:r>
      <w:r w:rsidRPr="00092777">
        <w:rPr>
          <w:rFonts w:ascii="Times New Roman" w:hAnsi="Times New Roman" w:cs="Times New Roman"/>
          <w:sz w:val="24"/>
          <w:szCs w:val="24"/>
        </w:rPr>
        <w:lastRenderedPageBreak/>
        <w:t xml:space="preserve">нової структури, що відрізняється від попередньої. «Звичайно, – проте зазначає С.В. Калесник, – зміна хоча б одного компоненту географічного ландшафту обов’язково і автоматично призводить до змін й інших компонентів. Однак процеси ці не проходять швидко, і потрібно немало часу, щоб всі геокомпоненти почали по-новому взаємодіяти між собою і створили нову структуру». Частково це справедливо, однак: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 це стосується лише натуральних або докорінно не змінених ландшафтних комплексів, тобто не антропогенних;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 якщо дотримуватися поглядів С.В. Калесника, то тільки що заповнене водосховище не можна вважати ландшафтним комплексом; свіжий кар’єр або відвал – теж не ландшафтні комплекси і потрібно чекати невідомо скільки часу, щоб вони сформували нову структуру щоб, на водосховищі сформувались абразійні береги, відповідний гідрологічний режим, водноболотний рослинний і тваринний світ, а кар’єри і відвали покрилися відповідними ґрунтами і натуральною рослинністю або лісокультурами. Лише після цього такі ландшафтні комплекси стануть об’єктом досліджень ландшафтознавців. До цього часу ландшафтознавцю залишається, мабуть, не бачити наявних кар’єрів і відвалів, водосховищ і ставків, доріг і терасованих схилів або представляти їх лісостеповими або степовими чорноземними рівнинами, на місці яких вони сформовані; звісно, це неможливо.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Не є обґрунтованими й погляди, згідно з якими якісні зміни ландшафтних комплексів наступають лише тоді, коли докорінно перебудована їх літогенна основа. Хіба не є корінною зміною структури ландшафтних комплексів плакорних або вододільних місцевостей сільськогосподарські культури (зернові, технічні, городні та інші) на місці розкорчованої або спаленої діброви? Хіба плантації або виноградник</w:t>
      </w:r>
      <w:r>
        <w:rPr>
          <w:rFonts w:ascii="Times New Roman" w:hAnsi="Times New Roman" w:cs="Times New Roman"/>
          <w:sz w:val="24"/>
          <w:szCs w:val="24"/>
        </w:rPr>
        <w:t>и</w:t>
      </w:r>
      <w:r w:rsidRPr="00092777">
        <w:rPr>
          <w:rFonts w:ascii="Times New Roman" w:hAnsi="Times New Roman" w:cs="Times New Roman"/>
          <w:sz w:val="24"/>
          <w:szCs w:val="24"/>
        </w:rPr>
        <w:t xml:space="preserve">, а тим більше луки і пасовища замість субтропічних лісів на схилах гір теж не призводять до корінної перебудови наявних тут раніше лісових ландшафтних комплексів?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Корінні зміни у структурі ландшафту, що відповідають «даті народження» антропогенного геокомплексу, відбуваються не у якомусь важко фіксованому моменті його натурального розвитку, а в момент розвалу, перебудови людиною одного або кількох геокомпонентів натурального ландшафту. </w:t>
      </w:r>
    </w:p>
    <w:p w:rsidR="00193D29" w:rsidRDefault="00193D29" w:rsidP="00193D29">
      <w:pPr>
        <w:spacing w:after="0" w:line="240" w:lineRule="auto"/>
        <w:ind w:firstLine="567"/>
        <w:jc w:val="both"/>
        <w:rPr>
          <w:rFonts w:ascii="Times New Roman" w:hAnsi="Times New Roman" w:cs="Times New Roman"/>
          <w:sz w:val="24"/>
          <w:szCs w:val="24"/>
        </w:rPr>
      </w:pPr>
      <w:r w:rsidRPr="006903E4">
        <w:rPr>
          <w:rFonts w:ascii="Times New Roman" w:hAnsi="Times New Roman" w:cs="Times New Roman"/>
          <w:i/>
          <w:sz w:val="24"/>
          <w:szCs w:val="24"/>
        </w:rPr>
        <w:t>Стадії розвитку антропогенних ландшафтів</w:t>
      </w:r>
      <w:r>
        <w:rPr>
          <w:rFonts w:ascii="Times New Roman" w:hAnsi="Times New Roman" w:cs="Times New Roman"/>
          <w:sz w:val="24"/>
          <w:szCs w:val="24"/>
        </w:rPr>
        <w:t xml:space="preserve"> здебільшого зводяться до двох</w:t>
      </w:r>
      <w:r w:rsidRPr="00092777">
        <w:rPr>
          <w:rFonts w:ascii="Times New Roman" w:hAnsi="Times New Roman" w:cs="Times New Roman"/>
          <w:sz w:val="24"/>
          <w:szCs w:val="24"/>
        </w:rPr>
        <w:t>: ранн</w:t>
      </w:r>
      <w:r>
        <w:rPr>
          <w:rFonts w:ascii="Times New Roman" w:hAnsi="Times New Roman" w:cs="Times New Roman"/>
          <w:sz w:val="24"/>
          <w:szCs w:val="24"/>
        </w:rPr>
        <w:t>ьої</w:t>
      </w:r>
      <w:r w:rsidRPr="00092777">
        <w:rPr>
          <w:rFonts w:ascii="Times New Roman" w:hAnsi="Times New Roman" w:cs="Times New Roman"/>
          <w:sz w:val="24"/>
          <w:szCs w:val="24"/>
        </w:rPr>
        <w:t>, нестійк</w:t>
      </w:r>
      <w:r>
        <w:rPr>
          <w:rFonts w:ascii="Times New Roman" w:hAnsi="Times New Roman" w:cs="Times New Roman"/>
          <w:sz w:val="24"/>
          <w:szCs w:val="24"/>
        </w:rPr>
        <w:t>ої</w:t>
      </w:r>
      <w:r w:rsidRPr="00092777">
        <w:rPr>
          <w:rFonts w:ascii="Times New Roman" w:hAnsi="Times New Roman" w:cs="Times New Roman"/>
          <w:sz w:val="24"/>
          <w:szCs w:val="24"/>
        </w:rPr>
        <w:t xml:space="preserve"> та зріл</w:t>
      </w:r>
      <w:r>
        <w:rPr>
          <w:rFonts w:ascii="Times New Roman" w:hAnsi="Times New Roman" w:cs="Times New Roman"/>
          <w:sz w:val="24"/>
          <w:szCs w:val="24"/>
        </w:rPr>
        <w:t>ої</w:t>
      </w:r>
      <w:r w:rsidRPr="00092777">
        <w:rPr>
          <w:rFonts w:ascii="Times New Roman" w:hAnsi="Times New Roman" w:cs="Times New Roman"/>
          <w:sz w:val="24"/>
          <w:szCs w:val="24"/>
        </w:rPr>
        <w:t>, стійк</w:t>
      </w:r>
      <w:r>
        <w:rPr>
          <w:rFonts w:ascii="Times New Roman" w:hAnsi="Times New Roman" w:cs="Times New Roman"/>
          <w:sz w:val="24"/>
          <w:szCs w:val="24"/>
        </w:rPr>
        <w:t>ої</w:t>
      </w:r>
      <w:r w:rsidRPr="00092777">
        <w:rPr>
          <w:rFonts w:ascii="Times New Roman" w:hAnsi="Times New Roman" w:cs="Times New Roman"/>
          <w:sz w:val="24"/>
          <w:szCs w:val="24"/>
        </w:rPr>
        <w:t xml:space="preserve">. Однак подальші детальні дослідження виявили не дві, а три стадії розвитку антропогенних ландшафтів. </w:t>
      </w:r>
    </w:p>
    <w:p w:rsidR="00193D29" w:rsidRDefault="00193D29" w:rsidP="00193D29">
      <w:pPr>
        <w:spacing w:after="0" w:line="240" w:lineRule="auto"/>
        <w:ind w:firstLine="567"/>
        <w:jc w:val="both"/>
        <w:rPr>
          <w:rFonts w:ascii="Times New Roman" w:hAnsi="Times New Roman" w:cs="Times New Roman"/>
          <w:sz w:val="24"/>
          <w:szCs w:val="24"/>
        </w:rPr>
      </w:pPr>
      <w:r w:rsidRPr="006903E4">
        <w:rPr>
          <w:rFonts w:ascii="Times New Roman" w:hAnsi="Times New Roman" w:cs="Times New Roman"/>
          <w:i/>
          <w:sz w:val="24"/>
          <w:szCs w:val="24"/>
        </w:rPr>
        <w:t>Рання, нестійка</w:t>
      </w:r>
      <w:r w:rsidRPr="00092777">
        <w:rPr>
          <w:rFonts w:ascii="Times New Roman" w:hAnsi="Times New Roman" w:cs="Times New Roman"/>
          <w:sz w:val="24"/>
          <w:szCs w:val="24"/>
        </w:rPr>
        <w:t>. Упродовж цієї стадії розвитку відбувається порівняно швидка перебудова, пристосування всіх геокомпонентів антропогенного ландшафтного комплексу до нових умов, що виникли через втручання людини. В одних випадках рання стадія характеризується прискореним розвитком геоморфологічних процесів, у других – неодноразовою зміною (сукцесією) рослинних угруповань і тваринного світу, в третіх – суттєвими змінами мікроклімату або ґрунтових вод. У ранню, нестійку стадію розвитку антропогенні ландшафти активно взаємодіють з довкіллям через мінеральну, водну й біогенну міграцію речовин. Стосовно впливу місцевих природних умов, то динамічнішими є антропогенні ландшафти, що формуються у гірських регіонах, а на рівнинах – у межах схилових і заплавних місцевостей. Це стосується, в першу чергу, гірничо-промислових і дорожніх, сільськогосподарських (польових) і селитебних, а також водних антропогенних ландшафтів. Серед антропогенних ландшафтів підвищеною динамічністю відзначаються промислові, зокрема гірничо-промислові (кар'єрно-відвальні – скрізь), дорожні (особливо в горах), сільськогосподарські ландшафтноінженерні системи та інші</w:t>
      </w:r>
      <w:r>
        <w:rPr>
          <w:rStyle w:val="a6"/>
          <w:rFonts w:ascii="Times New Roman" w:hAnsi="Times New Roman" w:cs="Times New Roman"/>
          <w:sz w:val="24"/>
          <w:szCs w:val="24"/>
        </w:rPr>
        <w:footnoteReference w:id="38"/>
      </w:r>
      <w:r w:rsidRPr="00092777">
        <w:rPr>
          <w:rFonts w:ascii="Times New Roman" w:hAnsi="Times New Roman" w:cs="Times New Roman"/>
          <w:sz w:val="24"/>
          <w:szCs w:val="24"/>
        </w:rPr>
        <w:t xml:space="preserve">.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Тривалість ранньої, нестійкої стадії розвитку може бути різною і залежить як від типу антропогенного ландшафту, так і від місцевих природних умов. На лісопольових водосховищах її тривалість 10-20 років, ставках 5-7 років; майже стільки часу – 15-20 років необхідно для стабілізації відвалів у гірничо-промислових регіонах. Заростання піщано-глинистих відвалів натуральною рослинністю із стійкими угрупованнями проходить дещо швидше – упродовж 5-10, інколи 10-15 років. </w:t>
      </w:r>
    </w:p>
    <w:p w:rsidR="00193D29" w:rsidRDefault="00193D29" w:rsidP="00193D29">
      <w:pPr>
        <w:spacing w:after="0" w:line="240" w:lineRule="auto"/>
        <w:ind w:firstLine="567"/>
        <w:jc w:val="both"/>
        <w:rPr>
          <w:rFonts w:ascii="Times New Roman" w:hAnsi="Times New Roman" w:cs="Times New Roman"/>
          <w:sz w:val="24"/>
          <w:szCs w:val="24"/>
        </w:rPr>
      </w:pPr>
      <w:r w:rsidRPr="006903E4">
        <w:rPr>
          <w:rFonts w:ascii="Times New Roman" w:hAnsi="Times New Roman" w:cs="Times New Roman"/>
          <w:i/>
          <w:sz w:val="24"/>
          <w:szCs w:val="24"/>
        </w:rPr>
        <w:lastRenderedPageBreak/>
        <w:t>Зріла, стійка.</w:t>
      </w:r>
      <w:r w:rsidRPr="00092777">
        <w:rPr>
          <w:rFonts w:ascii="Times New Roman" w:hAnsi="Times New Roman" w:cs="Times New Roman"/>
          <w:sz w:val="24"/>
          <w:szCs w:val="24"/>
        </w:rPr>
        <w:t xml:space="preserve"> На цій стадії відбувається повільний, еволюційний розвиток антропогенних ландшафтів. До цього часу вони вже завершують формування своєї морфології (рельєфу), рослинність набуває ознак, що характерні для регіону (зони) їх розповсюдження, формуються, хоча і з деяким запізненням, ґрунти. Парадинамічні зв’язки з прилеглими ландшафтами послаблюються, але ще не стабілізуються. За закономірностями розвитку антропогенні ландшафти зрілої стадії подібні до натуральних ландшафтних комплексів, а інколи їх навіть важко виокремити серед них, якщо не брати до уваги генезу. До таких відносяться старі лісові насадження й ставки, заболочені западини у степах, де функціонують зрошувальні системи, зарослі деревно-чагарниковою рослинністю відвали та інші. Однак, стабілізація й майже повне злиття антропогенного ландшафтного комплексу з довкіллям ще не означає, що цей геокомплекс припинив свій розвиток. У селитебних (частіше міських і містечкових), промислових (особливо гірничопромислових), дорожніх, менше водних антропогенних ландшафтах наявна й </w:t>
      </w:r>
      <w:r w:rsidRPr="00B41E74">
        <w:rPr>
          <w:rFonts w:ascii="Times New Roman" w:hAnsi="Times New Roman" w:cs="Times New Roman"/>
          <w:i/>
          <w:sz w:val="24"/>
          <w:szCs w:val="24"/>
        </w:rPr>
        <w:t>третя стадія</w:t>
      </w:r>
      <w:r w:rsidRPr="00092777">
        <w:rPr>
          <w:rFonts w:ascii="Times New Roman" w:hAnsi="Times New Roman" w:cs="Times New Roman"/>
          <w:sz w:val="24"/>
          <w:szCs w:val="24"/>
        </w:rPr>
        <w:t xml:space="preserve"> – стадія розвитку похідних процесів та явищ. </w:t>
      </w:r>
    </w:p>
    <w:p w:rsidR="00193D29"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Активний розвиток похідних процесів і явищ у зрілих, стійких антропогенних ландшафтах може проявитися через 20-30, 50-60 і більше років їх функціонування. Найбільш чітко вони вираженні у гірничо- промислових ландшафтах: провали й просідання поверхні над підземними виробками, зсуви порід відвалів або прориви дамб шламосховищ, затоплення кар’єрів і шахт, підняття рівня ґрунтових вод тощо</w:t>
      </w:r>
      <w:r>
        <w:rPr>
          <w:rStyle w:val="a6"/>
          <w:rFonts w:ascii="Times New Roman" w:hAnsi="Times New Roman" w:cs="Times New Roman"/>
          <w:sz w:val="24"/>
          <w:szCs w:val="24"/>
        </w:rPr>
        <w:footnoteReference w:id="39"/>
      </w:r>
      <w:r w:rsidRPr="00092777">
        <w:rPr>
          <w:rFonts w:ascii="Times New Roman" w:hAnsi="Times New Roman" w:cs="Times New Roman"/>
          <w:sz w:val="24"/>
          <w:szCs w:val="24"/>
        </w:rPr>
        <w:t xml:space="preserve">. </w:t>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B41E74">
        <w:rPr>
          <w:rFonts w:ascii="Times New Roman" w:hAnsi="Times New Roman" w:cs="Times New Roman"/>
          <w:b/>
          <w:i/>
          <w:sz w:val="24"/>
          <w:szCs w:val="24"/>
        </w:rPr>
        <w:t>6.Послідовність змін (сукцесії) антропогенних ландшафтів</w:t>
      </w:r>
      <w:r w:rsidRPr="00092777">
        <w:rPr>
          <w:rFonts w:ascii="Times New Roman" w:hAnsi="Times New Roman" w:cs="Times New Roman"/>
          <w:sz w:val="24"/>
          <w:szCs w:val="24"/>
        </w:rPr>
        <w:t xml:space="preserve">. Основою будь-якого розвитку ландшафтних комплексів є взаємний обмін речовиною та енергією, що може відбуватися лише при наявності контрастних середовищ. Ф.М.Мільков зазначав, що «контрастність середовищ – обов’язкова умова динаміки ландшафтних комплексів і процесів, що відбуваються в географічній оболонці». </w:t>
      </w:r>
    </w:p>
    <w:p w:rsidR="00193D29" w:rsidRPr="00092777" w:rsidRDefault="00193D29" w:rsidP="00193D29">
      <w:pPr>
        <w:spacing w:after="0" w:line="240" w:lineRule="auto"/>
        <w:ind w:firstLine="567"/>
        <w:jc w:val="both"/>
        <w:rPr>
          <w:rFonts w:ascii="Times New Roman" w:hAnsi="Times New Roman" w:cs="Times New Roman"/>
          <w:sz w:val="24"/>
          <w:szCs w:val="24"/>
        </w:rPr>
      </w:pPr>
      <w:r w:rsidRPr="00092777">
        <w:rPr>
          <w:rFonts w:ascii="Times New Roman" w:hAnsi="Times New Roman" w:cs="Times New Roman"/>
          <w:sz w:val="24"/>
          <w:szCs w:val="24"/>
        </w:rPr>
        <w:t xml:space="preserve">Сукцесійна динаміка властива всім природним ландшафтам, хоча в натуральних вона проявляється не так часто й активно. Як приклад: таке відбувається при натуральному заболочуванні лісів або у «завальному» озері в горах, яке тільки-що утворилося. </w:t>
      </w:r>
      <w:r w:rsidRPr="00B41E74">
        <w:rPr>
          <w:rFonts w:ascii="Times New Roman" w:hAnsi="Times New Roman" w:cs="Times New Roman"/>
          <w:i/>
          <w:sz w:val="24"/>
          <w:szCs w:val="24"/>
        </w:rPr>
        <w:t>У антропогенних ландшафтах суксеційна динаміка – найважливіша ознака</w:t>
      </w:r>
      <w:r w:rsidRPr="00092777">
        <w:rPr>
          <w:rFonts w:ascii="Times New Roman" w:hAnsi="Times New Roman" w:cs="Times New Roman"/>
          <w:sz w:val="24"/>
          <w:szCs w:val="24"/>
        </w:rPr>
        <w:t>. Створюючи антропогенний геокомплекс, людина значно підсилює контрастність середовищ, активізує взаємний обмін речовиною та енергією. Особливо це характерно для ранньої стадії розвитку антропогенних ландшафтних комплексів, коли вони проходять низку послідовних сукцесійних змін. Крім цього, антропогенний чинник розвитку ландшафтного комплексу може діяти багато разів, і щоразу підсилювати контрастність середовищ – безпосередню причину наступних сукцесійних явищ у ландшафті. Ф.М. Мільков, як класичний приклад багаторазового повторного антропогенного втручання в природу, наводить перелогову систему землеробства – підсічно-вогневищну в лісових районах і власне перелогову в степах. Її елементи – підсіка як засіб розширення розораних територій при трьохпільній системі землеробства – зберігались на півночі Європи, зокрема в Росії, до початку 30-х років ХХ ст. Ділянки підсік називали «палами». Зрубані влітку дерева залишали сохнути до наступної весни, коли їх спалювали, а «пал» зразу по золі засівали льоном. Наступного року льонище відпочивало під паром, після чого його знову засівали житом, вівсом, почергово змінюючи посіви і пар. «Пал» використовували впродовж 6-8 років, а потім його залишали заростати лісом. Через 15-20 років, коли «пал» заростав молодим лісом – жерденником, ліс знову вирубували, спалювали, а поле засівали льоном. «Пали» або «льонища», існували тривалий час і являли собою своєрідний динамічний антропогенний ландшафт, що формувався багаторазовою зміною польового і лісового типів. Такі системи землеробства тривалий час панували на ранніх етапах розвитку суспільства, а зараз відомі лише в окремих країнах, зокрема в Болівії, Колумбії, Еквадорі та ін. Історія багаторазового впливу на ландшафтні комплекси антропогенного чинника чітко прослідковується в історико-генетичних рядах карт.</w:t>
      </w:r>
    </w:p>
    <w:p w:rsidR="00193D29" w:rsidRPr="00092777" w:rsidRDefault="00193D29" w:rsidP="00193D29">
      <w:pPr>
        <w:spacing w:after="0" w:line="240" w:lineRule="auto"/>
        <w:ind w:firstLine="567"/>
        <w:jc w:val="both"/>
        <w:rPr>
          <w:rFonts w:ascii="Times New Roman" w:hAnsi="Times New Roman" w:cs="Times New Roman"/>
          <w:sz w:val="24"/>
          <w:szCs w:val="24"/>
        </w:rPr>
      </w:pPr>
    </w:p>
    <w:p w:rsidR="00193D29" w:rsidRPr="00B41E74" w:rsidRDefault="00193D29" w:rsidP="00193D29">
      <w:pPr>
        <w:spacing w:after="0" w:line="240" w:lineRule="auto"/>
        <w:ind w:firstLine="567"/>
        <w:jc w:val="both"/>
        <w:rPr>
          <w:rFonts w:ascii="Times New Roman" w:hAnsi="Times New Roman" w:cs="Times New Roman"/>
          <w:b/>
          <w:sz w:val="24"/>
          <w:szCs w:val="24"/>
        </w:rPr>
      </w:pPr>
      <w:r w:rsidRPr="00B41E74">
        <w:rPr>
          <w:rFonts w:ascii="Times New Roman" w:hAnsi="Times New Roman" w:cs="Times New Roman"/>
          <w:b/>
          <w:sz w:val="24"/>
          <w:szCs w:val="24"/>
        </w:rPr>
        <w:t>Рекомендовані джерела</w:t>
      </w:r>
      <w:r>
        <w:rPr>
          <w:rFonts w:ascii="Times New Roman" w:hAnsi="Times New Roman" w:cs="Times New Roman"/>
          <w:b/>
          <w:sz w:val="24"/>
          <w:szCs w:val="24"/>
        </w:rPr>
        <w:t>:</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lastRenderedPageBreak/>
        <w:t xml:space="preserve">1. Гродзинський М.Д. Стійкість геосистем до антропогенних навантажень. / М.Д Гродзинский. – К.: Либідь, 1995. </w:t>
      </w:r>
      <w:r w:rsidRPr="00B41E74">
        <w:rPr>
          <w:rFonts w:ascii="Times New Roman" w:hAnsi="Times New Roman" w:cs="Times New Roman"/>
          <w:sz w:val="20"/>
          <w:szCs w:val="20"/>
        </w:rPr>
        <w:sym w:font="Symbol" w:char="F02D"/>
      </w:r>
      <w:r w:rsidRPr="00B41E74">
        <w:rPr>
          <w:rFonts w:ascii="Times New Roman" w:hAnsi="Times New Roman" w:cs="Times New Roman"/>
          <w:sz w:val="20"/>
          <w:szCs w:val="20"/>
        </w:rPr>
        <w:t xml:space="preserve"> 233с.</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2. Денисик Г.І. Антропогенні ландшафти Правобережної України / Г.І. Денисик – Вінниця: Арбат, 1998. – 292 с. </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3. Денисик Г.І. Географ-теоретик Ф.М. Мільков (до 85-річчя від дня народження) / Г.І. Денисик // Антропогенні географія й ландшафтознавство у XX і XXI століттях – Вороніж-Вінниця: Гіпаніс, 2003. – С. 3-6. </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4. Докучаев В.В. Наши степи прежде и теперь / В.В. Докучаев. – М.: Сельхозгиз, 1953. </w:t>
      </w:r>
      <w:r w:rsidRPr="00B41E74">
        <w:rPr>
          <w:rFonts w:ascii="Times New Roman" w:hAnsi="Times New Roman" w:cs="Times New Roman"/>
          <w:sz w:val="20"/>
          <w:szCs w:val="20"/>
        </w:rPr>
        <w:sym w:font="Symbol" w:char="F02D"/>
      </w:r>
      <w:r w:rsidRPr="00B41E74">
        <w:rPr>
          <w:rFonts w:ascii="Times New Roman" w:hAnsi="Times New Roman" w:cs="Times New Roman"/>
          <w:sz w:val="20"/>
          <w:szCs w:val="20"/>
        </w:rPr>
        <w:t xml:space="preserve"> 151с.</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5. Завжди у пошуку (до 75-річчя з дня народження Л.І. Воропай) / Упорядник Коржик В.П. – Чернівці: Зелена Буковина, 2004. – 56 с. </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6. Ковалев А.П. Ландшафт сам по себе и для человека / А.П. Ковалёв. – Харьков: «Бурун Книга», 2009. – 928 с. </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7. Культурний ландшафт: теорія і практика. Збірник наукових праць [За ред. Г.І. Денисика]. – Вінниця: ПП «ТД «Едельвейс і Ко», 2010. – 204 с. </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8. Мильков Ф.Н. Общее землеведение / Ф.Н. Мильков – М.: Высшая школа, 1990. – 335с.</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 xml:space="preserve">9. Мильков Ф.Н. Рукотворные ландшафты: Рассказы об антропогенных комплексах / Ф.Н. Мильков. – Москва: Мысль, 1978. – 88 с. </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10. Мильков Федор Николаевич (1918-1996). Вехи жизни и творчества [Текст]: библиографический справочник / Сост. А.В. Бережной, Т.В. Бережная; под. ред. А.В. Бережного; АНОО ВИВТ, Рос НОУ (ВФ). – Воронеж: Научная книга, 2008. – 183 с.</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11. Николаев В.А. Основы учения о агроландшафтах / В.А. Николаев // Агроландшафтные исследования. – М.: МГУ, 1992. – с.4-57.</w:t>
      </w:r>
    </w:p>
    <w:p w:rsidR="00193D29" w:rsidRPr="00B41E74" w:rsidRDefault="00193D29" w:rsidP="00193D29">
      <w:pPr>
        <w:spacing w:after="0" w:line="240" w:lineRule="auto"/>
        <w:ind w:left="360"/>
        <w:jc w:val="both"/>
        <w:rPr>
          <w:rFonts w:ascii="Times New Roman" w:hAnsi="Times New Roman" w:cs="Times New Roman"/>
          <w:sz w:val="20"/>
          <w:szCs w:val="20"/>
        </w:rPr>
      </w:pPr>
      <w:r w:rsidRPr="00B41E74">
        <w:rPr>
          <w:rFonts w:ascii="Times New Roman" w:hAnsi="Times New Roman" w:cs="Times New Roman"/>
          <w:sz w:val="20"/>
          <w:szCs w:val="20"/>
        </w:rPr>
        <w:t>12. Шищенко П.Г. Антропогенные преобразования современных ландшафтов / П.Г. Шищенко // Природная среда и хозяйственная деятельность человека. – К.: Изд-во КГУ, 1985. – с.114-131.</w:t>
      </w:r>
    </w:p>
    <w:p w:rsidR="006D1079" w:rsidRPr="005F040A" w:rsidRDefault="006D1079" w:rsidP="00D75F89">
      <w:pPr>
        <w:spacing w:after="0" w:line="240" w:lineRule="auto"/>
        <w:ind w:firstLine="567"/>
        <w:jc w:val="both"/>
        <w:rPr>
          <w:rFonts w:ascii="Times New Roman" w:eastAsia="Times New Roman" w:hAnsi="Times New Roman" w:cs="Times New Roman"/>
          <w:sz w:val="24"/>
          <w:szCs w:val="24"/>
          <w:lang w:eastAsia="uk-UA"/>
        </w:rPr>
      </w:pP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C37217" w:rsidRDefault="00193D29" w:rsidP="00193D29">
      <w:pPr>
        <w:jc w:val="center"/>
        <w:rPr>
          <w:rFonts w:ascii="Times New Roman" w:hAnsi="Times New Roman" w:cs="Times New Roman"/>
          <w:b/>
          <w:sz w:val="24"/>
          <w:szCs w:val="24"/>
        </w:rPr>
      </w:pPr>
      <w:r w:rsidRPr="00CE010A">
        <w:rPr>
          <w:rFonts w:ascii="Times New Roman" w:hAnsi="Times New Roman" w:cs="Times New Roman"/>
          <w:sz w:val="24"/>
          <w:szCs w:val="24"/>
        </w:rPr>
        <w:lastRenderedPageBreak/>
        <w:t>Тема</w:t>
      </w:r>
      <w:r w:rsidRPr="00CE010A">
        <w:rPr>
          <w:rFonts w:ascii="Times New Roman" w:hAnsi="Times New Roman" w:cs="Times New Roman"/>
          <w:sz w:val="24"/>
          <w:szCs w:val="24"/>
          <w:lang w:val="ru-RU"/>
        </w:rPr>
        <w:t xml:space="preserve"> 12</w:t>
      </w:r>
      <w:r>
        <w:rPr>
          <w:rFonts w:ascii="Times New Roman" w:hAnsi="Times New Roman" w:cs="Times New Roman"/>
          <w:sz w:val="24"/>
          <w:szCs w:val="24"/>
          <w:lang w:val="ru-RU"/>
        </w:rPr>
        <w:t>.</w:t>
      </w:r>
      <w:r w:rsidRPr="00CE010A">
        <w:rPr>
          <w:rFonts w:ascii="Times New Roman" w:hAnsi="Times New Roman" w:cs="Times New Roman"/>
          <w:sz w:val="24"/>
          <w:szCs w:val="24"/>
        </w:rPr>
        <w:t xml:space="preserve"> </w:t>
      </w:r>
      <w:r w:rsidRPr="00C37217">
        <w:rPr>
          <w:rFonts w:ascii="Times New Roman" w:hAnsi="Times New Roman" w:cs="Times New Roman"/>
          <w:b/>
          <w:sz w:val="24"/>
          <w:szCs w:val="24"/>
        </w:rPr>
        <w:t>РІЗНОВИДИ АНТРОПОГЕННИХ ЛАНДШАФТІВ ТА ЇХ ПОШИРЕННЯ У РІЗНИХ ПРИРОДНИХ ЗОНАХ (Ч.1-Ч.3</w:t>
      </w:r>
      <w:r>
        <w:rPr>
          <w:rFonts w:ascii="Times New Roman" w:hAnsi="Times New Roman" w:cs="Times New Roman"/>
          <w:b/>
          <w:sz w:val="24"/>
          <w:szCs w:val="24"/>
        </w:rPr>
        <w:t>, 6 год</w:t>
      </w:r>
      <w:r w:rsidRPr="00C37217">
        <w:rPr>
          <w:rFonts w:ascii="Times New Roman" w:hAnsi="Times New Roman" w:cs="Times New Roman"/>
          <w:b/>
          <w:sz w:val="24"/>
          <w:szCs w:val="24"/>
        </w:rPr>
        <w:t>).</w:t>
      </w:r>
    </w:p>
    <w:p w:rsidR="00193D29" w:rsidRPr="003B5B17" w:rsidRDefault="00193D29" w:rsidP="00193D29">
      <w:pPr>
        <w:spacing w:after="0" w:line="240" w:lineRule="auto"/>
        <w:jc w:val="both"/>
        <w:rPr>
          <w:rFonts w:ascii="Times New Roman" w:hAnsi="Times New Roman" w:cs="Times New Roman"/>
          <w:sz w:val="24"/>
          <w:szCs w:val="24"/>
        </w:rPr>
      </w:pPr>
      <w:r w:rsidRPr="003B5B17">
        <w:rPr>
          <w:rFonts w:ascii="Times New Roman" w:hAnsi="Times New Roman" w:cs="Times New Roman"/>
          <w:sz w:val="24"/>
          <w:szCs w:val="24"/>
          <w:lang w:val="ru-RU"/>
        </w:rPr>
        <w:t xml:space="preserve">План: </w:t>
      </w:r>
      <w:r w:rsidRPr="003B5B17">
        <w:rPr>
          <w:rFonts w:ascii="Times New Roman" w:hAnsi="Times New Roman" w:cs="Times New Roman"/>
          <w:b/>
          <w:bCs/>
          <w:i/>
          <w:sz w:val="24"/>
          <w:szCs w:val="24"/>
          <w:lang w:val="ru-RU"/>
        </w:rPr>
        <w:t>1.</w:t>
      </w:r>
      <w:r w:rsidRPr="003B5B17">
        <w:rPr>
          <w:rFonts w:ascii="Times New Roman" w:hAnsi="Times New Roman" w:cs="Times New Roman"/>
          <w:b/>
          <w:bCs/>
          <w:i/>
          <w:sz w:val="24"/>
          <w:szCs w:val="24"/>
        </w:rPr>
        <w:t>Аналіз різних класифікацій антропогенних ландшафтів. 2.Класифікації антропогенних ландшафтів за Ф.М. Мільковим</w:t>
      </w:r>
      <w:r w:rsidRPr="003B5B17">
        <w:rPr>
          <w:rFonts w:ascii="Times New Roman" w:hAnsi="Times New Roman" w:cs="Times New Roman"/>
          <w:sz w:val="24"/>
          <w:szCs w:val="24"/>
        </w:rPr>
        <w:t xml:space="preserve">. </w:t>
      </w:r>
      <w:r w:rsidRPr="003B5B17">
        <w:rPr>
          <w:rFonts w:ascii="Times New Roman" w:hAnsi="Times New Roman" w:cs="Times New Roman"/>
          <w:b/>
          <w:bCs/>
          <w:i/>
          <w:sz w:val="24"/>
          <w:szCs w:val="24"/>
        </w:rPr>
        <w:t xml:space="preserve">3.Класифікація антропогенних ландшафтів за змістом та видом господарської діяльності. 4.Класифікація антропогенних ландшафтів за їх походженням. 5.Класифікація антропогенних ландшафтів за глибиною впливу людини на природу. 6.Класифікація антропогенних ландшафтів за цілеспрямованістю їх виникнення. 7.Класифікація антропогенних ландшафтів за тривалістю їх функціонування та ступенем саморегулювання. 8.Класифікація антропогенних ландшафтів за їх господарським значенням. </w:t>
      </w:r>
      <w:r w:rsidRPr="003B5B17">
        <w:rPr>
          <w:rFonts w:ascii="Times New Roman" w:hAnsi="Times New Roman" w:cs="Times New Roman"/>
          <w:b/>
          <w:i/>
          <w:sz w:val="24"/>
          <w:szCs w:val="24"/>
        </w:rPr>
        <w:t>9.Проблема класифікації антропогенних ландшафтів. 10.</w:t>
      </w:r>
      <w:r w:rsidRPr="003B5B17">
        <w:rPr>
          <w:rFonts w:ascii="Times New Roman" w:hAnsi="Times New Roman" w:cs="Times New Roman"/>
          <w:b/>
          <w:bCs/>
          <w:i/>
          <w:iCs/>
          <w:sz w:val="24"/>
          <w:szCs w:val="24"/>
        </w:rPr>
        <w:t>Розробка нових класифікацій антропогенних ландшафтів</w:t>
      </w:r>
    </w:p>
    <w:p w:rsidR="00193D29" w:rsidRPr="00193D29" w:rsidRDefault="00193D29" w:rsidP="00193D29">
      <w:pPr>
        <w:pStyle w:val="Default"/>
        <w:ind w:firstLine="567"/>
        <w:jc w:val="both"/>
        <w:rPr>
          <w:b/>
          <w:bCs/>
          <w:i/>
          <w:sz w:val="16"/>
          <w:szCs w:val="16"/>
        </w:rPr>
      </w:pPr>
    </w:p>
    <w:p w:rsidR="00193D29" w:rsidRPr="00C37217" w:rsidRDefault="00193D29" w:rsidP="00193D29">
      <w:pPr>
        <w:pStyle w:val="Default"/>
        <w:ind w:firstLine="567"/>
        <w:jc w:val="both"/>
      </w:pPr>
      <w:r w:rsidRPr="00193D29">
        <w:rPr>
          <w:b/>
          <w:bCs/>
          <w:i/>
        </w:rPr>
        <w:t>1.</w:t>
      </w:r>
      <w:r w:rsidRPr="002D0A6F">
        <w:rPr>
          <w:b/>
          <w:bCs/>
          <w:i/>
        </w:rPr>
        <w:t>Аналіз різних класифікацій антропогенних ландшафтів.</w:t>
      </w:r>
      <w:r>
        <w:rPr>
          <w:b/>
          <w:bCs/>
        </w:rPr>
        <w:t xml:space="preserve"> </w:t>
      </w:r>
      <w:r w:rsidRPr="00C37217">
        <w:t xml:space="preserve">Класифікацій антропогенних ландшафтів є багато, але єдиної думки з цього питання поки що немає. Огляд та критичний аналіз перших класифікацій антропогенних ландшафтів зроблено у працях С.В. Калесніка [15], Ф.М. Мількова [20], А.Г. Ісаченка [11], В.С. Жекуліна [8], Л.І. Воропай [1], Ю.Г. Тютюнника [26] та ін. Розглянемо лише ті з них, котрі в подальшому були взяті за основу наступних класифікацій антропогенних ландшафтів. </w:t>
      </w:r>
    </w:p>
    <w:p w:rsidR="00193D29" w:rsidRPr="00C37217" w:rsidRDefault="00193D29" w:rsidP="00193D29">
      <w:pPr>
        <w:pStyle w:val="Default"/>
        <w:ind w:firstLine="567"/>
        <w:jc w:val="both"/>
      </w:pPr>
      <w:r w:rsidRPr="00C37217">
        <w:t xml:space="preserve">Перші класифікації антропогенних ландшафтів, хоча за формою та використанням нових термінів й були різноманітними, але за змістом майже однаковими. У одного з ініціаторів вивчення антропогенних ландшафтів, Ю.Г. Саушкіна, синонімом антропогенних ландшафтів були культурні, або змінені людиною, ландшафти [24]. Насправді поняття антропогенний ландшафт значно ширше за культурний, про що мовиться у подальшому. </w:t>
      </w:r>
    </w:p>
    <w:p w:rsidR="00193D29" w:rsidRPr="00C37217" w:rsidRDefault="00193D29" w:rsidP="00193D29">
      <w:pPr>
        <w:pStyle w:val="Default"/>
        <w:ind w:firstLine="567"/>
        <w:jc w:val="both"/>
      </w:pPr>
      <w:r w:rsidRPr="00C37217">
        <w:t xml:space="preserve">Одну з перших класифікацій змінених ландшафтів запропонував В.Л. Котельніков [17]: </w:t>
      </w:r>
    </w:p>
    <w:p w:rsidR="00193D29" w:rsidRPr="00C37217" w:rsidRDefault="00193D29" w:rsidP="00193D29">
      <w:pPr>
        <w:pStyle w:val="Default"/>
        <w:ind w:firstLine="567"/>
        <w:jc w:val="both"/>
      </w:pPr>
      <w:r w:rsidRPr="00C37217">
        <w:t xml:space="preserve">– ландшафт незмінений: ґрунтово-рослинні угруповання не зазнали змін; </w:t>
      </w:r>
    </w:p>
    <w:p w:rsidR="00193D29" w:rsidRPr="00C37217" w:rsidRDefault="00193D29" w:rsidP="00193D29">
      <w:pPr>
        <w:pStyle w:val="Default"/>
        <w:ind w:firstLine="567"/>
        <w:jc w:val="both"/>
      </w:pPr>
      <w:r w:rsidRPr="00C37217">
        <w:t xml:space="preserve">– ландшафт слабко змінений: розорювання і знищення натуральної рослинності не перевищують 20 відсотків; </w:t>
      </w:r>
    </w:p>
    <w:p w:rsidR="00193D29" w:rsidRPr="00C37217" w:rsidRDefault="00193D29" w:rsidP="00193D29">
      <w:pPr>
        <w:pStyle w:val="Default"/>
        <w:ind w:firstLine="567"/>
        <w:jc w:val="both"/>
      </w:pPr>
      <w:r w:rsidRPr="00C37217">
        <w:t xml:space="preserve">– ландшафт середньо змінений: розорювання і знищення натуральної рослинності понад 80%; сюди включені й великі міста; </w:t>
      </w:r>
    </w:p>
    <w:p w:rsidR="00193D29" w:rsidRPr="00C37217" w:rsidRDefault="00193D29" w:rsidP="00193D29">
      <w:pPr>
        <w:pStyle w:val="Default"/>
        <w:ind w:firstLine="567"/>
        <w:jc w:val="both"/>
      </w:pPr>
      <w:r w:rsidRPr="00C37217">
        <w:t xml:space="preserve">– ландшафт перетворений: створений за планом в умовах соціалістичного суспільства. </w:t>
      </w:r>
    </w:p>
    <w:p w:rsidR="00193D29" w:rsidRPr="00C37217" w:rsidRDefault="00193D29" w:rsidP="00193D29">
      <w:pPr>
        <w:pStyle w:val="Default"/>
        <w:ind w:firstLine="567"/>
        <w:jc w:val="both"/>
      </w:pPr>
      <w:r w:rsidRPr="00C37217">
        <w:t xml:space="preserve">С.В. Калеснік запропонував дещо іншу класифікацію змінених ландшафтів: </w:t>
      </w:r>
    </w:p>
    <w:p w:rsidR="00193D29" w:rsidRPr="00C37217" w:rsidRDefault="00193D29" w:rsidP="00193D29">
      <w:pPr>
        <w:pStyle w:val="Default"/>
        <w:ind w:firstLine="567"/>
        <w:jc w:val="both"/>
      </w:pPr>
      <w:r w:rsidRPr="00C37217">
        <w:t xml:space="preserve">– первісні ландшафти; </w:t>
      </w:r>
    </w:p>
    <w:p w:rsidR="00193D29" w:rsidRPr="00C37217" w:rsidRDefault="00193D29" w:rsidP="00193D29">
      <w:pPr>
        <w:pStyle w:val="Default"/>
        <w:ind w:firstLine="567"/>
        <w:jc w:val="both"/>
      </w:pPr>
      <w:r w:rsidRPr="00C37217">
        <w:t xml:space="preserve">– змінені ландшафти, піддані зазвичай однобічному, але завжди стихійному, неорганізованому впливу людського суспільства; </w:t>
      </w:r>
    </w:p>
    <w:p w:rsidR="00193D29" w:rsidRPr="00C37217" w:rsidRDefault="00193D29" w:rsidP="00193D29">
      <w:pPr>
        <w:pStyle w:val="Default"/>
        <w:ind w:firstLine="567"/>
        <w:jc w:val="both"/>
      </w:pPr>
      <w:r w:rsidRPr="00C37217">
        <w:t xml:space="preserve">– перетворені ландшафти, «піддані корінним, всебічним, але плановим змінам в умовах соціалістичного суспільства» [15, с. 425]. </w:t>
      </w:r>
    </w:p>
    <w:p w:rsidR="00193D29" w:rsidRDefault="00193D29" w:rsidP="00193D29">
      <w:pPr>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Дещо з інших позицій до класифікації антропогенних ландшафтів підійшов у цей час Ф.М. Мільков [19]. Він запропонував розрізняти перш за все ландшафти незаймані та ландшафти сучасні. Подальша класифікація сучасних ландшафтів за ступенем і характером впливу на них антропогенного чинника показана на рис. 3.1.</w:t>
      </w:r>
    </w:p>
    <w:p w:rsidR="00193D29" w:rsidRPr="00C37217" w:rsidRDefault="00193D29" w:rsidP="00193D29">
      <w:pPr>
        <w:pStyle w:val="Default"/>
        <w:ind w:firstLine="567"/>
        <w:jc w:val="both"/>
        <w:rPr>
          <w:color w:val="auto"/>
        </w:rPr>
      </w:pPr>
      <w:r w:rsidRPr="00C37217">
        <w:rPr>
          <w:color w:val="auto"/>
        </w:rPr>
        <w:t xml:space="preserve">Враховуючи досвід інших науковців-географів, А.Г. Ісаченко запропонував таку класифікацію сучасних ландшафтів, що зазнали впливу людини: </w:t>
      </w:r>
    </w:p>
    <w:p w:rsidR="00193D29" w:rsidRPr="00C37217" w:rsidRDefault="00193D29" w:rsidP="00193D29">
      <w:pPr>
        <w:pStyle w:val="Default"/>
        <w:ind w:firstLine="567"/>
        <w:jc w:val="both"/>
        <w:rPr>
          <w:color w:val="auto"/>
        </w:rPr>
      </w:pPr>
      <w:r w:rsidRPr="00C37217">
        <w:rPr>
          <w:color w:val="auto"/>
        </w:rPr>
        <w:t xml:space="preserve">– незмінені, або первісні, ландшафти; </w:t>
      </w:r>
    </w:p>
    <w:p w:rsidR="00193D29" w:rsidRPr="00C37217" w:rsidRDefault="00193D29" w:rsidP="00193D29">
      <w:pPr>
        <w:pStyle w:val="Default"/>
        <w:ind w:firstLine="567"/>
        <w:jc w:val="both"/>
        <w:rPr>
          <w:color w:val="auto"/>
        </w:rPr>
      </w:pPr>
      <w:r w:rsidRPr="00C37217">
        <w:rPr>
          <w:color w:val="auto"/>
        </w:rPr>
        <w:t xml:space="preserve">– слабко змінені ландшафти; </w:t>
      </w:r>
    </w:p>
    <w:p w:rsidR="00193D29" w:rsidRPr="00C37217" w:rsidRDefault="00193D29" w:rsidP="00193D29">
      <w:pPr>
        <w:pStyle w:val="Default"/>
        <w:ind w:firstLine="567"/>
        <w:jc w:val="both"/>
        <w:rPr>
          <w:color w:val="auto"/>
        </w:rPr>
      </w:pPr>
      <w:r w:rsidRPr="00C37217">
        <w:rPr>
          <w:color w:val="auto"/>
        </w:rPr>
        <w:t xml:space="preserve">– порушені (сильно змінені) ландшафти, піддані тривалому, але стихійному, нераціональному впливу; </w:t>
      </w:r>
    </w:p>
    <w:p w:rsidR="00193D29" w:rsidRDefault="00193D29" w:rsidP="00193D29">
      <w:pPr>
        <w:pStyle w:val="Default"/>
        <w:ind w:firstLine="567"/>
        <w:jc w:val="both"/>
        <w:rPr>
          <w:color w:val="auto"/>
        </w:rPr>
      </w:pPr>
      <w:r w:rsidRPr="00C37217">
        <w:rPr>
          <w:color w:val="auto"/>
        </w:rPr>
        <w:t xml:space="preserve">– перетворені, або власне культурні, ландшафти [10, с. 212]. </w:t>
      </w:r>
    </w:p>
    <w:p w:rsidR="00193D29" w:rsidRPr="00C37217" w:rsidRDefault="00193D29" w:rsidP="00193D29">
      <w:pPr>
        <w:pStyle w:val="Default"/>
        <w:ind w:firstLine="567"/>
        <w:jc w:val="both"/>
        <w:rPr>
          <w:color w:val="auto"/>
        </w:rPr>
      </w:pPr>
      <w:r w:rsidRPr="00C37217">
        <w:rPr>
          <w:color w:val="auto"/>
        </w:rPr>
        <w:t xml:space="preserve">Подібну до класифікації В.Л. Котельнікова [17] запропонував класифікацію антропогенних ландшафтів С.В. Трохимчук на прикладі Стрийсько-Санськой котловини Українських Карпат [25]: </w:t>
      </w:r>
    </w:p>
    <w:p w:rsidR="00193D29" w:rsidRPr="00C37217" w:rsidRDefault="00193D29" w:rsidP="00193D29">
      <w:pPr>
        <w:pStyle w:val="Default"/>
        <w:ind w:firstLine="567"/>
        <w:jc w:val="both"/>
        <w:rPr>
          <w:color w:val="auto"/>
        </w:rPr>
      </w:pPr>
      <w:r w:rsidRPr="00C37217">
        <w:rPr>
          <w:color w:val="auto"/>
        </w:rPr>
        <w:t xml:space="preserve">– порушені ландшафти, що піддані тривалому, але неглибокому впливу людини (наприклад, випасання худоби); </w:t>
      </w:r>
    </w:p>
    <w:p w:rsidR="00193D29" w:rsidRPr="00C37217" w:rsidRDefault="00193D29" w:rsidP="00193D29">
      <w:pPr>
        <w:pStyle w:val="Default"/>
        <w:ind w:firstLine="567"/>
        <w:jc w:val="both"/>
        <w:rPr>
          <w:color w:val="auto"/>
        </w:rPr>
      </w:pPr>
      <w:r w:rsidRPr="00C37217">
        <w:rPr>
          <w:color w:val="auto"/>
        </w:rPr>
        <w:t xml:space="preserve">– слабко змінені ландшафти, де площі освоєних земель займають не більше 25 % територій; </w:t>
      </w:r>
    </w:p>
    <w:p w:rsidR="00193D29" w:rsidRPr="00C37217" w:rsidRDefault="00193D29" w:rsidP="00193D29">
      <w:pPr>
        <w:pStyle w:val="Default"/>
        <w:ind w:firstLine="567"/>
        <w:jc w:val="both"/>
        <w:rPr>
          <w:color w:val="auto"/>
        </w:rPr>
      </w:pPr>
      <w:r w:rsidRPr="00C37217">
        <w:rPr>
          <w:color w:val="auto"/>
        </w:rPr>
        <w:lastRenderedPageBreak/>
        <w:t xml:space="preserve">– середньо змінені ландшафти, у яких на долю освоєних земель припадає від 25 до 50 % їх територій; </w:t>
      </w:r>
    </w:p>
    <w:p w:rsidR="00193D29" w:rsidRPr="00C37217" w:rsidRDefault="00193D29" w:rsidP="00193D29">
      <w:pPr>
        <w:pStyle w:val="Default"/>
        <w:ind w:firstLine="567"/>
        <w:jc w:val="both"/>
        <w:rPr>
          <w:color w:val="auto"/>
        </w:rPr>
      </w:pPr>
      <w:r w:rsidRPr="00C37217">
        <w:rPr>
          <w:color w:val="auto"/>
        </w:rPr>
        <w:t xml:space="preserve">– сильно змінені ландшафти з освоєними землями від 50 до 75 % їх території; </w:t>
      </w:r>
    </w:p>
    <w:p w:rsidR="00193D29" w:rsidRPr="00C37217" w:rsidRDefault="00193D29" w:rsidP="00193D29">
      <w:pPr>
        <w:pStyle w:val="Default"/>
        <w:ind w:firstLine="567"/>
        <w:jc w:val="both"/>
        <w:rPr>
          <w:color w:val="auto"/>
        </w:rPr>
      </w:pPr>
      <w:r w:rsidRPr="00C37217">
        <w:rPr>
          <w:color w:val="auto"/>
        </w:rPr>
        <w:t xml:space="preserve">– урбанізовані ландшафти. </w:t>
      </w:r>
    </w:p>
    <w:p w:rsidR="00193D29" w:rsidRPr="00C37217"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jc w:val="center"/>
        <w:rPr>
          <w:sz w:val="28"/>
          <w:szCs w:val="28"/>
        </w:rPr>
      </w:pPr>
      <w:r>
        <w:rPr>
          <w:noProof/>
          <w:sz w:val="28"/>
          <w:szCs w:val="28"/>
          <w:lang w:val="en-US"/>
        </w:rPr>
        <w:drawing>
          <wp:inline distT="0" distB="0" distL="0" distR="0" wp14:anchorId="0EECC9F5" wp14:editId="2D0C72A1">
            <wp:extent cx="5975797" cy="4141270"/>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981507" cy="4145227"/>
                    </a:xfrm>
                    <a:prstGeom prst="rect">
                      <a:avLst/>
                    </a:prstGeom>
                    <a:noFill/>
                    <a:ln>
                      <a:noFill/>
                    </a:ln>
                  </pic:spPr>
                </pic:pic>
              </a:graphicData>
            </a:graphic>
          </wp:inline>
        </w:drawing>
      </w:r>
    </w:p>
    <w:p w:rsidR="00193D29" w:rsidRPr="00C37217" w:rsidRDefault="00193D29" w:rsidP="00193D29">
      <w:pPr>
        <w:pStyle w:val="Default"/>
        <w:ind w:firstLine="567"/>
        <w:jc w:val="both"/>
        <w:rPr>
          <w:color w:val="auto"/>
        </w:rPr>
      </w:pPr>
      <w:r w:rsidRPr="00C37217">
        <w:rPr>
          <w:color w:val="auto"/>
        </w:rPr>
        <w:t xml:space="preserve">Були й інші класифікації антропогенних ландшафтів, зокрема В.І. Федотова, Н.І. Ахтирцевої, В.І. Прокаєва, Н.К. Йогансен, в енциклопедичних словниках тощо. В.С. Жекулін [7], мабуть, вперше виділив чотири групи </w:t>
      </w:r>
      <w:r w:rsidRPr="00C37217">
        <w:rPr>
          <w:i/>
          <w:iCs/>
          <w:color w:val="auto"/>
        </w:rPr>
        <w:t>урочищ</w:t>
      </w:r>
      <w:r w:rsidRPr="00C37217">
        <w:rPr>
          <w:color w:val="auto"/>
        </w:rPr>
        <w:t xml:space="preserve">, що зазнали впливу антропогенного чинника: </w:t>
      </w:r>
    </w:p>
    <w:p w:rsidR="00193D29" w:rsidRPr="00C37217" w:rsidRDefault="00193D29" w:rsidP="00193D29">
      <w:pPr>
        <w:pStyle w:val="Default"/>
        <w:ind w:firstLine="567"/>
        <w:jc w:val="both"/>
        <w:rPr>
          <w:color w:val="auto"/>
        </w:rPr>
      </w:pPr>
      <w:r w:rsidRPr="00C37217">
        <w:rPr>
          <w:color w:val="auto"/>
        </w:rPr>
        <w:t xml:space="preserve"> натуральні урочища – не змінені або слабко змінені людиною; </w:t>
      </w:r>
    </w:p>
    <w:p w:rsidR="00193D29" w:rsidRPr="00C37217" w:rsidRDefault="00193D29" w:rsidP="00193D29">
      <w:pPr>
        <w:pStyle w:val="Default"/>
        <w:ind w:firstLine="567"/>
        <w:jc w:val="both"/>
        <w:rPr>
          <w:color w:val="auto"/>
        </w:rPr>
      </w:pPr>
      <w:r w:rsidRPr="00C37217">
        <w:rPr>
          <w:color w:val="auto"/>
        </w:rPr>
        <w:t xml:space="preserve"> натурально-антропогенні – утворилися в результаті діяльності людини, але потім розвиваються як натуральні; </w:t>
      </w:r>
    </w:p>
    <w:p w:rsidR="00193D29" w:rsidRPr="00C37217" w:rsidRDefault="00193D29" w:rsidP="00193D29">
      <w:pPr>
        <w:pStyle w:val="Default"/>
        <w:ind w:firstLine="567"/>
        <w:jc w:val="both"/>
        <w:rPr>
          <w:color w:val="auto"/>
        </w:rPr>
      </w:pPr>
      <w:r w:rsidRPr="00C37217">
        <w:rPr>
          <w:color w:val="auto"/>
        </w:rPr>
        <w:t xml:space="preserve"> антропогенні відновні; </w:t>
      </w:r>
    </w:p>
    <w:p w:rsidR="00193D29" w:rsidRPr="00C37217" w:rsidRDefault="00193D29" w:rsidP="00193D29">
      <w:pPr>
        <w:pStyle w:val="Default"/>
        <w:ind w:firstLine="567"/>
        <w:jc w:val="both"/>
        <w:rPr>
          <w:color w:val="auto"/>
        </w:rPr>
      </w:pPr>
      <w:r w:rsidRPr="00C37217">
        <w:rPr>
          <w:color w:val="auto"/>
        </w:rPr>
        <w:t xml:space="preserve"> окультурені – знаходяться під впливом цілеспрямованої діяльності людини. </w:t>
      </w:r>
    </w:p>
    <w:p w:rsidR="00193D29" w:rsidRPr="00C37217" w:rsidRDefault="00193D29" w:rsidP="00193D29">
      <w:pPr>
        <w:pStyle w:val="Default"/>
        <w:ind w:firstLine="567"/>
        <w:jc w:val="both"/>
        <w:rPr>
          <w:color w:val="auto"/>
        </w:rPr>
      </w:pPr>
      <w:r w:rsidRPr="00C37217">
        <w:rPr>
          <w:color w:val="auto"/>
        </w:rPr>
        <w:t xml:space="preserve">Із зарубіжних авторів Ф.М. Мільков [20] виокремив класифікації Ф. Ягера [27] та А.С. Костровіцького [16]. Ф. Ягер за ступенем розвитку культурного ландшафту виділяє: дуже щільно заселений, зімкнутий і незімкнутий культурний ландшафт, змінений або природний ландшафт з невеликими островами культурних ландшафтів і незмінений природний ландшафт. А.С. Костровіцький розрізняє чотири типи результатів людської діяльності залежно від збагачення чи збіднення природних систем. </w:t>
      </w:r>
    </w:p>
    <w:p w:rsidR="00193D29" w:rsidRPr="00C37217" w:rsidRDefault="00193D29" w:rsidP="00193D29">
      <w:pPr>
        <w:pStyle w:val="Default"/>
        <w:ind w:firstLine="567"/>
        <w:jc w:val="both"/>
        <w:rPr>
          <w:color w:val="auto"/>
        </w:rPr>
      </w:pPr>
      <w:r w:rsidRPr="00C37217">
        <w:rPr>
          <w:color w:val="auto"/>
        </w:rPr>
        <w:t xml:space="preserve">Загалом, деяка подібність у наведених класифікаціях є, але єдиного погляду немає. В окремих випадках спостерігаються навіть термінологічні розбіжності, особливо в розумінні таких термінів, як порушений ландшафт, змінений ландшафт і власне антропогенний ландшафт. </w:t>
      </w:r>
    </w:p>
    <w:p w:rsidR="00193D29" w:rsidRPr="00C37217" w:rsidRDefault="00193D29" w:rsidP="00193D29">
      <w:pPr>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Однак, найголовніший недолік наявних до 70-х років ХХ ст. класифікацій антропогенних ландшафтів був не у відсутності (що закономірно) єдиної думки у різних авторів, а в «змішуванні двох цілком різних понять – класифікації антропогенних ландшафтів і районів співвідношення натуральних та антропогенних геокомплексів» [20, с. 39]. Більшість з розглянутих спроб не є класифікаціями, а виділеннями районів співвідношення.</w:t>
      </w:r>
    </w:p>
    <w:p w:rsidR="00193D29" w:rsidRPr="00C37217" w:rsidRDefault="00193D29" w:rsidP="00193D29">
      <w:pPr>
        <w:spacing w:after="0" w:line="240" w:lineRule="auto"/>
        <w:ind w:firstLine="567"/>
        <w:jc w:val="both"/>
        <w:rPr>
          <w:rFonts w:ascii="Times New Roman" w:hAnsi="Times New Roman" w:cs="Times New Roman"/>
          <w:sz w:val="24"/>
          <w:szCs w:val="24"/>
        </w:rPr>
      </w:pPr>
    </w:p>
    <w:p w:rsidR="00193D29" w:rsidRPr="00C37217" w:rsidRDefault="00193D29" w:rsidP="00193D29">
      <w:pPr>
        <w:pStyle w:val="Default"/>
        <w:ind w:firstLine="567"/>
        <w:jc w:val="both"/>
      </w:pPr>
      <w:r w:rsidRPr="002D0A6F">
        <w:rPr>
          <w:b/>
          <w:bCs/>
          <w:i/>
        </w:rPr>
        <w:lastRenderedPageBreak/>
        <w:t>2.Класифікації антропогенних ландшафтів за Ф.М. Мільковим</w:t>
      </w:r>
      <w:r>
        <w:t xml:space="preserve">. </w:t>
      </w:r>
      <w:r w:rsidRPr="00C37217">
        <w:t xml:space="preserve">На початку 70-х років ХХ ст. Ф.М. Мільков на основі наявного та, особливо, власного досвіду, розробляє детальну класифікацію антропогенних ландшафтів. В оригінальних нарисах з антропогенного ландшафтознавства «Людина і ландшафти» [20] він виділив та обґрунтував кілька класифікацій антропогенних ландшафтів. М.А. Гвоздецький у приватній розмові з Ф.М. Мільковим зауважив, що найцікавішим у нарисах є саме ці класифікації. З тих пір пройшло майже сорок років, але кращої класифікації антропогенних ландшафтів поки що не запропонував ніхто. </w:t>
      </w:r>
    </w:p>
    <w:p w:rsidR="00193D29" w:rsidRPr="00C37217" w:rsidRDefault="00193D29" w:rsidP="00193D29">
      <w:pPr>
        <w:pStyle w:val="Default"/>
        <w:ind w:firstLine="567"/>
        <w:jc w:val="both"/>
      </w:pPr>
      <w:r w:rsidRPr="00C37217">
        <w:t xml:space="preserve">Класифікація антропогенних ландшафтів «означає поділ їх на групи за якоюсь ознакою – або найбільш суттєвою у самій структурі геокомплексу, або важливою для потреб практики» [20, с. 39]. Таких класифікацій може бути багато. Ф.М. Мільков запропонував шість класифікацій антропогенних ландшафтів [20], В.С. Жекулін – чотири [8], Л.І. Воропай – три [1] тощо. Розглянемо детальніше класифікації антропогенних ландшафтів за Ф.М. Мільковим. У подальшому саме ці класифікації, з одного боку зазнали найбільшої критики, а з іншого – були взяті за основу наступних класифікацій антропогенних ландшафтів. Спрацював відомий принцип: усе нове спочатку критикується, а потім приймається. </w:t>
      </w:r>
    </w:p>
    <w:p w:rsidR="00193D29" w:rsidRPr="00C37217" w:rsidRDefault="00193D29" w:rsidP="00193D29">
      <w:pPr>
        <w:pStyle w:val="Default"/>
        <w:ind w:firstLine="567"/>
        <w:jc w:val="both"/>
      </w:pPr>
      <w:r w:rsidRPr="00C37217">
        <w:t xml:space="preserve">Із шести класифікацій антропогенних ландшафтів, запропонованих Ф.М. Мільковим, більше визнання і ширше застосування у практиці наукових пошуків отримали дві з них – класифікації антропогенних ландшафтів за видом господарської діяльності людей і за ґенезою (походженням). </w:t>
      </w:r>
    </w:p>
    <w:p w:rsidR="00193D29" w:rsidRDefault="00193D29" w:rsidP="00193D29">
      <w:pPr>
        <w:pStyle w:val="Default"/>
        <w:ind w:firstLine="567"/>
        <w:jc w:val="both"/>
        <w:rPr>
          <w:b/>
          <w:bCs/>
        </w:rPr>
      </w:pPr>
    </w:p>
    <w:p w:rsidR="00193D29" w:rsidRPr="00C37217" w:rsidRDefault="00193D29" w:rsidP="00193D29">
      <w:pPr>
        <w:pStyle w:val="Default"/>
        <w:ind w:firstLine="567"/>
        <w:jc w:val="both"/>
      </w:pPr>
      <w:r w:rsidRPr="00246AA3">
        <w:rPr>
          <w:b/>
          <w:bCs/>
          <w:i/>
        </w:rPr>
        <w:t xml:space="preserve">3.Класифікація антропогенних ландшафтів за змістом </w:t>
      </w:r>
      <w:r>
        <w:rPr>
          <w:b/>
          <w:bCs/>
          <w:i/>
        </w:rPr>
        <w:t>та</w:t>
      </w:r>
      <w:r w:rsidRPr="00246AA3">
        <w:rPr>
          <w:b/>
          <w:bCs/>
          <w:i/>
        </w:rPr>
        <w:t xml:space="preserve"> видом господарської діяльності. </w:t>
      </w:r>
      <w:r w:rsidRPr="00C37217">
        <w:t xml:space="preserve">Ця класифікація враховує відміни у найбільш важливих структурних частинах антропогенних ландшафтів. У нарисах «Людина і ландшафти» Ф.М. Мільков спочатку виділив лише п’ять «видів антропогенних геокомплексів»: </w:t>
      </w:r>
      <w:r w:rsidRPr="00C37217">
        <w:rPr>
          <w:i/>
          <w:iCs/>
        </w:rPr>
        <w:t xml:space="preserve">сільськогосподарські </w:t>
      </w:r>
      <w:r w:rsidRPr="00C37217">
        <w:t xml:space="preserve">комплекси (оброблювані поля, культурні луки і т. п.); </w:t>
      </w:r>
      <w:r w:rsidRPr="00C37217">
        <w:rPr>
          <w:i/>
          <w:iCs/>
        </w:rPr>
        <w:t xml:space="preserve">лісові </w:t>
      </w:r>
      <w:r w:rsidRPr="00C37217">
        <w:t xml:space="preserve">комплекси (вторинні ліси, штучно насаджені ліси); </w:t>
      </w:r>
      <w:r w:rsidRPr="00C37217">
        <w:rPr>
          <w:i/>
          <w:iCs/>
        </w:rPr>
        <w:t xml:space="preserve">водні </w:t>
      </w:r>
      <w:r w:rsidRPr="00C37217">
        <w:t xml:space="preserve">комплекси (ставки і водосховища); </w:t>
      </w:r>
      <w:r w:rsidRPr="00C37217">
        <w:rPr>
          <w:i/>
          <w:iCs/>
        </w:rPr>
        <w:t xml:space="preserve">промислові </w:t>
      </w:r>
      <w:r w:rsidRPr="00C37217">
        <w:t xml:space="preserve">комплекси (разом з дорожніми); </w:t>
      </w:r>
      <w:r w:rsidRPr="00C37217">
        <w:rPr>
          <w:i/>
          <w:iCs/>
        </w:rPr>
        <w:t xml:space="preserve">селитебні </w:t>
      </w:r>
      <w:r w:rsidRPr="00C37217">
        <w:t xml:space="preserve">комплекси – ландшафти заселених територій, від дрібних сіл до великих міст [20, с. 40]. </w:t>
      </w:r>
    </w:p>
    <w:p w:rsidR="00193D29" w:rsidRPr="00C37217" w:rsidRDefault="00193D29" w:rsidP="00193D29">
      <w:pPr>
        <w:pStyle w:val="Default"/>
        <w:ind w:firstLine="567"/>
        <w:jc w:val="both"/>
      </w:pPr>
      <w:r w:rsidRPr="00C37217">
        <w:t xml:space="preserve">Цю класифікацію Ф.М. Мільков без пояснень вважав найважливішою і тому пропонував у антропогенному ландшафтознавстві виокремити п’ять основних розділів: сільськогосподарське, лісокультурне, водогосподарське, промислове та селитебне ландшафтознавства. </w:t>
      </w:r>
    </w:p>
    <w:p w:rsidR="00193D29" w:rsidRPr="00C37217" w:rsidRDefault="00193D29" w:rsidP="00193D29">
      <w:pPr>
        <w:pStyle w:val="Default"/>
        <w:ind w:firstLine="567"/>
        <w:jc w:val="both"/>
      </w:pPr>
      <w:r w:rsidRPr="00C37217">
        <w:t xml:space="preserve">У подальшому ця класифікація Ф.М. Мільковим суттєво доповнена, «види антропогенних геокомплексів» підняті до рангу класів антропогенних ландшафтів і додано ще три з них. У результаті мільковська класифікація антропогенних ландшафтів за видом (змістом) господарської діяльності людей така [21, с. 149-150]: </w:t>
      </w:r>
    </w:p>
    <w:p w:rsidR="00193D29" w:rsidRPr="00C37217" w:rsidRDefault="00193D29" w:rsidP="00193D29">
      <w:pPr>
        <w:pStyle w:val="Default"/>
        <w:ind w:firstLine="567"/>
        <w:jc w:val="both"/>
      </w:pPr>
      <w:r w:rsidRPr="00C37217">
        <w:t xml:space="preserve"> </w:t>
      </w:r>
      <w:r w:rsidRPr="00C37217">
        <w:rPr>
          <w:b/>
          <w:bCs/>
          <w:i/>
          <w:iCs/>
        </w:rPr>
        <w:t xml:space="preserve">клас сільськогосподарських ландшафтів </w:t>
      </w:r>
      <w:r w:rsidRPr="00C37217">
        <w:t xml:space="preserve">з чотирма підкласами: </w:t>
      </w:r>
      <w:r w:rsidRPr="00C37217">
        <w:rPr>
          <w:i/>
          <w:iCs/>
        </w:rPr>
        <w:t>польовим, лучно-пасовищним, садовим і змішаним</w:t>
      </w:r>
      <w:r w:rsidRPr="00C37217">
        <w:t xml:space="preserve">; </w:t>
      </w:r>
    </w:p>
    <w:p w:rsidR="00193D29" w:rsidRPr="00C37217" w:rsidRDefault="00193D29" w:rsidP="00193D29">
      <w:pPr>
        <w:pStyle w:val="Default"/>
        <w:ind w:firstLine="567"/>
        <w:jc w:val="both"/>
      </w:pPr>
      <w:r w:rsidRPr="00C37217">
        <w:t xml:space="preserve"> </w:t>
      </w:r>
      <w:r w:rsidRPr="00C37217">
        <w:rPr>
          <w:b/>
          <w:bCs/>
          <w:i/>
          <w:iCs/>
        </w:rPr>
        <w:t>клас промислових ландшафтів</w:t>
      </w:r>
      <w:r w:rsidRPr="00C37217">
        <w:t xml:space="preserve">, що формується в процесі промислового виробництва. У його структурі виділяються два підкласи: </w:t>
      </w:r>
      <w:r w:rsidRPr="00C37217">
        <w:rPr>
          <w:i/>
          <w:iCs/>
        </w:rPr>
        <w:t xml:space="preserve">1) власне промислові ландшафти – </w:t>
      </w:r>
      <w:r w:rsidRPr="00C37217">
        <w:t xml:space="preserve">розташування заводів, комбінатів, фабрик та інших промислових об’єктів, а також прилеглих до них територій, де зазнали корінних змін ландшафтні комплекси і </w:t>
      </w:r>
      <w:r w:rsidRPr="00C37217">
        <w:rPr>
          <w:i/>
          <w:iCs/>
        </w:rPr>
        <w:t>2) гірничопромислові ландшафти</w:t>
      </w:r>
      <w:r w:rsidRPr="00C37217">
        <w:t xml:space="preserve">, найяскравішими представниками яких є кар'єрно-відвальні геокомплекси, терикони, промисловий карст у місцях підземного видобутку корисних копалин; </w:t>
      </w:r>
    </w:p>
    <w:p w:rsidR="00193D29" w:rsidRPr="00C37217" w:rsidRDefault="00193D29" w:rsidP="00193D29">
      <w:pPr>
        <w:pStyle w:val="Default"/>
        <w:ind w:firstLine="567"/>
        <w:jc w:val="both"/>
      </w:pPr>
      <w:r w:rsidRPr="00C37217">
        <w:t xml:space="preserve"> </w:t>
      </w:r>
      <w:r w:rsidRPr="00C37217">
        <w:rPr>
          <w:b/>
          <w:bCs/>
          <w:i/>
          <w:iCs/>
        </w:rPr>
        <w:t xml:space="preserve">клас лінійно-дорожніх ландшафтів, </w:t>
      </w:r>
      <w:r w:rsidRPr="00C37217">
        <w:t xml:space="preserve">пов'язаний із залізничними, автомобільними та іншими типами доріг, а також нафто-, газо- , водо-, продуктопроводами, лініями електропередач тощо; </w:t>
      </w:r>
    </w:p>
    <w:p w:rsidR="00193D29" w:rsidRPr="00C37217" w:rsidRDefault="00193D29" w:rsidP="00193D29">
      <w:pPr>
        <w:pStyle w:val="Default"/>
        <w:ind w:firstLine="567"/>
        <w:jc w:val="both"/>
      </w:pPr>
      <w:r w:rsidRPr="00C37217">
        <w:t xml:space="preserve"> </w:t>
      </w:r>
      <w:r w:rsidRPr="00C37217">
        <w:rPr>
          <w:b/>
          <w:bCs/>
          <w:i/>
          <w:iCs/>
        </w:rPr>
        <w:t xml:space="preserve">клас лісових антропогенних ландшафтів </w:t>
      </w:r>
      <w:r w:rsidRPr="00C37217">
        <w:t xml:space="preserve">з підкласами </w:t>
      </w:r>
      <w:r w:rsidRPr="00C37217">
        <w:rPr>
          <w:i/>
          <w:iCs/>
        </w:rPr>
        <w:t xml:space="preserve">умовно-натуральних, вторинних, або похідних на місці вирубок </w:t>
      </w:r>
      <w:r w:rsidRPr="00C37217">
        <w:t xml:space="preserve">та </w:t>
      </w:r>
      <w:r w:rsidRPr="00C37217">
        <w:rPr>
          <w:i/>
          <w:iCs/>
        </w:rPr>
        <w:t xml:space="preserve">антропогенних згарищ </w:t>
      </w:r>
      <w:r w:rsidRPr="00C37217">
        <w:t xml:space="preserve">і </w:t>
      </w:r>
      <w:r w:rsidRPr="00C37217">
        <w:rPr>
          <w:i/>
          <w:iCs/>
        </w:rPr>
        <w:t>лісокультурних</w:t>
      </w:r>
      <w:r w:rsidRPr="00C37217">
        <w:t xml:space="preserve">; </w:t>
      </w:r>
    </w:p>
    <w:p w:rsidR="00193D29" w:rsidRPr="00C37217" w:rsidRDefault="00193D29" w:rsidP="00193D29">
      <w:pPr>
        <w:pStyle w:val="Default"/>
        <w:ind w:firstLine="567"/>
        <w:jc w:val="both"/>
      </w:pPr>
      <w:r w:rsidRPr="00C37217">
        <w:t xml:space="preserve"> </w:t>
      </w:r>
      <w:r w:rsidRPr="00C37217">
        <w:rPr>
          <w:b/>
          <w:bCs/>
          <w:i/>
          <w:iCs/>
        </w:rPr>
        <w:t xml:space="preserve">клас водних антропогенних ландшафтів </w:t>
      </w:r>
      <w:r w:rsidRPr="00C37217">
        <w:t xml:space="preserve">– </w:t>
      </w:r>
      <w:r w:rsidRPr="00C37217">
        <w:rPr>
          <w:i/>
          <w:iCs/>
        </w:rPr>
        <w:t>водосховища, ставки і канали</w:t>
      </w:r>
      <w:r w:rsidRPr="00C37217">
        <w:t xml:space="preserve">; </w:t>
      </w:r>
    </w:p>
    <w:p w:rsidR="00193D29" w:rsidRPr="00C37217" w:rsidRDefault="00193D29" w:rsidP="00193D29">
      <w:pPr>
        <w:pStyle w:val="Default"/>
        <w:ind w:firstLine="567"/>
        <w:jc w:val="both"/>
      </w:pPr>
      <w:r w:rsidRPr="00C37217">
        <w:t xml:space="preserve"> </w:t>
      </w:r>
      <w:r w:rsidRPr="00C37217">
        <w:rPr>
          <w:b/>
          <w:bCs/>
          <w:i/>
          <w:iCs/>
        </w:rPr>
        <w:t xml:space="preserve">клас рекреаційних ландшафтів, </w:t>
      </w:r>
      <w:r w:rsidRPr="00C37217">
        <w:t xml:space="preserve">що формуються у зонах відпочинку населення й активного туризму. Рекреаційними ландшафтами є садово-паркові ландшафти та інші геокомплекси поблизу санаторіїв, будинків відпочинку, туристських баз тощо; </w:t>
      </w:r>
    </w:p>
    <w:p w:rsidR="00193D29" w:rsidRPr="00C37217" w:rsidRDefault="00193D29" w:rsidP="00193D29">
      <w:pPr>
        <w:pStyle w:val="Default"/>
        <w:ind w:firstLine="567"/>
        <w:jc w:val="both"/>
      </w:pPr>
      <w:r w:rsidRPr="00C37217">
        <w:t xml:space="preserve"> </w:t>
      </w:r>
      <w:r w:rsidRPr="00C37217">
        <w:rPr>
          <w:b/>
          <w:bCs/>
          <w:i/>
          <w:iCs/>
        </w:rPr>
        <w:t xml:space="preserve">клас селитебних ландшафтів </w:t>
      </w:r>
      <w:r w:rsidRPr="00C37217">
        <w:t xml:space="preserve">з двома підкласами – </w:t>
      </w:r>
      <w:r w:rsidRPr="00C37217">
        <w:rPr>
          <w:i/>
          <w:iCs/>
        </w:rPr>
        <w:t>міським і сільським</w:t>
      </w:r>
      <w:r w:rsidRPr="00C37217">
        <w:t xml:space="preserve">; </w:t>
      </w:r>
    </w:p>
    <w:p w:rsidR="00193D29" w:rsidRPr="00C37217" w:rsidRDefault="00193D29" w:rsidP="00193D29">
      <w:pPr>
        <w:pStyle w:val="Default"/>
        <w:ind w:firstLine="567"/>
        <w:jc w:val="both"/>
      </w:pPr>
      <w:r w:rsidRPr="00C37217">
        <w:t xml:space="preserve"> </w:t>
      </w:r>
      <w:r w:rsidRPr="00C37217">
        <w:rPr>
          <w:b/>
          <w:bCs/>
          <w:i/>
          <w:iCs/>
        </w:rPr>
        <w:t xml:space="preserve">клас белігеративних </w:t>
      </w:r>
      <w:r w:rsidRPr="00C37217">
        <w:rPr>
          <w:i/>
          <w:iCs/>
        </w:rPr>
        <w:t xml:space="preserve">(від латинського belligero – вести війну) </w:t>
      </w:r>
      <w:r w:rsidRPr="00C37217">
        <w:rPr>
          <w:b/>
          <w:bCs/>
          <w:i/>
          <w:iCs/>
        </w:rPr>
        <w:t xml:space="preserve">ландшафтів </w:t>
      </w:r>
      <w:r w:rsidRPr="00C37217">
        <w:t xml:space="preserve">– від сторожових курганів і старих оборонних валів до вирвів від снарядів і свіжих траншей. </w:t>
      </w:r>
    </w:p>
    <w:p w:rsidR="00193D29" w:rsidRPr="00C37217" w:rsidRDefault="00193D29" w:rsidP="00193D29">
      <w:pPr>
        <w:pStyle w:val="Default"/>
        <w:ind w:firstLine="567"/>
        <w:jc w:val="both"/>
      </w:pPr>
    </w:p>
    <w:p w:rsidR="00193D29" w:rsidRPr="00C37217" w:rsidRDefault="00193D29" w:rsidP="00193D29">
      <w:pPr>
        <w:pStyle w:val="Default"/>
        <w:ind w:firstLine="567"/>
        <w:jc w:val="both"/>
      </w:pPr>
      <w:r>
        <w:rPr>
          <w:b/>
          <w:bCs/>
          <w:i/>
        </w:rPr>
        <w:lastRenderedPageBreak/>
        <w:t>4</w:t>
      </w:r>
      <w:r w:rsidRPr="00246AA3">
        <w:rPr>
          <w:b/>
          <w:bCs/>
          <w:i/>
        </w:rPr>
        <w:t xml:space="preserve">.Класифікація антропогенних ландшафтів за їх походженням. </w:t>
      </w:r>
      <w:r w:rsidRPr="00C37217">
        <w:t xml:space="preserve">Багатогранність людської діяльності призводить до формування різних за походженням антропогенних ландшафтних комплексів. Враховуючи це, Ф.М. Мільков виділив шість генетичних груп [20]: </w:t>
      </w:r>
    </w:p>
    <w:p w:rsidR="00193D29" w:rsidRPr="00C37217" w:rsidRDefault="00193D29" w:rsidP="00193D29">
      <w:pPr>
        <w:pStyle w:val="Default"/>
        <w:ind w:firstLine="567"/>
        <w:jc w:val="both"/>
      </w:pPr>
      <w:r w:rsidRPr="00C37217">
        <w:t xml:space="preserve"> </w:t>
      </w:r>
      <w:r w:rsidRPr="00C37217">
        <w:rPr>
          <w:i/>
          <w:iCs/>
        </w:rPr>
        <w:t>підсічні</w:t>
      </w:r>
      <w:r w:rsidRPr="00C37217">
        <w:t xml:space="preserve">, </w:t>
      </w:r>
      <w:r w:rsidRPr="00C37217">
        <w:rPr>
          <w:i/>
          <w:iCs/>
        </w:rPr>
        <w:t xml:space="preserve">або екстирпативні </w:t>
      </w:r>
      <w:r w:rsidRPr="00C37217">
        <w:t xml:space="preserve">(від латин. – erstirpo – викорчовувати, очищати від пнів і коріння) </w:t>
      </w:r>
      <w:r w:rsidRPr="00C37217">
        <w:rPr>
          <w:i/>
          <w:iCs/>
        </w:rPr>
        <w:t xml:space="preserve">ландшафти </w:t>
      </w:r>
      <w:r w:rsidRPr="00C37217">
        <w:t>– геокомплекси, зародження котрих пов’язане з вирубкою лісів. Упродовж тисячоліть, особливо ІІ тисячоліття нашої ери, підсіка й розкорчовування лісів призвели до майже повного знищення лісових ландшафтів природних смуг лісостепу, широколистих, мішаних хвойно-широколистих лісів у Європі, зараз інтенсивно вирубують екваторіальні ліси та ліси Сибіру. У Амазонії площа вирубки щорічно перевищує 20 тис. км</w:t>
      </w:r>
      <w:r w:rsidRPr="00995D44">
        <w:rPr>
          <w:vertAlign w:val="superscript"/>
        </w:rPr>
        <w:t>2</w:t>
      </w:r>
      <w:r w:rsidRPr="00C37217">
        <w:t xml:space="preserve">. Лише за кілька минулих десятиріч площа екваторіальних лісів, що належать Бразилії, зменшилась на 70 % .У цих та інших регіонах планети на місці лісових ландшафтів, знищених підсікою, формуються поля, луки, пустирі, села і міста, дороги й промислові райони тощо; </w:t>
      </w:r>
    </w:p>
    <w:p w:rsidR="00193D29" w:rsidRPr="00C37217" w:rsidRDefault="00193D29" w:rsidP="00193D29">
      <w:pPr>
        <w:pStyle w:val="Default"/>
        <w:ind w:firstLine="567"/>
        <w:jc w:val="both"/>
      </w:pPr>
      <w:r w:rsidRPr="00C37217">
        <w:t xml:space="preserve"> </w:t>
      </w:r>
      <w:r w:rsidRPr="00C37217">
        <w:rPr>
          <w:i/>
          <w:iCs/>
        </w:rPr>
        <w:t xml:space="preserve">пірогенні ландшафти </w:t>
      </w:r>
      <w:r w:rsidRPr="00C37217">
        <w:t xml:space="preserve">– антропогенні геокомплекси, що сформувались на місці спалених лісів і степів, а також інших корінних типів рослинності з метою використання звільнених територій під оранку, покращення травостою, будівництво тощо. Археологічні та історичні матеріали свідчать, що пірогенний чинник відігравав важливу роль у формуванні антропогенних ландшафтів у стародавні часи і визначає структуру багатьох сучасних лісових, степових, лісостепових і саванних регіонів Землі. Окремі науковці (А.Я. Гордягін, П.С. Паллас, І.Н. Палімпсестов, В.І. Талієв та ін.) вважають вогонь головною причиною безлісся різнотравно-лучних степів а, відповідно, й чинником, що призвів до наявності лісостепового ландшафту. Про безлісі трав’яні патани нагір’я Цейлону О. Спейг писав, що «мабуть, їх формування здебільшого пояснюється періодичним випалюванням рослинності людиною» [20, с. 42]. Антропогенного походження й більшість типів саван, навіть вологих. </w:t>
      </w:r>
    </w:p>
    <w:p w:rsidR="00193D29" w:rsidRPr="00C37217" w:rsidRDefault="00193D29" w:rsidP="00193D29">
      <w:pPr>
        <w:pStyle w:val="Default"/>
        <w:ind w:firstLine="567"/>
        <w:jc w:val="both"/>
      </w:pPr>
      <w:r w:rsidRPr="00C37217">
        <w:t xml:space="preserve">На початку ХХІ ст. роль та значення пірогенного чинника у формуванні сучасних ландшафтів суттєво не зменшилась. Особливо це помітно, коли пірогенний чинник зумовлений сумісною дією природи (потеплінні клімату, засухи, пожари від грому тощо) і людини (підпали лісів, степів). Відомі майже щорічні тисячогектарні горіння торфовищ у Росії; лише за одну осінь 2005 р. у Болівії згоріло 150 тис. га амазонських лісів. У результаті вирубування лісів та пожарів значні масиви дощових лісів можуть перетворитися у </w:t>
      </w:r>
      <w:r w:rsidRPr="00C37217">
        <w:rPr>
          <w:i/>
          <w:iCs/>
        </w:rPr>
        <w:t>серрадо – тип сухої савани</w:t>
      </w:r>
      <w:r w:rsidRPr="00C37217">
        <w:t xml:space="preserve">, що уже зараз переважає в Бразилії. Не менше значення у формуванні пірогенних ландшафтів мають, на перший погляд непомітні, але інколи з важкими наслідками, так звані «весняні пали» на крутих схилах і «стінках» долин річок, балок та гір, а восени спалювання сухих трав, особливо бур’янів, на полях, луках і пустирях. Вогонь таких «палів» знищує лісові смуги на полях, значні ділянки лісів і навіть поселення; </w:t>
      </w:r>
    </w:p>
    <w:p w:rsidR="00193D29" w:rsidRPr="00C37217" w:rsidRDefault="00193D29" w:rsidP="00193D29">
      <w:pPr>
        <w:pStyle w:val="Default"/>
        <w:ind w:firstLine="567"/>
        <w:jc w:val="both"/>
      </w:pPr>
      <w:r w:rsidRPr="00C37217">
        <w:t xml:space="preserve"> </w:t>
      </w:r>
      <w:r w:rsidRPr="00C37217">
        <w:rPr>
          <w:i/>
          <w:iCs/>
        </w:rPr>
        <w:t>орні</w:t>
      </w:r>
      <w:r w:rsidRPr="00C37217">
        <w:t xml:space="preserve">, </w:t>
      </w:r>
      <w:r w:rsidRPr="00C37217">
        <w:rPr>
          <w:i/>
          <w:iCs/>
        </w:rPr>
        <w:t xml:space="preserve">або араційні </w:t>
      </w:r>
      <w:r w:rsidRPr="00C37217">
        <w:t xml:space="preserve">(від латин. aro - орати) </w:t>
      </w:r>
      <w:r w:rsidRPr="00C37217">
        <w:rPr>
          <w:i/>
          <w:iCs/>
        </w:rPr>
        <w:t xml:space="preserve">ландшафти </w:t>
      </w:r>
      <w:r w:rsidRPr="00C37217">
        <w:t xml:space="preserve">– антропогенні геокомплекси, що сформувались внаслідок розорювання територій степів, лук, пустирів тощо. До них відносяться польові ландшафти й різноманітні перелоги, а також покинуті сільськогосподарські або городні угіддя, контури котрих часто помітні на схилах долин річок, гір, балок. Упродовж свого розвитку людство розорало й, частково, занедбало понад 4,2 млрд. га земель. Активне й не завжди раціональне використання орних ландшафтів часто призводить до їх швидкої деградації. Лише за минулі півтора століття у США понад 100 млн. га розораних земель і пасовищ через ерозію і дефляцію виведені з використання або суттєво пошкодженні. Не кращий стан з розораними ландшафтами в Росії, Україні та країнах так званого «третього світу»; </w:t>
      </w:r>
    </w:p>
    <w:p w:rsidR="00193D29" w:rsidRPr="00C37217" w:rsidRDefault="00193D29" w:rsidP="00193D29">
      <w:pPr>
        <w:pStyle w:val="Default"/>
        <w:ind w:firstLine="567"/>
        <w:jc w:val="both"/>
      </w:pPr>
      <w:r w:rsidRPr="00C37217">
        <w:t xml:space="preserve"> </w:t>
      </w:r>
      <w:r w:rsidRPr="00C37217">
        <w:rPr>
          <w:i/>
          <w:iCs/>
        </w:rPr>
        <w:t xml:space="preserve">пасовищно-дигресійні </w:t>
      </w:r>
      <w:r w:rsidRPr="00C37217">
        <w:t xml:space="preserve">(пасквально-дигресійні за Г. Висоцьким) </w:t>
      </w:r>
      <w:r w:rsidRPr="00C37217">
        <w:rPr>
          <w:i/>
          <w:iCs/>
        </w:rPr>
        <w:t xml:space="preserve">ландшафти </w:t>
      </w:r>
      <w:r w:rsidRPr="00C37217">
        <w:t xml:space="preserve">– геокомплекси, що формуються у місцях надмірного випасу свійських тварин. Переважно це лучно-пасовищні ландшафти схилів долин річок, балок, гір, що знаходяться на стадії спустошених вигонів, скотопрогони, пригнічене рідколісся або чагарникові схили і «стінки» на місці колись густих лісів та ін. Чітких критеріїв, що розмежовують натуральні ландшафти, які зазнали тих чи інших змін під впливом випасань, і антропогенні пасовищно-дигресійні ландшафти, немає. </w:t>
      </w:r>
    </w:p>
    <w:p w:rsidR="00193D29" w:rsidRPr="00C37217" w:rsidRDefault="00193D29" w:rsidP="00193D29">
      <w:pPr>
        <w:pStyle w:val="Default"/>
        <w:ind w:firstLine="567"/>
        <w:jc w:val="both"/>
      </w:pPr>
      <w:r w:rsidRPr="00C37217">
        <w:t xml:space="preserve">Степ на стадії тонкого збою, як і вигони, Ф.М. Мільков відносить до антропогенних пасовищно-дигресійних ландшафтів [20]. Разом з рослинністю у таких ландшафтах змінюються ґрунти (ущільнення, структура, водний режим) і тваринний світ. На скотозбоях особливо значних змін зазнає фауна безхребетних: знижується роль спеціалізованих фітофагів (листоїдів, личинок метеликів), зростає кількість видів та чисельність сарани, частіше зустрічаються земляні бджоли (Andrenidae), збільшується кількість сусликів тощо. </w:t>
      </w:r>
    </w:p>
    <w:p w:rsidR="00193D29" w:rsidRPr="00C37217" w:rsidRDefault="00193D29" w:rsidP="00193D29">
      <w:pPr>
        <w:pStyle w:val="Default"/>
        <w:ind w:firstLine="567"/>
        <w:jc w:val="both"/>
      </w:pPr>
      <w:r w:rsidRPr="00C37217">
        <w:lastRenderedPageBreak/>
        <w:t xml:space="preserve">Площі пасовищно-дигресійних ландшафтів постійно зростають: на рівнинах вони інколи призводять до опустелювання, у гірських районах – до формування кам’янистих бедлендів; </w:t>
      </w:r>
    </w:p>
    <w:p w:rsidR="00193D29" w:rsidRPr="00C37217" w:rsidRDefault="00193D29" w:rsidP="00193D29">
      <w:pPr>
        <w:pStyle w:val="Default"/>
        <w:ind w:firstLine="567"/>
        <w:jc w:val="both"/>
      </w:pPr>
      <w:r w:rsidRPr="00C37217">
        <w:t xml:space="preserve"> </w:t>
      </w:r>
      <w:r w:rsidRPr="00C37217">
        <w:rPr>
          <w:i/>
          <w:iCs/>
        </w:rPr>
        <w:t xml:space="preserve">рекреаційно-дигресійні ландшафти </w:t>
      </w:r>
      <w:r w:rsidRPr="00C37217">
        <w:t xml:space="preserve">– антропогенні ландшафти, формування яких зумовлено надмірним рекреаційним навантаженням. Частіше формуються на побережжях океанів і морів, водосховищ і ставків, річок і каналів, а також у місцях зосередження й функціонування санаторіїв, будинків і таборів відпочинків, туристських маршрутів тощо. Надмірне рекреаційне й туристське освоєння призводить до майже повного знищення підліску, а на окремих ділянках й трав’яного покриву, висихання боліт і дерев у лісах, зникнення ендемічних та рідкісних видів рослин, тварин і комах, інколи й активізації ерозійних та зсувних процесів на берегах річок та морських побережжях, що може призвести до повної деградації колись прекрасного ландшафту; </w:t>
      </w:r>
    </w:p>
    <w:p w:rsidR="00193D29" w:rsidRDefault="00193D29" w:rsidP="00193D29">
      <w:pPr>
        <w:pStyle w:val="Default"/>
        <w:ind w:firstLine="567"/>
        <w:jc w:val="both"/>
      </w:pPr>
      <w:r w:rsidRPr="00C37217">
        <w:t xml:space="preserve"> </w:t>
      </w:r>
      <w:r w:rsidRPr="00C37217">
        <w:rPr>
          <w:i/>
          <w:iCs/>
        </w:rPr>
        <w:t xml:space="preserve">техногенні ландшафти </w:t>
      </w:r>
      <w:r w:rsidRPr="00C37217">
        <w:t xml:space="preserve">– особлива генетична група антропогенних ландшафтів, у яких за допомогою техніки докорінно перебудовуються всі компоненти ландшафту, включно і літогенна основа. Якщо попередні генетичні групи сприяли формуванню, переважно, сільськогосподарських ландшафтів, то геокомплекси техногенного походження зустрічаються у кожному класі антропогенних ландшафтів (рис. 3.2). До них однаково можна віднести кар’єри з відвалами, ставки і водосховища, оборонні вали і кургани.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Ще чотири класифікації антропогенних ландшафтів, запропонованих Ф.М. Мільковим [20], як показав час, мають поки що допоміжне значення, і їх детальніше пізнання, можливо, відбудеться у майбутньому. </w:t>
      </w:r>
    </w:p>
    <w:p w:rsidR="00193D29" w:rsidRDefault="00193D29" w:rsidP="00193D29">
      <w:pPr>
        <w:autoSpaceDE w:val="0"/>
        <w:autoSpaceDN w:val="0"/>
        <w:adjustRightInd w:val="0"/>
        <w:spacing w:after="0" w:line="240" w:lineRule="auto"/>
        <w:ind w:firstLine="567"/>
        <w:jc w:val="both"/>
        <w:rPr>
          <w:rFonts w:ascii="Times New Roman" w:hAnsi="Times New Roman" w:cs="Times New Roman"/>
          <w:b/>
          <w:bCs/>
          <w:sz w:val="24"/>
          <w:szCs w:val="24"/>
        </w:rPr>
      </w:pP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46AA3">
        <w:rPr>
          <w:rFonts w:ascii="Times New Roman" w:hAnsi="Times New Roman" w:cs="Times New Roman"/>
          <w:b/>
          <w:bCs/>
          <w:i/>
          <w:sz w:val="24"/>
          <w:szCs w:val="24"/>
        </w:rPr>
        <w:t xml:space="preserve">5.Класифікація антропогенних ландшафтів за глибиною впливу людини на природу. </w:t>
      </w:r>
      <w:r w:rsidRPr="00C37217">
        <w:rPr>
          <w:rFonts w:ascii="Times New Roman" w:hAnsi="Times New Roman" w:cs="Times New Roman"/>
          <w:sz w:val="24"/>
          <w:szCs w:val="24"/>
        </w:rPr>
        <w:t xml:space="preserve">Різноманіття антропогенних ландшафтних комплексів зумовлене не лише різноманіттям видів господарської діяльності людей, але й глибиною впливу на природу у кожному з цих видів діяльності. Звідси доцільно розрізняти: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антропогенні неоландшафти </w:t>
      </w:r>
      <w:r w:rsidRPr="00C37217">
        <w:rPr>
          <w:rFonts w:ascii="Times New Roman" w:hAnsi="Times New Roman" w:cs="Times New Roman"/>
          <w:sz w:val="24"/>
          <w:szCs w:val="24"/>
        </w:rPr>
        <w:t xml:space="preserve">– заново створені людиною геокомплекси, яких раніше в природі не було. У степу – це кургани і канали, у лісостепу – ставки у балках і терасовані схили, на побережжях морів і океанів – польдери, скрізь – кар'єрно-відвальні геокомплекси, дороги тощо;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змінені (перетворені) антропогенні ландшафти</w:t>
      </w:r>
      <w:r w:rsidRPr="00C37217">
        <w:rPr>
          <w:rFonts w:ascii="Times New Roman" w:hAnsi="Times New Roman" w:cs="Times New Roman"/>
          <w:sz w:val="24"/>
          <w:szCs w:val="24"/>
        </w:rPr>
        <w:t xml:space="preserve">. У цих антропогенних геокомплексах людина перебудувала лише один із компонентів, здебільшого рослинність. Ф.М. Мільков наводить приклади змінених (перетворених) ландшафтів – березовий гай на місці діброви або полиново-типчакове пасовище на місці ковилового степу. У змінених ландшафтах хоча і наявна антропогенна перебудова рослинності, але вона не виходить за рамки одного типу (дубовий </w:t>
      </w:r>
      <w:r w:rsidRPr="00C37217">
        <w:rPr>
          <w:rFonts w:ascii="Times New Roman" w:hAnsi="Times New Roman" w:cs="Times New Roman"/>
          <w:i/>
          <w:iCs/>
          <w:sz w:val="24"/>
          <w:szCs w:val="24"/>
        </w:rPr>
        <w:t xml:space="preserve">ліс </w:t>
      </w:r>
      <w:r w:rsidRPr="00C37217">
        <w:rPr>
          <w:rFonts w:ascii="Times New Roman" w:hAnsi="Times New Roman" w:cs="Times New Roman"/>
          <w:sz w:val="24"/>
          <w:szCs w:val="24"/>
        </w:rPr>
        <w:t xml:space="preserve">– березовий </w:t>
      </w:r>
      <w:r w:rsidRPr="00C37217">
        <w:rPr>
          <w:rFonts w:ascii="Times New Roman" w:hAnsi="Times New Roman" w:cs="Times New Roman"/>
          <w:i/>
          <w:iCs/>
          <w:sz w:val="24"/>
          <w:szCs w:val="24"/>
        </w:rPr>
        <w:t>ліс</w:t>
      </w:r>
      <w:r w:rsidRPr="00C37217">
        <w:rPr>
          <w:rFonts w:ascii="Times New Roman" w:hAnsi="Times New Roman" w:cs="Times New Roman"/>
          <w:sz w:val="24"/>
          <w:szCs w:val="24"/>
        </w:rPr>
        <w:t xml:space="preserve">). «Якщо в результаті діяльності людини у ландшафтному комплексі один тип рослинності змінюється на інший, ми маємо право говорити про виникнення антропогенного неоландшафтного комплексу» [20, с. 41]. До таких відносяться болото: в заплаві на місці вирубаного вільшняка або суходільні луки замість соснового бору на терасі, осушене, залужене сінокісне або із сільськогосподарськими культурами пониження у степу на місці перезволоженого степового «блюдця» та ін. </w:t>
      </w:r>
    </w:p>
    <w:p w:rsidR="00193D29" w:rsidRDefault="00193D29" w:rsidP="00193D29">
      <w:pPr>
        <w:autoSpaceDE w:val="0"/>
        <w:autoSpaceDN w:val="0"/>
        <w:adjustRightInd w:val="0"/>
        <w:spacing w:after="0" w:line="240" w:lineRule="auto"/>
        <w:ind w:firstLine="567"/>
        <w:jc w:val="both"/>
        <w:rPr>
          <w:rFonts w:ascii="Times New Roman" w:hAnsi="Times New Roman" w:cs="Times New Roman"/>
          <w:b/>
          <w:bCs/>
          <w:i/>
          <w:sz w:val="24"/>
          <w:szCs w:val="24"/>
        </w:rPr>
      </w:pP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46AA3">
        <w:rPr>
          <w:rFonts w:ascii="Times New Roman" w:hAnsi="Times New Roman" w:cs="Times New Roman"/>
          <w:b/>
          <w:bCs/>
          <w:i/>
          <w:sz w:val="24"/>
          <w:szCs w:val="24"/>
        </w:rPr>
        <w:t xml:space="preserve">6.Класифікація антропогенних ландшафтів за цілеспрямованістю їх виникнення. </w:t>
      </w:r>
      <w:r w:rsidRPr="00C37217">
        <w:rPr>
          <w:rFonts w:ascii="Times New Roman" w:hAnsi="Times New Roman" w:cs="Times New Roman"/>
          <w:i/>
          <w:iCs/>
          <w:sz w:val="24"/>
          <w:szCs w:val="24"/>
        </w:rPr>
        <w:t xml:space="preserve">Безпосередні антропогенні ландшафти </w:t>
      </w:r>
      <w:r w:rsidRPr="00C37217">
        <w:rPr>
          <w:rFonts w:ascii="Times New Roman" w:hAnsi="Times New Roman" w:cs="Times New Roman"/>
          <w:sz w:val="24"/>
          <w:szCs w:val="24"/>
        </w:rPr>
        <w:t xml:space="preserve">– запрограмовані геокомплекси, що формуються в результаті цілеспрямованої господарської діяльності, тобто створені безпосередньо людиною. До таких належать майже всі антропогенні ландшафти: полезахисна лісосмуга, дорога, ставок у балці, водосховище в долині річки, розорані вододільні рівнини, кар’єри й відвали та багато інших.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i/>
          <w:iCs/>
          <w:sz w:val="24"/>
          <w:szCs w:val="24"/>
        </w:rPr>
        <w:t>Похідні антропогенні ландшафти</w:t>
      </w:r>
      <w:r w:rsidRPr="00C37217">
        <w:rPr>
          <w:rFonts w:ascii="Times New Roman" w:hAnsi="Times New Roman" w:cs="Times New Roman"/>
          <w:sz w:val="24"/>
          <w:szCs w:val="24"/>
        </w:rPr>
        <w:t xml:space="preserve">. У їх створені людина безпосередньо не приймає участі. Вони формуються внаслідок розвитку природних процесів, що були активізовані або виникли через господарську діяльність людини. Найбільш яскраво вони виражені у гірничопромислових ландшафтах: провали й просідання поверхні над підземними виробками, зсуви відвалів розкривних порід, підтоплення територій, болота у верхів’ях водосховищ, яр на місці борозни або дорожнього кювету, різні форми антропогенного карсту в районах видобутку вапняку, гіпсу, солі, вугілля. В окремих районах Донбасу, Кривбасу в Україні, Сілезького в Польщі та Рурського у Німеччині кам’яновугільних басейнів, на Уралі в Росії та інших регіонах Землі похідні антропогенні геокомплекси є домінуючими в структурі сучасних ландшафтів. </w:t>
      </w:r>
    </w:p>
    <w:p w:rsidR="00193D29" w:rsidRDefault="00193D29" w:rsidP="00193D29">
      <w:pPr>
        <w:rPr>
          <w:sz w:val="28"/>
          <w:szCs w:val="28"/>
        </w:rPr>
      </w:pPr>
    </w:p>
    <w:p w:rsidR="00193D29" w:rsidRDefault="00193D29" w:rsidP="00193D29">
      <w:pPr>
        <w:rPr>
          <w:sz w:val="28"/>
          <w:szCs w:val="28"/>
        </w:rPr>
      </w:pPr>
      <w:r>
        <w:rPr>
          <w:noProof/>
          <w:sz w:val="28"/>
          <w:szCs w:val="28"/>
          <w:lang w:val="en-US"/>
        </w:rPr>
        <w:lastRenderedPageBreak/>
        <w:drawing>
          <wp:inline distT="0" distB="0" distL="0" distR="0" wp14:anchorId="51964DEC" wp14:editId="0E3842DC">
            <wp:extent cx="6537960" cy="393357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6537960" cy="3933571"/>
                    </a:xfrm>
                    <a:prstGeom prst="rect">
                      <a:avLst/>
                    </a:prstGeom>
                    <a:noFill/>
                    <a:ln>
                      <a:noFill/>
                    </a:ln>
                  </pic:spPr>
                </pic:pic>
              </a:graphicData>
            </a:graphic>
          </wp:inline>
        </w:drawing>
      </w:r>
    </w:p>
    <w:p w:rsidR="00193D29" w:rsidRDefault="00193D29" w:rsidP="00193D29">
      <w:pPr>
        <w:rPr>
          <w:sz w:val="28"/>
          <w:szCs w:val="28"/>
        </w:rPr>
      </w:pPr>
      <w:r>
        <w:rPr>
          <w:noProof/>
          <w:sz w:val="28"/>
          <w:szCs w:val="28"/>
          <w:lang w:val="en-US"/>
        </w:rPr>
        <w:drawing>
          <wp:inline distT="0" distB="0" distL="0" distR="0" wp14:anchorId="1F69A985" wp14:editId="3399249D">
            <wp:extent cx="6548120" cy="4968438"/>
            <wp:effectExtent l="0" t="0" r="508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6548120" cy="4968438"/>
                    </a:xfrm>
                    <a:prstGeom prst="rect">
                      <a:avLst/>
                    </a:prstGeom>
                    <a:noFill/>
                    <a:ln>
                      <a:noFill/>
                    </a:ln>
                  </pic:spPr>
                </pic:pic>
              </a:graphicData>
            </a:graphic>
          </wp:inline>
        </w:drawing>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4E0AB9">
        <w:rPr>
          <w:rFonts w:ascii="Times New Roman" w:hAnsi="Times New Roman" w:cs="Times New Roman"/>
          <w:b/>
          <w:bCs/>
          <w:i/>
          <w:sz w:val="24"/>
          <w:szCs w:val="24"/>
          <w:highlight w:val="cyan"/>
        </w:rPr>
        <w:lastRenderedPageBreak/>
        <w:t>7.Класифікація антропогенних ландшафтів за тривалістю їх функціонування та ступенем саморегулювання.</w:t>
      </w:r>
      <w:r w:rsidRPr="00246AA3">
        <w:rPr>
          <w:rFonts w:ascii="Times New Roman" w:hAnsi="Times New Roman" w:cs="Times New Roman"/>
          <w:b/>
          <w:bCs/>
          <w:i/>
          <w:sz w:val="24"/>
          <w:szCs w:val="24"/>
        </w:rPr>
        <w:t xml:space="preserve"> </w:t>
      </w:r>
      <w:r w:rsidRPr="00C37217">
        <w:rPr>
          <w:rFonts w:ascii="Times New Roman" w:hAnsi="Times New Roman" w:cs="Times New Roman"/>
          <w:sz w:val="24"/>
          <w:szCs w:val="24"/>
        </w:rPr>
        <w:t xml:space="preserve">У процесі дослідження будь-якого антропогенного ландшафтного комплексу можна з достатньою вірогідністю визначити час його зародження, а після того як людина перестала на нього впливати, і час початку руйнування, або поступового «входження» у прилеглі ландшафти, і час стабілізації парадинамічних взаємозв’язків. Руйнування різних антропогенних геокомплексів здійснюється з неоднаковою інтенсивністю, а тому тривалість їх життя може бути від року і до століть. Ф.М. Мільков зазначав, що «тривалість життя – важлива ознака не лише антропогенних, але й натуральних ландшафтів» [20 , с. 44]. Натуральні ландшафти теж мають свій вік і час існування, але зміни у них проходять поступово, еволюційним шляхом, а тому більшість з них відноситься до категорії довговічних. В антропогенних навпаки – людина змушена підтримувати їх функціонування. «Ось чому тривалість існування ми розглядаємо як найважливіший критерій класифікації антропогенних ландшафтів» [20, с. 44]. За цією ознакою антропогенні ландшафти діляться на три групи: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довговічні саморегульовані ландшафти</w:t>
      </w:r>
      <w:r w:rsidRPr="00C37217">
        <w:rPr>
          <w:rFonts w:ascii="Times New Roman" w:hAnsi="Times New Roman" w:cs="Times New Roman"/>
          <w:sz w:val="24"/>
          <w:szCs w:val="24"/>
        </w:rPr>
        <w:t xml:space="preserve">. Ці ландшафти можуть функціонувати без будь-яких додаткових заходів з боку людини для їх підтримки навіть кілька століть. Прикладами довговічних саморегульованих ландшафтних комплексів є кургани, земляні оборонні та межові вали, кам’янисті пустирі, окремі водойми. Сенезьке озеро (Росія, Московська обл.) так давно і гармонійно вписалося в прилеглий ландшафт, що навіть фахівці вважають його за натуральну водойму, забувши про те, що воно створене дамбою, яку в ХVІІІ ст. побудували на р. Сєстрє за вказівкою Петра І [20]. Дача Галілея (Україна, Тернопільська обл.) – лісовий масив, створений ще в середньовіччі, і зараз тут сформувалась типова для лісостепу структура лісових фіто- і зооценозів, у зв’язку з чим її важко виокремити серед натуральних дібров лісостепу;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багаторічні, частково регульовані ландшафти</w:t>
      </w:r>
      <w:r w:rsidRPr="00C37217">
        <w:rPr>
          <w:rFonts w:ascii="Times New Roman" w:hAnsi="Times New Roman" w:cs="Times New Roman"/>
          <w:sz w:val="24"/>
          <w:szCs w:val="24"/>
        </w:rPr>
        <w:t xml:space="preserve">. Ландшафти цієї групи функціонують відносно тривалий час – десятки років і більше, але час від часу потребують «профілактичного ремонту». Приклад – лісокультурні ландшафти: раз насаджені, вони будуть рости, але для нормального розвитку за ними необхідно періодично доглядати. Це особливо стосується лісокультур, як зазначає Ф.М. Мільков, на межі їх існування – у лісостеповій та степовій зонах, де відсутність постійного догляду призведе рано чи пізно до загибелі лісових насаджень. «При гарному догляді можна виростити культури, створені різними способами, але немає таких способів створення культур, котрі могли б забезпечити в умовах лісостепу успішне вирощування лісокультур без догляду» [9, с. 211]. У степах України багаторічними, частково регульованими ландшафтами є соснові насадження на Нижньодніпровських пісках, Трикратівський лісовий масив у Миколаївській області та інші. До цієї групи антропогенних ландшафтів відносяться й суходільні луки в лісах, котрі у випадку припинення випасання худоби або сінокосіння знову можуть зарости лісом; ставки й водосховища, якщо не протидіяти їх замуленню і заростанню, то більшість з них перетворяться у болота;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короткочасові регульовані ландшафтні комплекси, </w:t>
      </w:r>
      <w:r w:rsidRPr="00C37217">
        <w:rPr>
          <w:rFonts w:ascii="Times New Roman" w:hAnsi="Times New Roman" w:cs="Times New Roman"/>
          <w:sz w:val="24"/>
          <w:szCs w:val="24"/>
        </w:rPr>
        <w:t xml:space="preserve">функціонування яких підтримується спеціальними агротехнічними заходами. До них відносяться оброблювані поля – посіви зернових і технічних культур, а також плодові сади.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46AA3">
        <w:rPr>
          <w:rFonts w:ascii="Times New Roman" w:hAnsi="Times New Roman" w:cs="Times New Roman"/>
          <w:b/>
          <w:bCs/>
          <w:i/>
          <w:sz w:val="24"/>
          <w:szCs w:val="24"/>
        </w:rPr>
        <w:t xml:space="preserve">8.Класифікація антропогенних ландшафтів за їх господарським значенням. </w:t>
      </w:r>
      <w:r w:rsidRPr="00C37217">
        <w:rPr>
          <w:rFonts w:ascii="Times New Roman" w:hAnsi="Times New Roman" w:cs="Times New Roman"/>
          <w:sz w:val="24"/>
          <w:szCs w:val="24"/>
        </w:rPr>
        <w:t xml:space="preserve">За ступенем господарської значимості, всі антропогенні ландшафти Ф.М. Мільков розділив на дві категорії: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культурні, або конструктивні ландшафти </w:t>
      </w:r>
      <w:r w:rsidRPr="00C37217">
        <w:rPr>
          <w:rFonts w:ascii="Times New Roman" w:hAnsi="Times New Roman" w:cs="Times New Roman"/>
          <w:sz w:val="24"/>
          <w:szCs w:val="24"/>
        </w:rPr>
        <w:t xml:space="preserve">– зазвичай регульовані людиною антропогенні ландшафти, що постійно підтримуються у стані, оптимальному для виконання покладених на них господарських, естетичних та інших функцій. Поняття «культурний ландшафт» відоме давно, використовується широко, але часто без розуміння його суті. Щоб чітко зрозуміти суть поняття «культурний ландшафт» необхідно мати на увазі таке [6, с. 3-4]: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культурний ландшафт – це антропогенний ландшафт, а тому будь-які спроби віднести до культурних натуральні ландшафти, що часто можуть краще виконувати необхідні для людини господарські, естетичні та інші функції, ніж антропогенні, не можуть мати наукового обґрунтування. Більше того, не кожний натуральний ландшафт, як і антропогенний, придатний для життя і діяльності людей;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поняття «антропогенний ландшафт» значно ширше за «культурний ландшафт». Культурний ландшафт – складова антропогенного, тому ототожнювати їх неможливо. Антропогенний ландшафт – </w:t>
      </w:r>
      <w:r w:rsidRPr="00C37217">
        <w:rPr>
          <w:rFonts w:ascii="Times New Roman" w:hAnsi="Times New Roman" w:cs="Times New Roman"/>
          <w:sz w:val="24"/>
          <w:szCs w:val="24"/>
        </w:rPr>
        <w:lastRenderedPageBreak/>
        <w:t xml:space="preserve">це ландшафт, створений людиною (загальне поняття), культурний – лише та його частина, що задовольняє ті чи інші «культурні» вимоги окремої особи або суспільства. Не можна ототожнювати поняття «культурний» і «конструктивний» ландшафт. Полігон, створений для випробовування атомної зброї, є конструктивним. а не культурним ландшафтним комплексом;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культурні ландшафти не можуть розвиватися самостійно. Це регульовані людиною антропогенні геокомплекси, які постійно необхідно підтримувати в оптимальному для людини стані. У їх структурі домінують ландшафтно-інженерні системи, що часто дає змогу ставити знак рівності між ними. Якщо людина перестає підтримувати формування культурного ландшафту, він поступово переходить у ландшафтно-техногенну систему або власне антропогенний ландшафт;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культурний ландшафт – результат раціонального природокористування й ведення господарства незалежно від суспільного устрою. При всіх формах державного устрою і в різні історичні часи значущість і продуктивність культурного ландшафту була вищою за ті природні (натуральні, натурально-антропогенні, антропогенні) ландшафти на місці яких вони були створені. Яскравий приклад – садово-паркові ландшафти, що були впродовж сторіч і є зараз мінімоделлю культурного ландшафту. За минулі 20-25 років площі культурних ландшафтів в Україні суттєво зменшились, проте й зараз значна частина польових ландшафтів, полезахисних лісосмуг, садів, ставків та інших ландшафтних комплексів відносяться до типу культурних ландшафтів;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культурний ландшафт не може формуватися стихійно. Це запрограмований ландшафт і його можуть перебудувати залежно від потреб людини, а тому появу культурного ландшафту та регіони його поширення можна прогнозувати. Більше того, можна передбачити вплив культурного ландшафту на прилеглі регіони, його парадинамічні взаємозв’язки з іншими натуральними або антропогенними ландшафтами. Враховуючи це, культурні ландшафти за цілеспрямованістю їх виникнення відносяться до прямих, а не похідних антропогенних ландшафтних комплексів;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як і будь-який інший антропогенний ландшафтний комплекс, культурний може функціонувати заданий і необхідний людині проміжок часу. Враховуючи це, усі культурні ландшафти можна розділити на багаторічні (лісокультурні ландшафти) й небагаторічні (сади, поля). Крім генези, об’єднує їх ще й те, що вони належать до регульованих ландшафтних комплексів. Незалежно від того, скільки часу функціонував культурний ландшафт, з припиненням регулюючої дії людини він перестає розвиватися як культурний;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антропогенні ландшафти низької продуктивності або занедбані культурні ландшафти доцільно відносити до типу акультурних ландшафтів. Термін «акультурний ландшафт» вперше у 1964 р. введений в ландшафтознавчу літературу Ф.М. Мільковим. Прикладів акультурних ландшафтів є багато: це покинуті хутори і села, ставки і канали, сади і поля, гірничопромислові розробки і дороги тощо. Застосування до них терміну «деструктивні ландшафти» не є вдалим.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46AA3">
        <w:rPr>
          <w:rFonts w:ascii="Times New Roman" w:hAnsi="Times New Roman" w:cs="Times New Roman"/>
          <w:b/>
          <w:i/>
          <w:sz w:val="24"/>
          <w:szCs w:val="24"/>
        </w:rPr>
        <w:t>9.Проблема класифікації антропогенних ландшафтів</w:t>
      </w:r>
      <w:r w:rsidRPr="00C37217">
        <w:rPr>
          <w:rFonts w:ascii="Times New Roman" w:hAnsi="Times New Roman" w:cs="Times New Roman"/>
          <w:sz w:val="24"/>
          <w:szCs w:val="24"/>
        </w:rPr>
        <w:t xml:space="preserve"> ще не вирішена. Сучасні спроби вирішення цієї проблеми далекі від завершення і розгортаються у таких напрямах: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b/>
          <w:bCs/>
          <w:i/>
          <w:iCs/>
          <w:sz w:val="24"/>
          <w:szCs w:val="24"/>
        </w:rPr>
        <w:t xml:space="preserve">удосконалення наявних класифікацій антропогенних ландшафтів. </w:t>
      </w:r>
      <w:r w:rsidRPr="00C37217">
        <w:rPr>
          <w:rFonts w:ascii="Times New Roman" w:hAnsi="Times New Roman" w:cs="Times New Roman"/>
          <w:sz w:val="24"/>
          <w:szCs w:val="24"/>
        </w:rPr>
        <w:t xml:space="preserve">Перш за все це стосується класифікацій Ф.М. Мількова, особливо класифікації антропогенних ландшафтів за видом (змістом) господарської діяльності людей. Зокрема, розроблені детальні таксономічні системи типологічних структур (рис.3.3) майже усіх класів антропогенних ландшафтів [3, 4, 5]. В окремих класах антропогенних ландшафтів виділені нові підкласи. Так, у класі селитебних ландшафтів виокремлено підклас містечкових ландшафтів; у класі рекреаційних – підкласи лікувальних, оздоровчо-відпочинкових та спортивно-пізнавальних; у класі лінійно-дорожніх – підкласи шосейних, залізничних ландшафтів і ландшафтів, що формуються в місцях проведення газо- і нафтопроводів, ліній електропередач тощо. </w:t>
      </w:r>
    </w:p>
    <w:p w:rsidR="00193D29" w:rsidRDefault="00193D29" w:rsidP="00193D29">
      <w:pPr>
        <w:jc w:val="center"/>
        <w:rPr>
          <w:sz w:val="28"/>
          <w:szCs w:val="28"/>
        </w:rPr>
      </w:pPr>
      <w:r>
        <w:rPr>
          <w:noProof/>
          <w:sz w:val="28"/>
          <w:szCs w:val="28"/>
          <w:lang w:val="en-US"/>
        </w:rPr>
        <w:lastRenderedPageBreak/>
        <w:drawing>
          <wp:inline distT="0" distB="0" distL="0" distR="0" wp14:anchorId="151E77F3" wp14:editId="4CEC61BE">
            <wp:extent cx="4945380" cy="465582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4945380" cy="4655820"/>
                    </a:xfrm>
                    <a:prstGeom prst="rect">
                      <a:avLst/>
                    </a:prstGeom>
                    <a:noFill/>
                    <a:ln>
                      <a:noFill/>
                    </a:ln>
                  </pic:spPr>
                </pic:pic>
              </a:graphicData>
            </a:graphic>
          </wp:inline>
        </w:drawing>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Обґрунтовується також </w:t>
      </w:r>
      <w:r w:rsidRPr="00C37217">
        <w:rPr>
          <w:rFonts w:ascii="Times New Roman" w:hAnsi="Times New Roman" w:cs="Times New Roman"/>
          <w:b/>
          <w:bCs/>
          <w:i/>
          <w:iCs/>
          <w:sz w:val="24"/>
          <w:szCs w:val="24"/>
        </w:rPr>
        <w:t>наявність нових класів антропогенних ландшафтів</w:t>
      </w:r>
      <w:r w:rsidRPr="00C37217">
        <w:rPr>
          <w:rFonts w:ascii="Times New Roman" w:hAnsi="Times New Roman" w:cs="Times New Roman"/>
          <w:sz w:val="24"/>
          <w:szCs w:val="24"/>
        </w:rPr>
        <w:t xml:space="preserve">, що доповнюють класифікацію Ф.М. Мількова, зокрема: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клас сакральних ландшафтів</w:t>
      </w:r>
      <w:r w:rsidRPr="00C37217">
        <w:rPr>
          <w:rFonts w:ascii="Times New Roman" w:hAnsi="Times New Roman" w:cs="Times New Roman"/>
          <w:sz w:val="24"/>
          <w:szCs w:val="24"/>
        </w:rPr>
        <w:t xml:space="preserve">: антропогенні геокомплекси, створені з метою задоволення духовних потреб людини. До них відносяться ландшафти, що формуються в процесі будівництва культових споруд відповідно до етнічного складу населення. Для створення сакральних ландшафтних комплексів у селах, містечках і містах завжди вибирали найкрасивіші в природному відношенні ділянки землі. Це пагорби або незначні підвищення, які добре помітні звідусіль, вирівняні ділянки в центрі села тощо. У подальшому, крім культових споруд, тут створювали гарні сади й парки, що разом були і є красою будь-якого поселення;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клас тафальних ландшафтів</w:t>
      </w:r>
      <w:r w:rsidRPr="00C37217">
        <w:rPr>
          <w:rFonts w:ascii="Times New Roman" w:hAnsi="Times New Roman" w:cs="Times New Roman"/>
          <w:sz w:val="24"/>
          <w:szCs w:val="24"/>
        </w:rPr>
        <w:t xml:space="preserve">: за пропозицією В.М. Пащенка, виділений та обґрунтовується В.М. Воловиком [4]. Антропогенні ландшафти, що формуються у місцях поховання людей. Це не лише цвинтарні комплекси та насипні поховальні кургани, але й численні інші подібні об’єкти, серед котрих мазари й маштаби, піраміди й дольмени, менгіри й кромлехи та багато інших. Якщо врахувати, що під час розвитку цивілізацій на Землі проживало близько 100 млрд. людей (зараз більше 7 млрд. осіб), то понад 92 мільярди різноманітних поховань формують зараз клас тафальних ландшафтів;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клас садово-паркових ландшафтів </w:t>
      </w:r>
      <w:r w:rsidRPr="00C37217">
        <w:rPr>
          <w:rFonts w:ascii="Times New Roman" w:hAnsi="Times New Roman" w:cs="Times New Roman"/>
          <w:sz w:val="24"/>
          <w:szCs w:val="24"/>
        </w:rPr>
        <w:t xml:space="preserve">виокремлює й обґрунтовує І.В. Кравцова [18]. Цей клас об'єднує антропогенні ландшафти, у межах яких просторово організовані природні компоненти у поєднанні з малими архітектурними формами та спорудами та дорожно-лінійною мережею утворюють взаємопов’язану та взаємозумовлену єдність, що виражає особливості суспільного світосприйняття крізь призму соціального, економічного та політичного розвитку. Ці ландшафти руський географ В.Б. Сочава назвав «провісниками майбутнього». В Україні до таких «провісників» належить Національний дендрологічний парк «Софіївка», дендрологічний парк «Олександрія», окремі садово-паркові ландшафти південного побережжя Криму – «Нікітський ботанічний сад» та ін.;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клас радіаційних ландшафтів . </w:t>
      </w:r>
      <w:r w:rsidRPr="00C37217">
        <w:rPr>
          <w:rFonts w:ascii="Times New Roman" w:hAnsi="Times New Roman" w:cs="Times New Roman"/>
          <w:sz w:val="24"/>
          <w:szCs w:val="24"/>
        </w:rPr>
        <w:t xml:space="preserve">Спроби його виділення пов’язані з вибухами атомних бомб у Японії, з наявністю полігонів з випробування атомної і водородної зброї (лише у межах колишнього СРСР їх було близько 50), з аваріями на заводах (Урал, Росія), виробництво на яких пов’язане з </w:t>
      </w:r>
      <w:r w:rsidRPr="00C37217">
        <w:rPr>
          <w:rFonts w:ascii="Times New Roman" w:hAnsi="Times New Roman" w:cs="Times New Roman"/>
          <w:sz w:val="24"/>
          <w:szCs w:val="24"/>
        </w:rPr>
        <w:lastRenderedPageBreak/>
        <w:t xml:space="preserve">використанням радіоактивних речовин, з катастрофою на Чорнобильській атомній електростанції в Україні, з водородними випробовуваннями під землею, на поверхні землі, під водою і в повітрі, а також з численними звалищами й захороненнями радіоактивних речовин у різних середовищах. Усе це призвело до появи радіаційних ландшафтів на територіях кількох держав, особливо в Україні, Росії та Білорусі.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Доповнив класифікацію змінених ландшафтів А.Г. Ісаченко [12]. За ступенем впливу людини на ландшафти, він виділив шість груп (раніше було чотири):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майже незмінені (первинні природні ландшафти): </w:t>
      </w:r>
      <w:r w:rsidRPr="00C37217">
        <w:rPr>
          <w:rFonts w:ascii="Times New Roman" w:hAnsi="Times New Roman" w:cs="Times New Roman"/>
          <w:sz w:val="24"/>
          <w:szCs w:val="24"/>
        </w:rPr>
        <w:t xml:space="preserve">це осередки заповідників, природні угіддя, що не експлуатуються через недоступність або відсутність практичної користі від них: льодовики, високогір’я, високогірні та полярні пустелі тощо: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слабко зміненні ландшафти</w:t>
      </w:r>
      <w:r w:rsidRPr="00C37217">
        <w:rPr>
          <w:rFonts w:ascii="Times New Roman" w:hAnsi="Times New Roman" w:cs="Times New Roman"/>
          <w:sz w:val="24"/>
          <w:szCs w:val="24"/>
        </w:rPr>
        <w:t xml:space="preserve">: в них основні природні зв'язки не порушено. Це найчастіше позитивні наслідки раціонального землевпорядкування (добре організована структура угідь, контрольоване їх використання тощо);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порушенні ландшафти, </w:t>
      </w:r>
      <w:r w:rsidRPr="00C37217">
        <w:rPr>
          <w:rFonts w:ascii="Times New Roman" w:hAnsi="Times New Roman" w:cs="Times New Roman"/>
          <w:sz w:val="24"/>
          <w:szCs w:val="24"/>
        </w:rPr>
        <w:t xml:space="preserve">що виникли внаслідок тривалого нераціонального природокористування без огляду на можливі наслідки. Найчастіше це надмірний випас худоби, виснажувальне землеробство, перезволоження або надмірне осушення та інше;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надто порушенні ландшафти, </w:t>
      </w:r>
      <w:r w:rsidRPr="00C37217">
        <w:rPr>
          <w:rFonts w:ascii="Times New Roman" w:hAnsi="Times New Roman" w:cs="Times New Roman"/>
          <w:sz w:val="24"/>
          <w:szCs w:val="24"/>
        </w:rPr>
        <w:t xml:space="preserve">або антропогенний бедленд, оскільки такі землі не лише втратили здатність бути корисними, а й загрожують іншим природним об’єктам (замулення водойм, погіршення рослинності тощо). До них належать гірничі виробки й відвали породи, що потребують рекультивації;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перетворені, або культурні ландшафти </w:t>
      </w:r>
      <w:r w:rsidRPr="00C37217">
        <w:rPr>
          <w:rFonts w:ascii="Times New Roman" w:hAnsi="Times New Roman" w:cs="Times New Roman"/>
          <w:sz w:val="24"/>
          <w:szCs w:val="24"/>
        </w:rPr>
        <w:t xml:space="preserve">– такі, де природні зв’язки тією чи іншою мірою видозмінено, але збережено. Іноді вони вдало регулюються і частково підтримуються зусиллями людини: сільськогосподарські угіддя, лісонасадження, сіяні луки тощо;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 </w:t>
      </w:r>
      <w:r w:rsidRPr="00C37217">
        <w:rPr>
          <w:rFonts w:ascii="Times New Roman" w:hAnsi="Times New Roman" w:cs="Times New Roman"/>
          <w:i/>
          <w:iCs/>
          <w:sz w:val="24"/>
          <w:szCs w:val="24"/>
        </w:rPr>
        <w:t xml:space="preserve">штучні ландшафти, </w:t>
      </w:r>
      <w:r w:rsidRPr="00C37217">
        <w:rPr>
          <w:rFonts w:ascii="Times New Roman" w:hAnsi="Times New Roman" w:cs="Times New Roman"/>
          <w:sz w:val="24"/>
          <w:szCs w:val="24"/>
        </w:rPr>
        <w:t xml:space="preserve">наприклад, більша частина міських земель, а також інші об’єкти, які не саморегульовані, а постійно й повністю підтримуються зусиллями людини;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46AA3">
        <w:rPr>
          <w:rFonts w:ascii="Times New Roman" w:hAnsi="Times New Roman" w:cs="Times New Roman"/>
          <w:b/>
          <w:i/>
          <w:sz w:val="24"/>
          <w:szCs w:val="24"/>
        </w:rPr>
        <w:t>10.</w:t>
      </w:r>
      <w:r>
        <w:rPr>
          <w:rFonts w:ascii="Times New Roman" w:hAnsi="Times New Roman" w:cs="Times New Roman"/>
          <w:b/>
          <w:bCs/>
          <w:i/>
          <w:iCs/>
          <w:sz w:val="24"/>
          <w:szCs w:val="24"/>
        </w:rPr>
        <w:t>Р</w:t>
      </w:r>
      <w:r w:rsidRPr="00C37217">
        <w:rPr>
          <w:rFonts w:ascii="Times New Roman" w:hAnsi="Times New Roman" w:cs="Times New Roman"/>
          <w:b/>
          <w:bCs/>
          <w:i/>
          <w:iCs/>
          <w:sz w:val="24"/>
          <w:szCs w:val="24"/>
        </w:rPr>
        <w:t>озробка нових класифікацій антропогенних ландшафтів</w:t>
      </w:r>
      <w:r>
        <w:rPr>
          <w:rFonts w:ascii="Times New Roman" w:hAnsi="Times New Roman" w:cs="Times New Roman"/>
          <w:b/>
          <w:bCs/>
          <w:i/>
          <w:iCs/>
          <w:sz w:val="24"/>
          <w:szCs w:val="24"/>
        </w:rPr>
        <w:t>.</w:t>
      </w:r>
      <w:r w:rsidRPr="00C37217">
        <w:rPr>
          <w:rFonts w:ascii="Times New Roman" w:hAnsi="Times New Roman" w:cs="Times New Roman"/>
          <w:b/>
          <w:bCs/>
          <w:i/>
          <w:iCs/>
          <w:sz w:val="24"/>
          <w:szCs w:val="24"/>
        </w:rPr>
        <w:t xml:space="preserve"> </w:t>
      </w:r>
      <w:r w:rsidRPr="00C37217">
        <w:rPr>
          <w:rFonts w:ascii="Times New Roman" w:hAnsi="Times New Roman" w:cs="Times New Roman"/>
          <w:sz w:val="24"/>
          <w:szCs w:val="24"/>
        </w:rPr>
        <w:t xml:space="preserve">Найкращим прикладом є геоекологічна класифікація ландшафтів В.О. Ніколаєва [22, с. 40] побудована на соціально-економічних і соціально-екологічних принципах природокористування.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А. Природні ландшафти (такі, що зберігають натуральний інваріант)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А. І Умовно корінні, що в господарстві не використовуються.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А. ІІ Слабко експлуатовані (сукцесійно відновні).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А. ІІІ Ті, що особливо охороняються (заповідники, національні парки та інші природоохоронні території).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Антропогенні ландшафти (такі, що втратили натуральний інваріант).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Цілеспрямовано створені, антропогенно регульовані.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1.1 Природно-господарські.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1.2 Лісогосподарські.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1.3 Водогосподарські.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1.4 Міські та інші селитебні.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1.5 Рекреаційні.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1.6 Промислові.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І.1.7 Транспортні.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 2 Природоохоронні.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Б.1.2.1 Екологічні мережі «м’ягкого» ландшафтного регулювання, інколи сумісно із заповідниками, національними парками та ін.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1.2.2 Техногенні – «жорсткого» ландшафтного регулювання.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ІІ. Порушені, в господарських цілях не використовуються і не регулюються. </w:t>
      </w:r>
    </w:p>
    <w:p w:rsidR="00193D29" w:rsidRPr="00C37217"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ІІ. 1 Непредвзято трансформовані, що сформувалися у ландшафтно-геохімічних полях латерального речовинно-енергетичного впливу антропогенних об’єктів (зони промислово-енергетичного забруднення, підтоплення, заболочування, засолення тощо).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C37217">
        <w:rPr>
          <w:rFonts w:ascii="Times New Roman" w:hAnsi="Times New Roman" w:cs="Times New Roman"/>
          <w:sz w:val="24"/>
          <w:szCs w:val="24"/>
        </w:rPr>
        <w:t xml:space="preserve">Б. ІІ. 2. Постгосподарські (втрачені, занедбані та інші). З інших класифікацій антропогенних ландшафтів, що базуються на мільковських, цікавою є класифікація В.Л. Казакова [14] розроблена на </w:t>
      </w:r>
      <w:r w:rsidRPr="00C37217">
        <w:rPr>
          <w:rFonts w:ascii="Times New Roman" w:hAnsi="Times New Roman" w:cs="Times New Roman"/>
          <w:sz w:val="24"/>
          <w:szCs w:val="24"/>
        </w:rPr>
        <w:lastRenderedPageBreak/>
        <w:t>прикладі антропогенних ландшафтів Кривбасу (рис</w:t>
      </w:r>
      <w:r>
        <w:rPr>
          <w:rFonts w:ascii="Times New Roman" w:hAnsi="Times New Roman" w:cs="Times New Roman"/>
          <w:sz w:val="24"/>
          <w:szCs w:val="24"/>
        </w:rPr>
        <w:t>.</w:t>
      </w:r>
      <w:r w:rsidRPr="00C37217">
        <w:rPr>
          <w:rFonts w:ascii="Times New Roman" w:hAnsi="Times New Roman" w:cs="Times New Roman"/>
          <w:sz w:val="24"/>
          <w:szCs w:val="24"/>
        </w:rPr>
        <w:t xml:space="preserve"> 3.4.). </w:t>
      </w:r>
      <w:r>
        <w:rPr>
          <w:rFonts w:ascii="Times New Roman" w:hAnsi="Times New Roman" w:cs="Times New Roman"/>
          <w:noProof/>
          <w:sz w:val="28"/>
          <w:szCs w:val="28"/>
          <w:lang w:val="en-US"/>
        </w:rPr>
        <w:drawing>
          <wp:inline distT="0" distB="0" distL="0" distR="0" wp14:anchorId="236EA645" wp14:editId="66ED5C49">
            <wp:extent cx="4597758" cy="682911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4597725" cy="6829065"/>
                    </a:xfrm>
                    <a:prstGeom prst="rect">
                      <a:avLst/>
                    </a:prstGeom>
                    <a:noFill/>
                    <a:ln>
                      <a:noFill/>
                    </a:ln>
                  </pic:spPr>
                </pic:pic>
              </a:graphicData>
            </a:graphic>
          </wp:inline>
        </w:drawing>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Функціональну класифікацію ландшафтів, яка чітко відбиває види господарського використання території, запропонував П.Г. Шищенко. Класифікація ґрунтується на врахуванні соціальних функцій, що виконує антропогенний ландшафт. Сам антропогенний ландшафт автор класифікації визначає як такий, що підлягає виробничим навантаженням, які викликають його перетворення. Отже, за соціальними функціями виділяються такі типи ландшафтів [27]: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заповідні з трьома підтипами – ландшафтним, спеціальним, локально-об’єктним, а в їх межах виділяються види (флористичні, фауністичні, геологічні та інші);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мисливсько-промисловий з підтипом мисливських ландшафтів;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лісово-господарський з підтипами – експлуатаційний, захисний, спеціальний промисловий, резервний та інші; їх видами є ґрунтозахисні, водозахисні, санітарно-захисні та інші;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lastRenderedPageBreak/>
        <w:t xml:space="preserve"> рекреаційний з підтипами лікувальних, курортно-рекреаційних, туристсько-рекреаційний, приміських заповідно-рекреаційних ландшафтів, видами яких є бальнеологічні, кліматичні, ландшафтно-кліматичні, приморські, лісопаркові, лугопаркові, гідропаркові, заміські паркові;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лучно-пасовищні з луговими та пасовищними підтипами, видами яких є меліоративні та немеліоровані ландшафти;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землеробські з підтипами польових, садово-плантаційних, кормових, видами яких є немеліоровані, меліоровані (осушені, лісомеліоровані, зрошувані);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водогосподарські ландшафти підтипів з переважанням гідроенергетики, водного та рибного господарств;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селитебні міські виду житлової та суспільно-адміністративної забудови, зелених насаджень, садово-городні, а також підтипу сільських селитебних ландшафтів;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дорожньо-транспортні підтипів залізничних, автомобільних та інших ландшафтів;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гірсько-промислові підтипів кар’єрних виробок (види – кар’єрно-відвальні, кар’єрні) , шахтні (види – власне шахтні, шахтно-провальні, шахтно-відвальні, шахтно-териконові), нафто- та газодобувні;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промислові – території промислової забудови підприємств.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Наведена класифікація охоплює весь спектр антропогенних ландшафтів з достатнім рівнем деталізації, до того ж, вона залишає простір для глибшої деталізації та розширення в межах кожного типу антропогенних ландшафтів.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Суттєво нових класифікацій антропогенних ландшафтів, котрі б докорінно відрізнялись від класифікацій Ф.М. Мількова, майже немає. Однак, є нові підходи до класифікації антропогенних ландшафтів. Так, Н.С. Грищенко та ін. запропонували класифікацію антропогенних ландшафтів за рівнем техногенного облаштування (технізованості) [2]. Виділено три групи геотехносистем: високотехнізовані (промислові, транспортні й міські), середньотехнізовані (водогосподарські, сільськогосподораські й лісогосподарські), слабкотехнізовані (заповідники, природні національні парки, пам’ятки природи, заказники, біосферні заповідники).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Не зовсім вдалою є класифікація змінених ландшафтів за ступенем природності території (в балах), запропонована Ю.Р. Шеляг-Сосонко [23] для розбудови екомережі України: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5 балів – корінні первинні незмінені ландшафти;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4 бали – вторинні природні ландшафти з фрагментами корінних; </w:t>
      </w:r>
    </w:p>
    <w:p w:rsidR="00193D29" w:rsidRPr="002D0A6F"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3 бали – вторинні природні ландшафти на місці корінних; </w:t>
      </w:r>
    </w:p>
    <w:p w:rsidR="00193D29"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2D0A6F">
        <w:rPr>
          <w:rFonts w:ascii="Times New Roman" w:hAnsi="Times New Roman" w:cs="Times New Roman"/>
          <w:sz w:val="24"/>
          <w:szCs w:val="24"/>
        </w:rPr>
        <w:t xml:space="preserve"> 2 бали – вторинні природні ландшафти замість корінних; </w:t>
      </w:r>
    </w:p>
    <w:p w:rsidR="00193D29" w:rsidRDefault="00193D29" w:rsidP="00193D29">
      <w:pPr>
        <w:autoSpaceDE w:val="0"/>
        <w:autoSpaceDN w:val="0"/>
        <w:adjustRightInd w:val="0"/>
        <w:spacing w:after="0" w:line="240" w:lineRule="auto"/>
        <w:ind w:firstLine="567"/>
        <w:jc w:val="both"/>
        <w:rPr>
          <w:sz w:val="28"/>
          <w:szCs w:val="28"/>
        </w:rPr>
      </w:pPr>
      <w:r w:rsidRPr="002D0A6F">
        <w:rPr>
          <w:rFonts w:ascii="Times New Roman" w:hAnsi="Times New Roman" w:cs="Times New Roman"/>
          <w:sz w:val="24"/>
          <w:szCs w:val="24"/>
        </w:rPr>
        <w:t> 1 бал – напівприродні антропогенізовані ландшафти.</w:t>
      </w:r>
    </w:p>
    <w:p w:rsidR="00193D29" w:rsidRDefault="00193D29" w:rsidP="00193D29">
      <w:pPr>
        <w:rPr>
          <w:sz w:val="28"/>
          <w:szCs w:val="28"/>
        </w:rPr>
      </w:pP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b/>
          <w:bCs/>
          <w:color w:val="000000"/>
          <w:sz w:val="20"/>
          <w:szCs w:val="20"/>
        </w:rPr>
        <w:t xml:space="preserve">Рекомендовані джерела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 Воропай Л.И. Роль антропогенного фактора в развитии географической оболочки / Л.И. Воропай. – Черновцы: Изд-во ЧГУ, 1975. – 74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 Грищенко Н.С. Классификация антропогенных ландшафтов по уровню технического обустройства (технизированности) / Н.С. Грищенко, А.А. Желобаев, А.А. Махров. – Москва: Мелиорация и водное хозяйство, 1999. – 64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3. Денисик Г.І. Антропогенні ландшафти Правобережної України / Г.І. Денисик – Вінниця: Арбат, 1998 – 292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4. Денисик Г.І. Нариси з антропогенного ландшафтознавства / Г.І. Денисик, В.М. Воловик – Вінниця: ГІПАНІС, 2001. – 170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5. Денисик Г.І. Дорожні ландшафти Поділля / Г.І.Денисик, О.М. Вальчук – Вінниця: ПП «Видавництво» Теза», 2005» – 178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6. Денисик Г.І. Культурний ландшафт: загальні ознаки / Г.І. Денисик // Культурний ландшафт: теорія і практика. – Вінниця: ПП «ТД «Едельвейс і К», 2010 р. – с. 3-4.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7. Жекулин В.С. К вопросу о типологии ландшафтов Северо-Запада РСФСР / В.С. Жекулин – Учёные записки Латвийского университета, 1961. – Т. 37. – с. 42-49.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8. Жекулин В.С. Историческая география ландшафтов. Предмет и методы / В.С. Жекулин – Ленинград: Наука, 1982. – 224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9. Жуков А.Б. Дубравы УССР и способы их восстановления / А.Б. Жуков // Дубравы СССР. – Москва: Гослесбумиздат, 1949. – Т.11. – 352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10. Исаченко А.Г. Основы ландшафтоведения и физико-географическаго районирования / А.Г. Исаченко. – Москва: Наука, 1965.- с. 212.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11. Исаченко А.Г. Ландшафт как предмет человеческого воздействия / А.Г. Исаченко // Изв. ВГО, 1974. – Т. 106. – Вып. 1. – с. 361-371.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lastRenderedPageBreak/>
        <w:t xml:space="preserve">12. Исаченко А.Г. Прикладное ландшафтоведение / А.Г. Исаченко. – Ленинград: ЛГУ, 1976. – Ч. І. – 152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13. Казаков В.Л. До основних проблем антропогенного ландшафтознавства / В.Л. Казаков // Наукові записки ВДПУ. Серія: Географія, 2005. – Вип. 10. – с.5-11.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14. Казаков В.Л. Головні методологічні проблеми антропогенного ландшафтознавства / В.Л. Казаков // Теоретичні, регіональні, прикладні напрями розвитку антропогенної географії та ландшафтознавства. – Кривий Ріг: Видавничий дім, 2005. – с. 34-41.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15. Калесник С.В. Проблемы физической географии: Избранные труды / С.В. Калесник. – Ленинград: Наука, 1984. – 288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16. Kostrowicki A.S. Z problematyki hadawezej Systemu czlowiek – szodowsko. «Pzz. Geogr.,» 1970, № 1, 42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17. Котельников В.Л. Задачи советского ландшафтоведения в связи с участием географов в выполнении Сталинского плана перобразования природы // В.Л. Котельников // Вопросы географии. – Москва, 1950. – № 23. – с. 8-12.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18. Кравцова І.В. Просторово-часовий аналіз формування та функціонування садово-паркових ландшафтів Правобережного лісостепу Ураїни / І.В. Кравцова – Автореф. дис… канд. геогр. наук. – Київ, 2010. – 19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19. Мильков Ф.Н. Географический ландшафт и ландшафтная архитектура / Ф.Н. Мильков // Известия ВГО, 1964. – Т. 96. – № 5. – с. 11-18.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20. Мильков Ф.Н. Человек и ландшафт. Очерки антропогенного ландшафтоведения / Ф.Н. Мильков. – Москва: Наука, 1973. – 222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21. Мильков Ф.Н. Общее землеведение: Учеб. для студ. географ. спец. вузов / Ф.М. Мильков – М.: Высш. шк.,1990. – 335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22. Николаев В.А. Учение об антропогенных ландшафтах – научно-методическое ядро геоекологии / В.А. Николаев // Вестн. Москв. ун-та. Серия 5. География, 2005. – № 2. – с. 35-44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23. Розбудова екомережі України [ За ред. Ю.Р. Шеляг – Сосонко ]. – Київ, 1999. – 127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24. Саушкин Ю.Г. Культурний ландшафт / Ю.Г. Саушкин. – Вопросы географии, 1946. – Вып. 1 – С. 11-17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25. Трохимчук С.В. Изменение ландшафтов Стрийско-Санской котловины в Украинских Карпатах за историческое время / С.В. Трохимчук – Автореф. дис… канд. геогр. наук. – Львов, 1968. – 20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26. Тютюнник Ю.Г. Идентификация, структура и классификация ландшафтов урбанизированных территорий / Ю.Г. Тютюнник // География и природные ресурсы, 1991. – № 3. – С. 22-28.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27. Шищенко П.Г. Прикладная физическая география /П.Г. Шищенко. – К.: Вища шк., 1988. – 192 с. </w:t>
      </w:r>
    </w:p>
    <w:p w:rsidR="00193D29" w:rsidRPr="002D0A6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2D0A6F">
        <w:rPr>
          <w:rFonts w:ascii="Times New Roman" w:hAnsi="Times New Roman" w:cs="Times New Roman"/>
          <w:color w:val="000000"/>
          <w:sz w:val="20"/>
          <w:szCs w:val="20"/>
        </w:rPr>
        <w:t xml:space="preserve">28. Jaeder F Versueh cines antropogeographisehen Lliederund der Erdoberjlache. «Petermanns Mitteilungen», 1934. – Т. 80 № 12. </w:t>
      </w:r>
    </w:p>
    <w:p w:rsidR="00193D29"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p>
    <w:p w:rsidR="00193D29" w:rsidRDefault="00193D29" w:rsidP="00193D29">
      <w:pPr>
        <w:rPr>
          <w:sz w:val="28"/>
          <w:szCs w:val="28"/>
        </w:rPr>
      </w:pPr>
    </w:p>
    <w:p w:rsidR="00193D29" w:rsidRPr="008D6959" w:rsidRDefault="00193D29" w:rsidP="00193D29"/>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961C3D" w:rsidRDefault="00193D29" w:rsidP="00193D29">
      <w:pPr>
        <w:spacing w:after="0" w:line="240" w:lineRule="auto"/>
        <w:jc w:val="center"/>
        <w:rPr>
          <w:rFonts w:ascii="Times New Roman" w:hAnsi="Times New Roman" w:cs="Times New Roman"/>
          <w:b/>
          <w:bCs/>
          <w:sz w:val="24"/>
          <w:szCs w:val="24"/>
        </w:rPr>
      </w:pPr>
      <w:r w:rsidRPr="00961C3D">
        <w:rPr>
          <w:rFonts w:ascii="Times New Roman" w:hAnsi="Times New Roman" w:cs="Times New Roman"/>
          <w:b/>
          <w:sz w:val="24"/>
          <w:szCs w:val="24"/>
        </w:rPr>
        <w:lastRenderedPageBreak/>
        <w:t xml:space="preserve">Тема 13. ІДЕНТИФІКАЦІЯ </w:t>
      </w:r>
      <w:r w:rsidRPr="00961C3D">
        <w:rPr>
          <w:rFonts w:ascii="Times New Roman" w:hAnsi="Times New Roman" w:cs="Times New Roman"/>
          <w:b/>
          <w:bCs/>
          <w:sz w:val="24"/>
          <w:szCs w:val="24"/>
        </w:rPr>
        <w:t>АНТРОПОГЕННИХ ЛАНДШАФТІВ (МЕЖІ І СТРУКТУРНІ ОДИНИЦІ)</w:t>
      </w:r>
      <w:r>
        <w:rPr>
          <w:rFonts w:ascii="Times New Roman" w:hAnsi="Times New Roman" w:cs="Times New Roman"/>
          <w:b/>
          <w:bCs/>
          <w:sz w:val="24"/>
          <w:szCs w:val="24"/>
        </w:rPr>
        <w:t xml:space="preserve"> (4 год)</w:t>
      </w:r>
    </w:p>
    <w:p w:rsidR="00193D29" w:rsidRDefault="00193D29" w:rsidP="00193D29">
      <w:pPr>
        <w:spacing w:after="0" w:line="240" w:lineRule="auto"/>
        <w:ind w:firstLine="567"/>
        <w:jc w:val="both"/>
        <w:rPr>
          <w:rFonts w:ascii="Times New Roman" w:hAnsi="Times New Roman" w:cs="Times New Roman"/>
          <w:b/>
          <w:bCs/>
          <w:sz w:val="24"/>
          <w:szCs w:val="24"/>
        </w:rPr>
      </w:pPr>
      <w:r>
        <w:rPr>
          <w:rFonts w:ascii="Times New Roman" w:hAnsi="Times New Roman" w:cs="Times New Roman"/>
          <w:b/>
          <w:bCs/>
          <w:sz w:val="24"/>
          <w:szCs w:val="24"/>
        </w:rPr>
        <w:t xml:space="preserve">План: </w:t>
      </w:r>
      <w:r w:rsidRPr="00961C3D">
        <w:rPr>
          <w:rFonts w:ascii="Times New Roman" w:hAnsi="Times New Roman" w:cs="Times New Roman"/>
          <w:b/>
          <w:bCs/>
          <w:i/>
          <w:sz w:val="24"/>
          <w:szCs w:val="24"/>
        </w:rPr>
        <w:t>1.Таксономія структурних компонентів</w:t>
      </w:r>
      <w:r>
        <w:rPr>
          <w:rFonts w:ascii="Times New Roman" w:hAnsi="Times New Roman" w:cs="Times New Roman"/>
          <w:b/>
          <w:bCs/>
          <w:i/>
          <w:sz w:val="24"/>
          <w:szCs w:val="24"/>
        </w:rPr>
        <w:t xml:space="preserve">. </w:t>
      </w:r>
      <w:r w:rsidRPr="00961C3D">
        <w:rPr>
          <w:rFonts w:ascii="Times New Roman" w:hAnsi="Times New Roman" w:cs="Times New Roman"/>
          <w:b/>
          <w:bCs/>
          <w:i/>
          <w:color w:val="000000"/>
          <w:sz w:val="24"/>
          <w:szCs w:val="24"/>
        </w:rPr>
        <w:t>2.Антропогенні парагенетичні ландшафтні комплекси</w:t>
      </w:r>
      <w:r>
        <w:rPr>
          <w:rFonts w:ascii="Times New Roman" w:hAnsi="Times New Roman" w:cs="Times New Roman"/>
          <w:b/>
          <w:bCs/>
          <w:i/>
          <w:color w:val="000000"/>
          <w:sz w:val="24"/>
          <w:szCs w:val="24"/>
        </w:rPr>
        <w:t>. 3</w:t>
      </w:r>
      <w:r w:rsidRPr="00961C3D">
        <w:rPr>
          <w:rFonts w:ascii="Times New Roman" w:hAnsi="Times New Roman" w:cs="Times New Roman"/>
          <w:b/>
          <w:bCs/>
          <w:i/>
          <w:color w:val="000000"/>
          <w:sz w:val="24"/>
          <w:szCs w:val="24"/>
        </w:rPr>
        <w:t>.Антропогенні парагенетичні ландшафтні комплекси</w:t>
      </w:r>
      <w:r>
        <w:rPr>
          <w:rFonts w:ascii="Times New Roman" w:hAnsi="Times New Roman" w:cs="Times New Roman"/>
          <w:b/>
          <w:bCs/>
          <w:i/>
          <w:color w:val="000000"/>
          <w:sz w:val="24"/>
          <w:szCs w:val="24"/>
        </w:rPr>
        <w:t xml:space="preserve">. </w:t>
      </w:r>
      <w:r w:rsidRPr="00961C3D">
        <w:rPr>
          <w:rFonts w:ascii="Times New Roman" w:hAnsi="Times New Roman" w:cs="Times New Roman"/>
          <w:b/>
          <w:bCs/>
          <w:i/>
          <w:color w:val="000000"/>
          <w:sz w:val="24"/>
          <w:szCs w:val="24"/>
        </w:rPr>
        <w:t>4.</w:t>
      </w:r>
      <w:r w:rsidRPr="00F0402A">
        <w:rPr>
          <w:rFonts w:ascii="Times New Roman" w:hAnsi="Times New Roman" w:cs="Times New Roman"/>
          <w:b/>
          <w:bCs/>
          <w:i/>
          <w:color w:val="000000"/>
          <w:sz w:val="24"/>
          <w:szCs w:val="24"/>
        </w:rPr>
        <w:t>Антропогенні геоекотони</w:t>
      </w:r>
      <w:r w:rsidRPr="00961C3D">
        <w:rPr>
          <w:rFonts w:ascii="Times New Roman" w:hAnsi="Times New Roman" w:cs="Times New Roman"/>
          <w:b/>
          <w:bCs/>
          <w:i/>
          <w:color w:val="000000"/>
          <w:sz w:val="24"/>
          <w:szCs w:val="24"/>
        </w:rPr>
        <w:t>.</w:t>
      </w:r>
      <w:r>
        <w:rPr>
          <w:rFonts w:ascii="Times New Roman" w:hAnsi="Times New Roman" w:cs="Times New Roman"/>
          <w:b/>
          <w:bCs/>
          <w:color w:val="000000"/>
          <w:sz w:val="24"/>
          <w:szCs w:val="24"/>
        </w:rPr>
        <w:t xml:space="preserve">  </w:t>
      </w:r>
    </w:p>
    <w:p w:rsidR="00193D29" w:rsidRDefault="00193D29" w:rsidP="00193D29">
      <w:pPr>
        <w:spacing w:after="0" w:line="240" w:lineRule="auto"/>
        <w:ind w:firstLine="567"/>
        <w:jc w:val="both"/>
        <w:rPr>
          <w:rFonts w:ascii="Times New Roman" w:hAnsi="Times New Roman" w:cs="Times New Roman"/>
          <w:b/>
          <w:bCs/>
          <w:sz w:val="24"/>
          <w:szCs w:val="24"/>
        </w:rPr>
      </w:pPr>
    </w:p>
    <w:p w:rsidR="00193D29" w:rsidRPr="00961C3D" w:rsidRDefault="00193D29" w:rsidP="00193D29">
      <w:pPr>
        <w:spacing w:after="0" w:line="240" w:lineRule="auto"/>
        <w:ind w:firstLine="567"/>
        <w:jc w:val="both"/>
        <w:rPr>
          <w:rFonts w:ascii="Times New Roman" w:hAnsi="Times New Roman" w:cs="Times New Roman"/>
          <w:sz w:val="24"/>
          <w:szCs w:val="24"/>
        </w:rPr>
      </w:pPr>
      <w:r w:rsidRPr="00961C3D">
        <w:rPr>
          <w:rFonts w:ascii="Times New Roman" w:hAnsi="Times New Roman" w:cs="Times New Roman"/>
          <w:b/>
          <w:bCs/>
          <w:i/>
          <w:sz w:val="24"/>
          <w:szCs w:val="24"/>
        </w:rPr>
        <w:t>1.Таксономія структурних компонентів</w:t>
      </w:r>
      <w:r w:rsidRPr="00961C3D">
        <w:rPr>
          <w:rFonts w:ascii="Times New Roman" w:hAnsi="Times New Roman" w:cs="Times New Roman"/>
          <w:b/>
          <w:bCs/>
          <w:sz w:val="24"/>
          <w:szCs w:val="24"/>
        </w:rPr>
        <w:t>.</w:t>
      </w:r>
      <w:r>
        <w:rPr>
          <w:rFonts w:ascii="Times New Roman" w:hAnsi="Times New Roman" w:cs="Times New Roman"/>
          <w:b/>
          <w:bCs/>
          <w:sz w:val="24"/>
          <w:szCs w:val="24"/>
        </w:rPr>
        <w:t xml:space="preserve"> </w:t>
      </w:r>
      <w:r w:rsidRPr="00961C3D">
        <w:rPr>
          <w:rFonts w:ascii="Times New Roman" w:hAnsi="Times New Roman" w:cs="Times New Roman"/>
          <w:sz w:val="24"/>
          <w:szCs w:val="24"/>
        </w:rPr>
        <w:t xml:space="preserve">Таксономія антропогенних ландшафтів є лише частково вирішеною проблемою, яка містить ще багато невияснених питань. Наприкінці 50-х років ХХ ст. </w:t>
      </w:r>
      <w:r w:rsidRPr="00961C3D">
        <w:rPr>
          <w:rFonts w:ascii="Times New Roman" w:hAnsi="Times New Roman" w:cs="Times New Roman"/>
          <w:i/>
          <w:iCs/>
          <w:sz w:val="24"/>
          <w:szCs w:val="24"/>
        </w:rPr>
        <w:t xml:space="preserve">антропогенні урочища </w:t>
      </w:r>
      <w:r w:rsidRPr="00961C3D">
        <w:rPr>
          <w:rFonts w:ascii="Times New Roman" w:hAnsi="Times New Roman" w:cs="Times New Roman"/>
          <w:sz w:val="24"/>
          <w:szCs w:val="24"/>
        </w:rPr>
        <w:t xml:space="preserve">першими почали виділяти воронезькі географи [1, 14]. На початку 60-х років цього століття таку ж спробу зробив В.С. Жекулін [9], а вже в середині 60-х років воронезькі географи почали виділяти й антропогенні типи місцевостей [15]. Спочатку цей досвід, особливо його перші спроби – були розкритиковані представниками московської школи географів, що притримувались у ландшафтознавстві поглядів М.А. Солнцева. Трохи пізніше, у середині 70-х років ХХ ст., А.Г. Ісаченко теж піддав критиці спроби виділення антропогенних ландшафтних комплексів різних таксономічних рівнів [11]. Однак, уже наприкінці ХХ – початку ХХІ ст. ці та інші науковці з успіхом і не менш активно почали не лише вивчати антропогенні ландшафти, але й виділяти їх типологічні структури. </w:t>
      </w:r>
    </w:p>
    <w:p w:rsidR="00193D29" w:rsidRPr="00961C3D" w:rsidRDefault="00193D29" w:rsidP="00193D29">
      <w:pPr>
        <w:pStyle w:val="Default"/>
        <w:ind w:firstLine="567"/>
        <w:jc w:val="both"/>
      </w:pPr>
      <w:r w:rsidRPr="00961C3D">
        <w:t xml:space="preserve">Як натуральні, так і антропогенні ландшафти – природні геокомплекси. Вони відрізняються між собою лише ґенезою (походженням). Це дозволяє застосувати в антропогенному ландшафтознавстві типологію геокомплексів, що прийнята у дослідженнях натуральних ландшафтів. Враховуючи це, Ф.М. Мільков запропонував таку таксономічну систему типологічних структур антропогенних ландшафтів [17]: </w:t>
      </w:r>
    </w:p>
    <w:p w:rsidR="00193D29" w:rsidRPr="00961C3D" w:rsidRDefault="00193D29" w:rsidP="00193D29">
      <w:pPr>
        <w:pStyle w:val="Default"/>
        <w:ind w:firstLine="567"/>
        <w:jc w:val="both"/>
      </w:pPr>
      <w:r w:rsidRPr="00961C3D">
        <w:t xml:space="preserve"> </w:t>
      </w:r>
      <w:r w:rsidRPr="00961C3D">
        <w:rPr>
          <w:i/>
          <w:iCs/>
        </w:rPr>
        <w:t>антропогенний тип урочища</w:t>
      </w:r>
      <w:r w:rsidRPr="00961C3D">
        <w:t xml:space="preserve">, за аналогією з натуральними виокремлюється на основі поверхневих форм, літологічного складу порід, наявності ґрунтів (їх може і не бути) та відповідного їм рослинного покриву. Антропогенні урочища можуть зустрічатися як види у сімействі натуральних урочищ (збезлісена лучно-степова балка в лісостепу) або утворювати самостійне сімейство антропогенних урочищ, зокрема ставки. Як і натуральні, антропогенні урочища можуть бути прості й складні. Так, більшість значних за розмірами та середніх кар’єрів являють собою складні урочища, котрі сформані із взаємопов’язаної системи простих урочищ (інколи підурочищ): вирівняного або горбкуватого днища, неглибоких водойм у ньому, крутих і терасованих схилів. Те ж саме стосується й великих та середніх за розмірами ставків (рис. 4.1), одиноких і груп курганів тощо; </w:t>
      </w:r>
    </w:p>
    <w:p w:rsidR="00193D29" w:rsidRPr="00961C3D" w:rsidRDefault="00193D29" w:rsidP="00193D29">
      <w:pPr>
        <w:pStyle w:val="Default"/>
        <w:jc w:val="both"/>
      </w:pPr>
      <w:r w:rsidRPr="00961C3D">
        <w:rPr>
          <w:noProof/>
          <w:lang w:val="en-US"/>
        </w:rPr>
        <w:drawing>
          <wp:inline distT="0" distB="0" distL="0" distR="0" wp14:anchorId="506E34C1" wp14:editId="2EEAB6C4">
            <wp:extent cx="6120765" cy="3763635"/>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6120765" cy="3763635"/>
                    </a:xfrm>
                    <a:prstGeom prst="rect">
                      <a:avLst/>
                    </a:prstGeom>
                    <a:noFill/>
                    <a:ln>
                      <a:noFill/>
                    </a:ln>
                  </pic:spPr>
                </pic:pic>
              </a:graphicData>
            </a:graphic>
          </wp:inline>
        </w:drawing>
      </w:r>
    </w:p>
    <w:p w:rsidR="00193D29" w:rsidRPr="00961C3D" w:rsidRDefault="00193D29" w:rsidP="00193D29">
      <w:pPr>
        <w:pStyle w:val="Default"/>
        <w:jc w:val="center"/>
      </w:pPr>
      <w:r w:rsidRPr="00961C3D">
        <w:rPr>
          <w:b/>
          <w:bCs/>
          <w:i/>
          <w:iCs/>
        </w:rPr>
        <w:t>Рис. 4.1 Внутрішньоаквальні ландшафтні комплекси ставка</w:t>
      </w:r>
    </w:p>
    <w:p w:rsidR="00193D29" w:rsidRPr="009F4BAF" w:rsidRDefault="00193D29" w:rsidP="00193D29">
      <w:pPr>
        <w:spacing w:after="0" w:line="240" w:lineRule="auto"/>
        <w:jc w:val="both"/>
        <w:rPr>
          <w:rFonts w:ascii="Times New Roman" w:hAnsi="Times New Roman" w:cs="Times New Roman"/>
          <w:sz w:val="20"/>
          <w:szCs w:val="20"/>
        </w:rPr>
      </w:pPr>
      <w:r w:rsidRPr="009F4BAF">
        <w:rPr>
          <w:rFonts w:ascii="Times New Roman" w:hAnsi="Times New Roman" w:cs="Times New Roman"/>
          <w:sz w:val="20"/>
          <w:szCs w:val="20"/>
        </w:rPr>
        <w:lastRenderedPageBreak/>
        <w:t>Внутрішньоаквальні урочища: 1 – центральне глибоководдя (3,5-4,0 м) з увігнутим днищем, з незначними (30-40 см) відкладами алювію; 2 – глибоководдя перехідної зони (2,5-3,5 м) з крутими (30-40°) схилами і незначною товщею відкладів (до 40 см); 3 – центральне мілководдя (1,5-2,5 м) із збільшенням товщі відкладів на днищі в бік верхів’я ставка (від 40 см до 70-80 см); 4 – прибережне мілководдя (до 1,5 м) із слабкопокатим (5-7°) днищем і товщами відкладів місцями до 1 м; 5 – прибережне мілководдя (0,5-0,7 м) із товщами відкладів 50-60 см та закріпленою повітряно-водною рослинністю (очерет, рогіз); 6 – острови-відмілини, складені товщами алювію з незначною водною рослинністю (стрілиця звичайна, латаття біле), 7 – гребля висотою до 5 м, з каменю та глини, засаджена вербою. Межі: 8 – внутрішньоаквальних урочищ. Інші позначення: 9 – русло річки і напрям течії; 10 – ландшафти суходолу.</w:t>
      </w: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w:t>
      </w:r>
      <w:r w:rsidRPr="00961C3D">
        <w:rPr>
          <w:rFonts w:ascii="Times New Roman" w:hAnsi="Times New Roman" w:cs="Times New Roman"/>
          <w:i/>
          <w:iCs/>
          <w:color w:val="000000"/>
          <w:sz w:val="24"/>
          <w:szCs w:val="24"/>
        </w:rPr>
        <w:t xml:space="preserve">антропогенний тип місцевостей </w:t>
      </w:r>
      <w:r w:rsidRPr="00961C3D">
        <w:rPr>
          <w:rFonts w:ascii="Times New Roman" w:hAnsi="Times New Roman" w:cs="Times New Roman"/>
          <w:color w:val="000000"/>
          <w:sz w:val="24"/>
          <w:szCs w:val="24"/>
        </w:rPr>
        <w:t xml:space="preserve">(на водосховищах – тип акваторії): система урочищ, наявність яких зумовлена видом господарської діяльності в подібних геоморфологічних та гідрологічних умовах. Ф.М. Мільков, як приклад, пропонує добре виокремлені антропогенні типи місцевостей – кам'янисті пустирі та окультурені гідровідвали [17, с. 55]. Кам'янисті пустирі – зразок акультурного промислового типу місцевостей, що формуються на місці покинутих кар’єрів граніту, пісковику, залізних руд та ін. Інколи цей тип місцевостей ще називають «кам'янистим бедлендом» (рис. 4.2). У пустелях антропогенними типами місцевостей є оази, у лісостепу – покинуті поля, у лісах – луки й пасовища тощо. Усе це – антропогенні сімейства місцевостей. Поряд з ними широко поширені роди й види антропогенних місцевостей, що входять до складу природного (натурального й антропогенного) сімейства місцевостей (польовий плакорний, польовий терасовий, лучно-пасовищний схиловий та ін.); </w:t>
      </w:r>
    </w:p>
    <w:p w:rsidR="00193D29" w:rsidRPr="00961C3D" w:rsidRDefault="00193D29" w:rsidP="00193D29">
      <w:pPr>
        <w:spacing w:after="0" w:line="240" w:lineRule="auto"/>
        <w:jc w:val="both"/>
        <w:rPr>
          <w:rFonts w:ascii="Times New Roman" w:hAnsi="Times New Roman" w:cs="Times New Roman"/>
          <w:b/>
          <w:sz w:val="24"/>
          <w:szCs w:val="24"/>
        </w:rPr>
      </w:pPr>
    </w:p>
    <w:p w:rsidR="00193D29" w:rsidRPr="00961C3D" w:rsidRDefault="00193D29" w:rsidP="00193D29">
      <w:pPr>
        <w:spacing w:after="0" w:line="240" w:lineRule="auto"/>
        <w:jc w:val="both"/>
        <w:rPr>
          <w:rFonts w:ascii="Times New Roman" w:hAnsi="Times New Roman" w:cs="Times New Roman"/>
          <w:b/>
          <w:sz w:val="24"/>
          <w:szCs w:val="24"/>
        </w:rPr>
      </w:pPr>
      <w:r w:rsidRPr="00961C3D">
        <w:rPr>
          <w:rFonts w:ascii="Times New Roman" w:hAnsi="Times New Roman" w:cs="Times New Roman"/>
          <w:b/>
          <w:noProof/>
          <w:sz w:val="24"/>
          <w:szCs w:val="24"/>
          <w:lang w:val="en-US"/>
        </w:rPr>
        <w:drawing>
          <wp:inline distT="0" distB="0" distL="0" distR="0" wp14:anchorId="7D725132" wp14:editId="25A1DCC2">
            <wp:extent cx="6120765" cy="419274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6120765" cy="4192747"/>
                    </a:xfrm>
                    <a:prstGeom prst="rect">
                      <a:avLst/>
                    </a:prstGeom>
                    <a:noFill/>
                    <a:ln>
                      <a:noFill/>
                    </a:ln>
                  </pic:spPr>
                </pic:pic>
              </a:graphicData>
            </a:graphic>
          </wp:inline>
        </w:drawing>
      </w:r>
    </w:p>
    <w:p w:rsidR="00193D29" w:rsidRPr="00961C3D" w:rsidRDefault="00193D29" w:rsidP="00193D29">
      <w:pPr>
        <w:pStyle w:val="Default"/>
        <w:jc w:val="both"/>
      </w:pPr>
    </w:p>
    <w:p w:rsidR="00193D29" w:rsidRPr="00961C3D" w:rsidRDefault="00193D29" w:rsidP="00193D29">
      <w:pPr>
        <w:pStyle w:val="Default"/>
        <w:ind w:firstLine="567"/>
        <w:jc w:val="both"/>
      </w:pPr>
      <w:r w:rsidRPr="00961C3D">
        <w:t xml:space="preserve"> </w:t>
      </w:r>
      <w:r w:rsidRPr="00961C3D">
        <w:rPr>
          <w:i/>
          <w:iCs/>
        </w:rPr>
        <w:t>антропогенний тип ландшафту</w:t>
      </w:r>
      <w:r w:rsidRPr="00961C3D">
        <w:t xml:space="preserve">: система взаємопов’язаних геокомплексів, що сформовані відповідним видом господарської діяльності. Характерним і майже скрізь присутнім є польовий тип ландшафту (оброблені поля). У всіх природних зонах можна зустріти кар'єрно-відвальний тип ландшафту, що формується при розробці корисних копалин відкритим способом. Це азональний тип антропогенного ландшафту. Умістах чітко виділяються високоповерхові, малоповерхові, промислово-селитебні та інші типи міських ландшафтів; </w:t>
      </w:r>
    </w:p>
    <w:p w:rsidR="00193D29" w:rsidRPr="00961C3D" w:rsidRDefault="00193D29" w:rsidP="00193D29">
      <w:pPr>
        <w:pStyle w:val="Default"/>
        <w:ind w:firstLine="567"/>
        <w:jc w:val="both"/>
      </w:pPr>
      <w:r w:rsidRPr="00961C3D">
        <w:t xml:space="preserve"> </w:t>
      </w:r>
      <w:r w:rsidRPr="00961C3D">
        <w:rPr>
          <w:i/>
          <w:iCs/>
        </w:rPr>
        <w:t>клас антропогенних ландшафтів</w:t>
      </w:r>
      <w:r w:rsidRPr="00961C3D">
        <w:t xml:space="preserve">: поєднання геокомплексів, що зумовлені діяльністю людей у якійсь одній галузі народного господарства. До них відносяться класи антропогенних ландшафтів: </w:t>
      </w:r>
      <w:r w:rsidRPr="00961C3D">
        <w:lastRenderedPageBreak/>
        <w:t>сільськогосподарські, сел</w:t>
      </w:r>
      <w:r w:rsidRPr="009F4BAF">
        <w:t>бищ</w:t>
      </w:r>
      <w:r w:rsidRPr="00961C3D">
        <w:t>ні, промислові, лісові й водні антропогенні, дорожні, рекреаційні та інші, тобто ті, що раніше були розглянуті в класифікації антропогенних ландшафтів за їх змістом</w:t>
      </w:r>
      <w:r>
        <w:rPr>
          <w:rStyle w:val="a6"/>
        </w:rPr>
        <w:footnoteReference w:id="40"/>
      </w:r>
      <w:r w:rsidRPr="00961C3D">
        <w:t xml:space="preserve">. </w:t>
      </w:r>
    </w:p>
    <w:p w:rsidR="00193D29" w:rsidRPr="00961C3D" w:rsidRDefault="00193D29" w:rsidP="00193D29">
      <w:pPr>
        <w:pStyle w:val="Default"/>
        <w:ind w:firstLine="567"/>
        <w:jc w:val="both"/>
      </w:pPr>
      <w:r w:rsidRPr="00961C3D">
        <w:t xml:space="preserve">На основі загальної таксономічної системи типологічних структур антропогенних ландшафтів розроблені й інші подібні системи, зокрема стосовно їх окремих класів, антропогенних ландшафтів за походженням та інші. Так, польові ландшафтознавчі дослідження та аналіз літературних джерел стосовно гірничопромислових (техногенних) ландшафтів дали змогу скласти таку систему типологічних структур [6, 7]: </w:t>
      </w:r>
    </w:p>
    <w:p w:rsidR="00193D29" w:rsidRPr="00961C3D" w:rsidRDefault="00193D29" w:rsidP="00193D29">
      <w:pPr>
        <w:pStyle w:val="Default"/>
        <w:ind w:firstLine="567"/>
        <w:jc w:val="both"/>
      </w:pPr>
      <w:r w:rsidRPr="00961C3D">
        <w:t xml:space="preserve"> </w:t>
      </w:r>
      <w:r w:rsidRPr="00961C3D">
        <w:rPr>
          <w:i/>
          <w:iCs/>
        </w:rPr>
        <w:t xml:space="preserve">тип техногенних урочищ </w:t>
      </w:r>
      <w:r w:rsidRPr="00961C3D">
        <w:t xml:space="preserve">– виокремлюються в результаті відмін у літологічному складі ґрунтосумішей, рельєфу та фітоценотичного покриву; </w:t>
      </w:r>
    </w:p>
    <w:p w:rsidR="00193D29" w:rsidRPr="00961C3D" w:rsidRDefault="00193D29" w:rsidP="00193D29">
      <w:pPr>
        <w:pStyle w:val="Default"/>
        <w:ind w:firstLine="567"/>
        <w:jc w:val="both"/>
      </w:pPr>
      <w:r w:rsidRPr="00961C3D">
        <w:t xml:space="preserve"> </w:t>
      </w:r>
      <w:r w:rsidRPr="00961C3D">
        <w:rPr>
          <w:i/>
          <w:iCs/>
        </w:rPr>
        <w:t xml:space="preserve">тип техногенних ландшафтних ділянок </w:t>
      </w:r>
      <w:r w:rsidRPr="00961C3D">
        <w:t xml:space="preserve">– система взаємопов’язаних урочищ, достатньо відокремлених у структурі місцевостей під впливом морфологічного або будь-якого іншого чинника (рис. 4.2); </w:t>
      </w:r>
    </w:p>
    <w:p w:rsidR="00193D29" w:rsidRPr="00961C3D" w:rsidRDefault="00193D29" w:rsidP="00193D29">
      <w:pPr>
        <w:pStyle w:val="Default"/>
        <w:ind w:firstLine="567"/>
        <w:jc w:val="both"/>
      </w:pPr>
      <w:r w:rsidRPr="00961C3D">
        <w:t xml:space="preserve"> </w:t>
      </w:r>
      <w:r w:rsidRPr="00961C3D">
        <w:rPr>
          <w:i/>
          <w:iCs/>
        </w:rPr>
        <w:t xml:space="preserve">тип техногенних місцевостей </w:t>
      </w:r>
      <w:r w:rsidRPr="00961C3D">
        <w:t xml:space="preserve">– система урочищ і ландшафтних ділянок, формування яких зумовлено одним способом технологічної (гірничопромислової) діяльності в подібних геолого-геоморфологічних і гідрогеологічних умовах. Залежно від фізико-хімічного складу видобувних порід, особливостей їх взаємодії з водою та фізико-географічними процесами типи техногенних місцевостей поділяються на варіанти (залізорудний, марганцевий, гранітний, пісковиковий, вапняковий, суглинистий тощо); </w:t>
      </w:r>
    </w:p>
    <w:p w:rsidR="00193D29" w:rsidRPr="00961C3D" w:rsidRDefault="00193D29" w:rsidP="00193D29">
      <w:pPr>
        <w:pStyle w:val="Default"/>
        <w:ind w:firstLine="567"/>
        <w:jc w:val="both"/>
      </w:pPr>
      <w:r w:rsidRPr="00961C3D">
        <w:t xml:space="preserve"> </w:t>
      </w:r>
      <w:r w:rsidRPr="00961C3D">
        <w:rPr>
          <w:i/>
          <w:iCs/>
        </w:rPr>
        <w:t xml:space="preserve">тип техногенних ландшафтів </w:t>
      </w:r>
      <w:r w:rsidRPr="00961C3D">
        <w:t xml:space="preserve">– система урочищ, ландшафтних ділянок і місцевостей, що формуються в районах з однотипними технологічними схемами господарської діяльності. Наприклад: внаслідок відкритої розробки корисних копалин формується кар'єрно-відвальний; при підземній – шахтний просадково-териконний типи техногенних ландшафтів. </w:t>
      </w:r>
    </w:p>
    <w:p w:rsidR="00193D29" w:rsidRPr="00961C3D" w:rsidRDefault="00193D29" w:rsidP="00193D29">
      <w:pPr>
        <w:pStyle w:val="Default"/>
        <w:ind w:firstLine="567"/>
        <w:jc w:val="both"/>
      </w:pPr>
      <w:r w:rsidRPr="00961C3D">
        <w:t xml:space="preserve">У ландшафтознавчих дослідженнях техногенних (гірничопромислових) ландшафтів типи </w:t>
      </w:r>
      <w:r w:rsidRPr="00961C3D">
        <w:rPr>
          <w:i/>
          <w:iCs/>
        </w:rPr>
        <w:t xml:space="preserve">фацій </w:t>
      </w:r>
      <w:r w:rsidRPr="00961C3D">
        <w:t xml:space="preserve">виділяються не завжди через їх значне різноманіття, незначні площі та короткочасне функціонування. У пізнанні сингенезу рослинних угруповань техногенних ландшафтів, фацій мають провідне значення, чітко виокремлюються й детально досліджуються. Вони – основа подальших досліджень сингенезу рослинних угруповань й, загалом, техногенних ландшафтів. </w:t>
      </w:r>
    </w:p>
    <w:p w:rsidR="00193D29" w:rsidRPr="00961C3D" w:rsidRDefault="00193D29" w:rsidP="00193D29">
      <w:pPr>
        <w:pStyle w:val="Default"/>
        <w:ind w:firstLine="567"/>
        <w:jc w:val="both"/>
      </w:pPr>
      <w:r w:rsidRPr="00961C3D">
        <w:rPr>
          <w:i/>
          <w:iCs/>
        </w:rPr>
        <w:t xml:space="preserve">Тип техногенних фацій </w:t>
      </w:r>
      <w:r w:rsidRPr="00961C3D">
        <w:t xml:space="preserve">виокремлюється на основі єдності та однорідності ґрунтосумішей, зволоження та рослинності у відповідній мікро-формі поверхні і часто є індикаторами різноманітних процесів, що характеризують розвиток тієї чи іншої типологічної структури техногенного ландшафту. </w:t>
      </w:r>
    </w:p>
    <w:p w:rsidR="00193D29" w:rsidRPr="00961C3D" w:rsidRDefault="00193D29" w:rsidP="00193D29">
      <w:pPr>
        <w:pStyle w:val="Default"/>
        <w:ind w:firstLine="567"/>
        <w:jc w:val="both"/>
      </w:pPr>
      <w:r w:rsidRPr="00961C3D">
        <w:t xml:space="preserve">Для потреб районування антропогенних ландшафтів техногенного походження В.Л. Казаковим запропоновані цікаві, але спірні критерії виділення типологічних структур, в основі яких уявлення про відмінні риси в організації технокомпонентів [13, с. 3-4]. </w:t>
      </w:r>
    </w:p>
    <w:p w:rsidR="00193D29" w:rsidRPr="00961C3D" w:rsidRDefault="00193D29" w:rsidP="00193D29">
      <w:pPr>
        <w:pStyle w:val="Default"/>
        <w:ind w:firstLine="567"/>
        <w:jc w:val="both"/>
      </w:pPr>
      <w:r w:rsidRPr="00961C3D">
        <w:rPr>
          <w:i/>
          <w:iCs/>
        </w:rPr>
        <w:t xml:space="preserve">Місцевості (на типологічному рівні - роди) технічних ландшафтів (ТЛ)6 </w:t>
      </w:r>
      <w:r w:rsidRPr="00961C3D">
        <w:t xml:space="preserve">– виділяються за функціональними ознаками технокомпонентів; наприклад, будинкові, кладовищні, дорожні ТЛ. Місцевості ТЛ охоплюють порівняно великі ділянки, що включають ландшафтні комплекси менших розмірів. </w:t>
      </w:r>
    </w:p>
    <w:p w:rsidR="00193D29" w:rsidRPr="00961C3D" w:rsidRDefault="00193D29" w:rsidP="00193D29">
      <w:pPr>
        <w:pStyle w:val="Default"/>
        <w:ind w:firstLine="567"/>
        <w:jc w:val="both"/>
      </w:pPr>
      <w:r w:rsidRPr="00961C3D">
        <w:rPr>
          <w:i/>
          <w:iCs/>
        </w:rPr>
        <w:t xml:space="preserve">Урочища (види) ТЛ </w:t>
      </w:r>
      <w:r w:rsidRPr="00961C3D">
        <w:t xml:space="preserve">визначаються за висотою технокомпоненту, тому що вона є найвразливішою візитною карткою ландшафту та зумовлює його вертикальні межі. Прикладами видів урочищ ТЛ можуть бути: будинкове маловисотне урочище, гаражне маловисотне урочище. Повна назва ідентифікованого ТЛ віддзеркалює технонаповнення сучасного ландшафту (звісно, за умов присутності у ньому техніки). </w:t>
      </w:r>
    </w:p>
    <w:p w:rsidR="00193D29" w:rsidRPr="00961C3D" w:rsidRDefault="00193D29" w:rsidP="00193D29">
      <w:pPr>
        <w:pStyle w:val="Default"/>
        <w:ind w:firstLine="567"/>
        <w:jc w:val="both"/>
      </w:pPr>
      <w:r w:rsidRPr="00961C3D">
        <w:rPr>
          <w:i/>
          <w:iCs/>
        </w:rPr>
        <w:t xml:space="preserve">Підурочища (підвиди) ТЛ </w:t>
      </w:r>
      <w:r w:rsidRPr="00961C3D">
        <w:t xml:space="preserve">ідентифікуються за відмінностями у формі та щільності співрозміщення технокомпонентів у просторі, що впливає на особливості територіальних меж </w:t>
      </w:r>
      <w:r w:rsidRPr="00961C3D">
        <w:lastRenderedPageBreak/>
        <w:t xml:space="preserve">ландшафтів. Наприклад: підурочище будинкове маловисотне-квадратне середньої щільності, підурочище гаражне маловисотно-прямокутнє суцільного заповнення. </w:t>
      </w:r>
    </w:p>
    <w:p w:rsidR="00193D29" w:rsidRPr="00961C3D" w:rsidRDefault="00193D29" w:rsidP="00193D29">
      <w:pPr>
        <w:spacing w:after="0" w:line="240" w:lineRule="auto"/>
        <w:ind w:firstLine="567"/>
        <w:jc w:val="both"/>
        <w:rPr>
          <w:rFonts w:ascii="Times New Roman" w:hAnsi="Times New Roman" w:cs="Times New Roman"/>
          <w:b/>
          <w:sz w:val="24"/>
          <w:szCs w:val="24"/>
        </w:rPr>
      </w:pPr>
      <w:r w:rsidRPr="00961C3D">
        <w:rPr>
          <w:rFonts w:ascii="Times New Roman" w:hAnsi="Times New Roman" w:cs="Times New Roman"/>
          <w:i/>
          <w:iCs/>
          <w:sz w:val="24"/>
          <w:szCs w:val="24"/>
        </w:rPr>
        <w:t xml:space="preserve">Фації (варіанти) </w:t>
      </w:r>
      <w:r w:rsidRPr="00961C3D">
        <w:rPr>
          <w:rFonts w:ascii="Times New Roman" w:hAnsi="Times New Roman" w:cs="Times New Roman"/>
          <w:sz w:val="24"/>
          <w:szCs w:val="24"/>
        </w:rPr>
        <w:t>ТЛ виділяються за домінуючим речовинним складом технокомпоненту. В індивідуальному відношенні – окремі ТЛ, у типологічному – група подібних фацій. Наприклад: будинковий маловисотно-прямокутнє суцільного заповнення шлакоблоковий варіант ТЛ або (що частіше зустрічається) – гаражне маловисотно-прямокутнє суцільного заповнення цегляний варіант ТЛ.</w:t>
      </w:r>
    </w:p>
    <w:p w:rsidR="00193D29" w:rsidRPr="00961C3D" w:rsidRDefault="00193D29" w:rsidP="00193D29">
      <w:pPr>
        <w:spacing w:after="0" w:line="240" w:lineRule="auto"/>
        <w:ind w:firstLine="567"/>
        <w:jc w:val="both"/>
        <w:rPr>
          <w:rFonts w:ascii="Times New Roman" w:hAnsi="Times New Roman" w:cs="Times New Roman"/>
          <w:sz w:val="24"/>
          <w:szCs w:val="24"/>
        </w:rPr>
      </w:pP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b/>
          <w:bCs/>
          <w:i/>
          <w:color w:val="000000"/>
          <w:sz w:val="24"/>
          <w:szCs w:val="24"/>
        </w:rPr>
        <w:t>2.Антропогенні парагенетичні ландшафтні комплекси</w:t>
      </w:r>
      <w:r>
        <w:rPr>
          <w:rFonts w:ascii="Times New Roman" w:hAnsi="Times New Roman" w:cs="Times New Roman"/>
          <w:b/>
          <w:bCs/>
          <w:color w:val="000000"/>
          <w:sz w:val="24"/>
          <w:szCs w:val="24"/>
        </w:rPr>
        <w:t xml:space="preserve">. </w:t>
      </w:r>
      <w:r w:rsidRPr="00961C3D">
        <w:rPr>
          <w:rFonts w:ascii="Times New Roman" w:hAnsi="Times New Roman" w:cs="Times New Roman"/>
          <w:color w:val="000000"/>
          <w:sz w:val="24"/>
          <w:szCs w:val="24"/>
        </w:rPr>
        <w:t xml:space="preserve">Поряд з типологічними у природі часто зустрічаються парагенетичні ландшафтні комплекси. Ф.М. Мільков [16] визначав їх як систему просторово суміжних регіональних і типологічних ландшафтних комплексів, пов’язаних між собою спільним походженням. Антропогенні ландшафти формуються не в ізольованому просторі, а в структурі вже наявних природних ландшафтів. Одразу після створення антропогенні ландшафти вступають у складні взаємозв’язки із суміжними ландшафтними комплексами – натуральними або антропогенними. В основі цих взаємозв’язків є обмін речовиною, енергією та інформацією, який визначає внутрішню суть парагенетичних систем.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Класичні антропогенні парагенетичні ландшафтні комплекси прекрасно виражені й достатньо досліджені на прикладі таких геокомплексів та прилеглих до них ландшафтів, як водосховище, кар’єр, полезахисна лісова смуга, зрошувальний оазис, канал та інших.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На плакорах лісопольових і польових зон наявні й займають значні площі парагенетичні геокомплекси лісова смуга – поле або переліг. Лісосмуги на полях перерозподіляють сніговий покрив, вологість ґрунтів та глибину залягання ґрунтових вод, покращують водно-фізичні властивості ґрунтів. У ґрунтах південних районів лісополя, а також і польової зони збільшується кількість гумусу, на некошених перелогах з'являється самосів деревних порід. Урожай сільськогосподарських культур на полях з лісосмугами вищий у порівнянні з ділянками, де їх немає. Встановлено, що зона впливу польової лісосмуги майже у 30 разів більша за її висоту [17, 20]. Саме цю відстань необхідно брати при встановлені зовнішньої межі парагенетичного ландшафтного комплексу лісосмуга – поле (переліг) [17].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Лісові полезахисні смуги не лише впливають на вже раніше існуючі урочища, але й сприяють формуванню нових. На занедбаних полях, що примикають до лісосмуг, часто можна зустріти </w:t>
      </w:r>
      <w:r w:rsidRPr="00961C3D">
        <w:rPr>
          <w:rFonts w:ascii="Times New Roman" w:hAnsi="Times New Roman" w:cs="Times New Roman"/>
          <w:i/>
          <w:iCs/>
          <w:color w:val="000000"/>
          <w:sz w:val="24"/>
          <w:szCs w:val="24"/>
        </w:rPr>
        <w:t>самозаліснені перелоги</w:t>
      </w:r>
      <w:r w:rsidRPr="00961C3D">
        <w:rPr>
          <w:rFonts w:ascii="Times New Roman" w:hAnsi="Times New Roman" w:cs="Times New Roman"/>
          <w:color w:val="000000"/>
          <w:sz w:val="24"/>
          <w:szCs w:val="24"/>
        </w:rPr>
        <w:t xml:space="preserve">. Серед злакового різнотрав’я тут найчастіше зустрічаються клени гостролистий і польовий, сосна звичайна і береза бородавчата, граб звичайний і акація біла, лісові яблуні і груші; серед кущів – різні види глоду і шипшини, акації жовтої, бузини деревоподібної та ін. Полезахисні лісосмуги не лише урізноманітнюють урочища плакорів лісополя і польової зони, але й втручаються в еволюцію типів місцевостей: підвищення рівня ґрунтових вод, що залягають тут здебільшого неглибоко, призводить до розширення площі міжрічкового недренованого типу місцевостей за рахунок скорочення площ плакорного. Особливо чітко цей процес проявляється на межиріччях, де є так звані «мочари» – перезволоженні пониження, що формуються у місцях з неглибоким заляганням водоупірних порід (вододіли Подільського Придністер'я).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Ф.М. Мільков зазначав, що окремі польові регіони, вкриті густою мережею лісосмуг, представляють собою єдиний парагенетичний геокомплекс. До таких в Росії він відніс Кам’яний степ. В Україні подібною структурою є перехідний геоекотон «лісостеп-степ» у межах Правобережної України. Мабуть, ідея В.В. Докучаєва щодо перетворення наших степів теж базується на визнанні в природі парагенетичних взаємозв’язків.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Чіткіше виражені парагенетичні зв’язки в антропогенних водоймах з прилеглими ландшафтами. Берегами будь-якого водосховища чи ставка формуються зони геоморфологічного, гідрологічного та кліматичного впливу, у межах яких не лише змінюються раніше наявні ландшафти, але й формуються внаслідок абразії та підтоплення, якісно нові ландшафтні комплекси – водно-болотні, болотні, вербняки, вільшняки тощо.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sz w:val="24"/>
          <w:szCs w:val="24"/>
        </w:rPr>
      </w:pPr>
      <w:r w:rsidRPr="00961C3D">
        <w:rPr>
          <w:rFonts w:ascii="Times New Roman" w:hAnsi="Times New Roman" w:cs="Times New Roman"/>
          <w:color w:val="000000"/>
          <w:sz w:val="24"/>
          <w:szCs w:val="24"/>
        </w:rPr>
        <w:t xml:space="preserve">Значно складніші за структурою парагенетичні геокомплекси, що утворюють зрошувальні оази та водоканали і прилеглі до них ділянки пустель. За допомогою вітру, поверхневого і підземного стоку між ними здійснюється активний взаємообмін теплом, вологою, солями, вивітреними породами тощо. У степах (польових зонах) єдину парагенетичну систему формують і заболочені у результаті зрошення </w:t>
      </w:r>
      <w:r w:rsidRPr="00961C3D">
        <w:rPr>
          <w:rFonts w:ascii="Times New Roman" w:hAnsi="Times New Roman" w:cs="Times New Roman"/>
          <w:color w:val="000000"/>
          <w:sz w:val="24"/>
          <w:szCs w:val="24"/>
        </w:rPr>
        <w:lastRenderedPageBreak/>
        <w:t>западини (поди) з прилеглими ландшафтами, і більш високого рівня організації зрошувальні ландшафтно-інженерні системи з довкіллям. У перезволожених регіонах їх аналогами є парагенетичні ландшафтні комплекси «осушувальна система – прилеглі ландшафти». Ділянки зрошення і осушення разом з прилеглими ландшафтами є єдиними, тісно взаємодіючими термогідродинамічними і гідравлічними системами. Наявність таких парагенетичних ландшафтних комплексів змушує вивчати не лише власне антропогенні ландшафти, але й прилеглі до них ландшафтні комплекси та взаємозв’язки між ними.</w:t>
      </w:r>
    </w:p>
    <w:p w:rsidR="00193D29" w:rsidRPr="00961C3D" w:rsidRDefault="00193D29" w:rsidP="00193D29">
      <w:pPr>
        <w:spacing w:after="0" w:line="240" w:lineRule="auto"/>
        <w:ind w:firstLine="567"/>
        <w:jc w:val="both"/>
        <w:rPr>
          <w:rFonts w:ascii="Times New Roman" w:hAnsi="Times New Roman" w:cs="Times New Roman"/>
          <w:bCs/>
          <w:sz w:val="24"/>
          <w:szCs w:val="24"/>
        </w:rPr>
      </w:pP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b/>
          <w:bCs/>
          <w:i/>
          <w:color w:val="000000"/>
          <w:sz w:val="24"/>
          <w:szCs w:val="24"/>
        </w:rPr>
        <w:t>3.Межі антропогенних ландшафтів</w:t>
      </w:r>
      <w:r>
        <w:rPr>
          <w:rFonts w:ascii="Times New Roman" w:hAnsi="Times New Roman" w:cs="Times New Roman"/>
          <w:color w:val="000000"/>
          <w:sz w:val="24"/>
          <w:szCs w:val="24"/>
        </w:rPr>
        <w:t xml:space="preserve">. </w:t>
      </w:r>
      <w:r w:rsidRPr="00961C3D">
        <w:rPr>
          <w:rFonts w:ascii="Times New Roman" w:hAnsi="Times New Roman" w:cs="Times New Roman"/>
          <w:color w:val="000000"/>
          <w:sz w:val="24"/>
          <w:szCs w:val="24"/>
        </w:rPr>
        <w:t xml:space="preserve">У природознавчій літературі поняття «межа» розглядається, переважно, у двох аспектах [2, 3].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 це відмежовуюча лінія, що дозволяє оконтурити об’єкти і явища, часто аморфні й неясні, у графічні, чітко виокремлені картографічні моделі;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 це зони, смуги, стрічки з більш високим рівнем просторової організації, ніж суміжні ландшафти.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Загалом, у ландшафтознавстві переважає розгляд меж як </w:t>
      </w:r>
      <w:r w:rsidRPr="00961C3D">
        <w:rPr>
          <w:rFonts w:ascii="Times New Roman" w:hAnsi="Times New Roman" w:cs="Times New Roman"/>
          <w:i/>
          <w:iCs/>
          <w:color w:val="000000"/>
          <w:sz w:val="24"/>
          <w:szCs w:val="24"/>
        </w:rPr>
        <w:t xml:space="preserve">другорядного явища, допоміжних ліній </w:t>
      </w:r>
      <w:r w:rsidRPr="00961C3D">
        <w:rPr>
          <w:rFonts w:ascii="Times New Roman" w:hAnsi="Times New Roman" w:cs="Times New Roman"/>
          <w:color w:val="000000"/>
          <w:sz w:val="24"/>
          <w:szCs w:val="24"/>
        </w:rPr>
        <w:t xml:space="preserve">в дослідженнях природних об’єктів або ландшафтних комплексів. З приводу цього явного недоопрацювання, ландшафтознавцям варто згадати вдале зауваження Л.М. Гумільова: «Запитаймо себе: що є доступним для безпосереднього спостереження? Виходить – це не предмет, а межі предметів» [5, с.167].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У структурі сучасних ландшафтів Землі переважають антропогенні, у зв’язку з чим антропогенні межі, що часто бувають лінійними, переважають над натуральними. Підрахувати їх кількість та довжину неможливо: лінійних меж стільки, скільки їх є. Не викликає сумнівів лише те, що лінійні межі впливають на хід розвитку ландшафтів: різними способами трансформують речовинно-енергетичні й інформаційні потоки, можуть міняти структуру ландшафтних комплексів, їх площі тощо. Серед різноманіття лінійних меж виокремлюються три їх групи: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 між </w:t>
      </w:r>
      <w:r w:rsidRPr="00961C3D">
        <w:rPr>
          <w:rFonts w:ascii="Times New Roman" w:hAnsi="Times New Roman" w:cs="Times New Roman"/>
          <w:i/>
          <w:iCs/>
          <w:color w:val="000000"/>
          <w:sz w:val="24"/>
          <w:szCs w:val="24"/>
        </w:rPr>
        <w:t>натуральними ландшафтними комплексами</w:t>
      </w:r>
      <w:r w:rsidRPr="00961C3D">
        <w:rPr>
          <w:rFonts w:ascii="Times New Roman" w:hAnsi="Times New Roman" w:cs="Times New Roman"/>
          <w:color w:val="000000"/>
          <w:sz w:val="24"/>
          <w:szCs w:val="24"/>
        </w:rPr>
        <w:t xml:space="preserve">. Класичне ландшафтознавство цій групі меж приділило достатньо уваги. Однак, натуральних ландшафтів залишилось на Землі мало, і натуральні межі навіть тут значно трансформовані. Це призводить до суб’єктивізму й різнобою у виділені структурних частин геоекотонів, різноманітних за рангом ландшафтних комплексів, у районуванні однієї і тієї ж території тощо. Проблеми в окресленні натуральних меж викликані не лише їх малою кількістю, але й тим, що зараз ці межі доводиться визначати переважно не за натуральними, а здебільшого у тій чи іншій мірі антропогенізованими ландшафтними комплексами. Особливо це стосується меж регіональних і типологічних таксономічних структур;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 </w:t>
      </w:r>
      <w:r w:rsidRPr="00961C3D">
        <w:rPr>
          <w:rFonts w:ascii="Times New Roman" w:hAnsi="Times New Roman" w:cs="Times New Roman"/>
          <w:i/>
          <w:iCs/>
          <w:color w:val="000000"/>
          <w:sz w:val="24"/>
          <w:szCs w:val="24"/>
        </w:rPr>
        <w:t>між натуральними і антропогенними ландшафтними комплексами</w:t>
      </w:r>
      <w:r w:rsidRPr="00961C3D">
        <w:rPr>
          <w:rFonts w:ascii="Times New Roman" w:hAnsi="Times New Roman" w:cs="Times New Roman"/>
          <w:color w:val="000000"/>
          <w:sz w:val="24"/>
          <w:szCs w:val="24"/>
        </w:rPr>
        <w:t xml:space="preserve">. Ці межі цікавлять науковців з другої половини ХІХ ст. Розгляд проблеми взаємодії між лісом і степом, де в окремих авторів однією з причин цієї взаємодії виступає антропогенний чинник, було, по суті, вивченням ландшафтної межі між натуральними (лісовими) і антропогенними (польовими) ландшафтами. Зараз актуальність цієї проблеми зумовлена суттєвим збільшенням антропогенного навантаження на залишки натуральних ландшафтів, зменшенням їх кількості і поступовим переходом у антропогенні. Межі між натуральними і антропогенними ландшафтними комплексами ще можна прослідкувати й вичленити при взаємодії заповідних територій, болотних, умовно натуральних лісових, карстових та важкодоступних ландшафтних комплексів на крутосхилах з прилеглими антропогенними ландшафтами. У порівнянні з натуральними, ці межі чіткіше виражені (ліс-поле), більш динамічні (кар’єр-степ), їх легше виділити, картографувати і прогнозувати розвиток. Виокремлення і дослідження натурально-антропогенних меж важливе, в першу чергу, для збереження наявного генофонду натуральних ландшафтів;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 xml:space="preserve"> </w:t>
      </w:r>
      <w:r w:rsidRPr="00961C3D">
        <w:rPr>
          <w:rFonts w:ascii="Times New Roman" w:hAnsi="Times New Roman" w:cs="Times New Roman"/>
          <w:i/>
          <w:iCs/>
          <w:color w:val="000000"/>
          <w:sz w:val="24"/>
          <w:szCs w:val="24"/>
        </w:rPr>
        <w:t>між антропогенними ландшафтами</w:t>
      </w:r>
      <w:r w:rsidRPr="00961C3D">
        <w:rPr>
          <w:rFonts w:ascii="Times New Roman" w:hAnsi="Times New Roman" w:cs="Times New Roman"/>
          <w:color w:val="000000"/>
          <w:sz w:val="24"/>
          <w:szCs w:val="24"/>
        </w:rPr>
        <w:t>, що скрізь домінують і оконтурюють або виокремлюють більшість ландшафтних комплексів різного таксономічного рівня. Здебільшого, антропогенні межі чіткі, лінійні, але бувають розпливчастими і невиразними. Чіткими межі між антропогенними ландшафтними комплексами бувають у процесі їх створення і на перших стадіях розвитку, особливо коли формування ландшафтного комплексу пов’язано із зміною літогенної основи: кургани, вали, дорожні насипи, кар’єрні відвали, ставки і водосховища та багато інших ландшафтних комплексів серед сільськогосподарських, селб</w:t>
      </w:r>
      <w:r w:rsidRPr="009F4BAF">
        <w:rPr>
          <w:rFonts w:ascii="Times New Roman" w:hAnsi="Times New Roman" w:cs="Times New Roman"/>
          <w:color w:val="000000"/>
          <w:sz w:val="24"/>
          <w:szCs w:val="24"/>
        </w:rPr>
        <w:t>ищ</w:t>
      </w:r>
      <w:r w:rsidRPr="00961C3D">
        <w:rPr>
          <w:rFonts w:ascii="Times New Roman" w:hAnsi="Times New Roman" w:cs="Times New Roman"/>
          <w:color w:val="000000"/>
          <w:sz w:val="24"/>
          <w:szCs w:val="24"/>
        </w:rPr>
        <w:t xml:space="preserve">них, лісових антропогенних ландшафтів. Однак, їх </w:t>
      </w:r>
      <w:r w:rsidRPr="00961C3D">
        <w:rPr>
          <w:rFonts w:ascii="Times New Roman" w:hAnsi="Times New Roman" w:cs="Times New Roman"/>
          <w:color w:val="000000"/>
          <w:sz w:val="24"/>
          <w:szCs w:val="24"/>
        </w:rPr>
        <w:lastRenderedPageBreak/>
        <w:t xml:space="preserve">функціонування та активний вплив прилеглих ландшафтних комплексів і взаємодія між ними призводять до поступового згладжування меж, або їх перебудови з лінійних у стрічкові, тобто до зародження геоекотону у структурі якого формуються свої межі (межа у межі). У процесі ландшафтознавчих досліджень встановлено, що і в таких випадках попередні лінійні межі або їх фрагменти фіксуються у полі; їх можна також відшукати на старих картах і схемах. </w:t>
      </w:r>
    </w:p>
    <w:p w:rsidR="00193D29" w:rsidRPr="00961C3D" w:rsidRDefault="00193D29" w:rsidP="00193D29">
      <w:pPr>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color w:val="000000"/>
          <w:sz w:val="24"/>
          <w:szCs w:val="24"/>
        </w:rPr>
        <w:t>У процесі польових досліджень і картографування межі морфологічних структур ландшафту – фацій, підурочищ, місцевостей – часто розглядаються як чіткі, майже лінійні. Однак, навіть у цих випадках, вони, здебільшого утворюють відносно вузьку перехідну смугу і мають ознаки геоекотонів.</w:t>
      </w:r>
    </w:p>
    <w:p w:rsidR="00193D29" w:rsidRPr="00961C3D" w:rsidRDefault="00193D29" w:rsidP="00193D29">
      <w:pPr>
        <w:spacing w:after="0" w:line="240" w:lineRule="auto"/>
        <w:ind w:firstLine="567"/>
        <w:jc w:val="both"/>
        <w:rPr>
          <w:rFonts w:ascii="Times New Roman" w:hAnsi="Times New Roman" w:cs="Times New Roman"/>
          <w:color w:val="000000"/>
          <w:sz w:val="24"/>
          <w:szCs w:val="24"/>
        </w:rPr>
      </w:pP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961C3D">
        <w:rPr>
          <w:rFonts w:ascii="Times New Roman" w:hAnsi="Times New Roman" w:cs="Times New Roman"/>
          <w:b/>
          <w:bCs/>
          <w:i/>
          <w:color w:val="000000"/>
          <w:sz w:val="24"/>
          <w:szCs w:val="24"/>
        </w:rPr>
        <w:t>4.</w:t>
      </w:r>
      <w:r w:rsidRPr="00F0402A">
        <w:rPr>
          <w:rFonts w:ascii="Times New Roman" w:hAnsi="Times New Roman" w:cs="Times New Roman"/>
          <w:b/>
          <w:bCs/>
          <w:i/>
          <w:color w:val="000000"/>
          <w:sz w:val="24"/>
          <w:szCs w:val="24"/>
        </w:rPr>
        <w:t>Антропогенні геоекотони</w:t>
      </w:r>
      <w:r w:rsidRPr="00961C3D">
        <w:rPr>
          <w:rFonts w:ascii="Times New Roman" w:hAnsi="Times New Roman" w:cs="Times New Roman"/>
          <w:b/>
          <w:bCs/>
          <w:i/>
          <w:color w:val="000000"/>
          <w:sz w:val="24"/>
          <w:szCs w:val="24"/>
        </w:rPr>
        <w:t>.</w:t>
      </w:r>
      <w:r>
        <w:rPr>
          <w:rFonts w:ascii="Times New Roman" w:hAnsi="Times New Roman" w:cs="Times New Roman"/>
          <w:b/>
          <w:bCs/>
          <w:color w:val="000000"/>
          <w:sz w:val="24"/>
          <w:szCs w:val="24"/>
        </w:rPr>
        <w:t xml:space="preserve">  </w:t>
      </w:r>
      <w:r w:rsidRPr="00F0402A">
        <w:rPr>
          <w:rFonts w:ascii="Times New Roman" w:hAnsi="Times New Roman" w:cs="Times New Roman"/>
          <w:color w:val="000000"/>
          <w:sz w:val="24"/>
          <w:szCs w:val="24"/>
        </w:rPr>
        <w:t xml:space="preserve">Запропонований у 1905 році американським геоботаніком і екологом Фредеріком Клементсоном термін «екотон»7 (від грецького «ойкос» </w:t>
      </w:r>
      <w:r w:rsidRPr="00F0402A">
        <w:rPr>
          <w:rFonts w:ascii="Times New Roman" w:hAnsi="Times New Roman" w:cs="Times New Roman"/>
          <w:color w:val="000000"/>
          <w:sz w:val="24"/>
          <w:szCs w:val="24"/>
        </w:rPr>
        <w:t xml:space="preserve"> домівка і «тонос» </w:t>
      </w:r>
      <w:r w:rsidRPr="00F0402A">
        <w:rPr>
          <w:rFonts w:ascii="Times New Roman" w:hAnsi="Times New Roman" w:cs="Times New Roman"/>
          <w:color w:val="000000"/>
          <w:sz w:val="24"/>
          <w:szCs w:val="24"/>
        </w:rPr>
        <w:t> напруга) тривалий час вживався у початковому його розумінні для позначення контактних смуг між сусідніми рослинними угрупованнями. Отже, під «екотоном» розуміли вузьку перехідну мікрозону, а не самостійний, індивідуальний, цілісний ландшафтний комплекс</w:t>
      </w:r>
      <w:r>
        <w:rPr>
          <w:rStyle w:val="a6"/>
          <w:rFonts w:ascii="Times New Roman" w:hAnsi="Times New Roman" w:cs="Times New Roman"/>
          <w:color w:val="000000"/>
          <w:sz w:val="24"/>
          <w:szCs w:val="24"/>
        </w:rPr>
        <w:footnoteReference w:id="41"/>
      </w:r>
      <w:r w:rsidRPr="00F0402A">
        <w:rPr>
          <w:rFonts w:ascii="Times New Roman" w:hAnsi="Times New Roman" w:cs="Times New Roman"/>
          <w:color w:val="000000"/>
          <w:sz w:val="24"/>
          <w:szCs w:val="24"/>
        </w:rPr>
        <w:t xml:space="preserve">. Заслуговує на увагу багатоаспектність поняття «екотон» як географічного явища: «перехідна», «контактна» зони; «змінна ландшафтна одиниця», «перехідний геокомплекс», «буферна геосистема», «буферна зона», «гранична поверхня», «граничний просторовий комплекс», «контактна поверхня», «контактна формація», «геофон» та інші.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У процесі дослідження всього спектру </w:t>
      </w:r>
      <w:r w:rsidRPr="00F0402A">
        <w:rPr>
          <w:rFonts w:ascii="Times New Roman" w:hAnsi="Times New Roman" w:cs="Times New Roman"/>
          <w:i/>
          <w:iCs/>
          <w:color w:val="000000"/>
          <w:sz w:val="24"/>
          <w:szCs w:val="24"/>
        </w:rPr>
        <w:t xml:space="preserve">геокомпонентів та зв’язків між ними </w:t>
      </w:r>
      <w:r w:rsidRPr="00F0402A">
        <w:rPr>
          <w:rFonts w:ascii="Times New Roman" w:hAnsi="Times New Roman" w:cs="Times New Roman"/>
          <w:color w:val="000000"/>
          <w:sz w:val="24"/>
          <w:szCs w:val="24"/>
        </w:rPr>
        <w:t xml:space="preserve">в перехідних смугах (зонах контакту) необхідно вживати термін «геоекотон». Коли ж вивчається ландшафтна </w:t>
      </w:r>
      <w:r w:rsidRPr="00F0402A">
        <w:rPr>
          <w:rFonts w:ascii="Times New Roman" w:hAnsi="Times New Roman" w:cs="Times New Roman"/>
          <w:i/>
          <w:iCs/>
          <w:color w:val="000000"/>
          <w:sz w:val="24"/>
          <w:szCs w:val="24"/>
        </w:rPr>
        <w:t>структура перехідних зон та взаємозв’язки між ландшафтними комплексами</w:t>
      </w:r>
      <w:r w:rsidRPr="00F0402A">
        <w:rPr>
          <w:rFonts w:ascii="Times New Roman" w:hAnsi="Times New Roman" w:cs="Times New Roman"/>
          <w:color w:val="000000"/>
          <w:sz w:val="24"/>
          <w:szCs w:val="24"/>
        </w:rPr>
        <w:t>, правомірно застосовувати термін «</w:t>
      </w:r>
      <w:r w:rsidRPr="00F0402A">
        <w:rPr>
          <w:rFonts w:ascii="Times New Roman" w:hAnsi="Times New Roman" w:cs="Times New Roman"/>
          <w:i/>
          <w:iCs/>
          <w:color w:val="000000"/>
          <w:sz w:val="24"/>
          <w:szCs w:val="24"/>
        </w:rPr>
        <w:t>ландшафтний екотон</w:t>
      </w:r>
      <w:r w:rsidRPr="00F0402A">
        <w:rPr>
          <w:rFonts w:ascii="Times New Roman" w:hAnsi="Times New Roman" w:cs="Times New Roman"/>
          <w:color w:val="000000"/>
          <w:sz w:val="24"/>
          <w:szCs w:val="24"/>
        </w:rPr>
        <w:t xml:space="preserve">», запропонований В.С. Преображенським [18].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У сучасному дестабілізованому природному середовищі, під впливом людської діяльності суттєво збільшується мозаїчність і контрастність просторової структури, формуються нові межі, переважно антропогенні, що в свою чергу стимулює розвиток нових речовинно-енергетичних потоків, міграції та розселення живих організмів, обмін інформації. Це сприяє зародженню і функціонуванню нових перехідних смуг – геоекотонів різних масштабів із специфічними властивостями, структурою і стійкістю. М.О. Соболев та О.І. Євстигнєєв [19] визначають такі системи як антропогенні екотони, але до них відносять екосистеми, що розвиваються на природних елементах ландшафту, а тому антропогенні екотони є лише окремим випадком загально екологічного поняття про екотони. З подібним розумінням антропогенного гео (еко) тону не можна погодитись. Людина і її діяльність є невідємною складовою і чинником розвитку географічної оболонки Землі. Процес подальшої антропогенізації ландшафтної сфери неминучий, а це передбачає і суттєве зростання її екотонізації та збільшення частки у просторовій структурі ландшафтної сфери натурально-антропогенних і антропогенних меж.</w:t>
      </w:r>
      <w:r>
        <w:rPr>
          <w:rStyle w:val="a6"/>
          <w:rFonts w:ascii="Times New Roman" w:hAnsi="Times New Roman" w:cs="Times New Roman"/>
          <w:color w:val="000000"/>
          <w:sz w:val="24"/>
          <w:szCs w:val="24"/>
        </w:rPr>
        <w:footnoteReference w:id="42"/>
      </w:r>
      <w:r w:rsidRPr="00F0402A">
        <w:rPr>
          <w:rFonts w:ascii="Times New Roman" w:hAnsi="Times New Roman" w:cs="Times New Roman"/>
          <w:color w:val="000000"/>
          <w:sz w:val="24"/>
          <w:szCs w:val="24"/>
        </w:rPr>
        <w:t xml:space="preserve">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Стосовно відмін між поняттями «межа» і «геоекотон», зокрема і їх антропогенних варіантів, варто зазначити таке: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хоча межі завжди лінійно площинні, їх не можна ототожнювати з перехідними зонами або геоекотонами. Часто в природі межі дійсно лінійні, чітко виражені й виразно оконтурюють ландшафтний комплекс. Такими є лінійні межі між лісокультурами у лісових антропогенних ландшафтах, між кар’єром і полем або лісом, між різними сільськогосподарськими культурами, між окремими лучними (різнотравними) або залісненими товтрами та полем, курганом і полем тощо. За лінійну, чітко визначену межу між полями люди не лише ставали ворогами, але й убивали один одного, а держави починали війни;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lastRenderedPageBreak/>
        <w:t xml:space="preserve"> межі не лише оконтурюють різноманітні природні об’єкти й ландшафтні комплекси, є «перехідними зонами», «зонами напруження» тощо, </w:t>
      </w:r>
      <w:r w:rsidRPr="00F0402A">
        <w:rPr>
          <w:rFonts w:ascii="Times New Roman" w:hAnsi="Times New Roman" w:cs="Times New Roman"/>
          <w:i/>
          <w:iCs/>
          <w:color w:val="000000"/>
          <w:sz w:val="24"/>
          <w:szCs w:val="24"/>
        </w:rPr>
        <w:t>межі й самі мають ландшафтні комплекси й геоекотони</w:t>
      </w:r>
      <w:r w:rsidRPr="00F0402A">
        <w:rPr>
          <w:rFonts w:ascii="Times New Roman" w:hAnsi="Times New Roman" w:cs="Times New Roman"/>
          <w:color w:val="000000"/>
          <w:sz w:val="24"/>
          <w:szCs w:val="24"/>
        </w:rPr>
        <w:t xml:space="preserve">, особливо якщо вони антропогенного походження. При цьому межа не обов’язково має властивості або ознаки прилеглих до неї ландшафтних комплексів чи смуг (зон). Більше того, вона може суттєво виокремлюватись між ними, але при цьому впливати на формування геоекотону. Приклад: межі між окремими угіддями, городами, садибами закріплені парканами, мурами, «живими» (смугами насаджень з чагарників чи дерев) та металевими або комбінованими (залізо, камінь, дерево) огорожами. Сама огорожа є лінією або вузенькою (до 40 см.) смугою, але вона організовує навколо себе серію інших смуг, які розрізняються за умовами освітлення, зволоження, вітрового режиму, акумуляції снігу, рослинним покривом тощо. Паркан або мур (огорожа з каменю) за своїми властивостями не подібний до прилеглих саду і поля або городу і лук, але поступово формує свої геоекотони. У такому випадку межа між структурними частинами геоекотону чітка (лінійна);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w:t>
      </w:r>
      <w:r w:rsidRPr="00F0402A">
        <w:rPr>
          <w:rFonts w:ascii="Times New Roman" w:hAnsi="Times New Roman" w:cs="Times New Roman"/>
          <w:i/>
          <w:iCs/>
          <w:color w:val="000000"/>
          <w:sz w:val="24"/>
          <w:szCs w:val="24"/>
        </w:rPr>
        <w:t xml:space="preserve">будь-які межі – явище тимчасове, </w:t>
      </w:r>
      <w:r w:rsidRPr="00F0402A">
        <w:rPr>
          <w:rFonts w:ascii="Times New Roman" w:hAnsi="Times New Roman" w:cs="Times New Roman"/>
          <w:color w:val="000000"/>
          <w:sz w:val="24"/>
          <w:szCs w:val="24"/>
        </w:rPr>
        <w:t xml:space="preserve">і вони поступово перетворюються у геоекотони, а тому їх необхідно розглядати у просторово-часовому аспекті. З плином часу лінійні, чітко виражені межі бровок схилів або ярів руйнуються й стають все більш пологими поверхнями, лінійна межа між лісом і лукою поступово згладжується, навіть огорожі поступово «вростають» у власний геоекотон тощо. При соціофункціональних та інших інтерпретаціях ландшафту також маємо справу не з лінійними межами, а з деякими перехідними смугами, або трансформованими лінійними межами. Так, з історико- та культурно ландшафтознавчих поглядів навіть такі межі, як державні кордони, поступово теж перетворюються у смуги. Такі територіально зафіксовані межі, як Велика Китайська стіна або вапнякові вали Римської імперії багато в чому слугували більше як психологічні або культурні бар'єри («ми» проти «них»), аніж абсолютні, охоронні територіальні маркери [4]. Це стосується й «засік» - Білгородської, Тульської та валів – Татарського (в околицях Тамбова) та інших в Росії, «Змієвих», Троянових, Козацьких валів різних епох в Україні тощо.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У структурі сучасних ландшафтів Землі чітко виокремлюються три групи природних геоекотонів: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w:t>
      </w:r>
      <w:r w:rsidRPr="00F0402A">
        <w:rPr>
          <w:rFonts w:ascii="Times New Roman" w:hAnsi="Times New Roman" w:cs="Times New Roman"/>
          <w:i/>
          <w:iCs/>
          <w:color w:val="000000"/>
          <w:sz w:val="24"/>
          <w:szCs w:val="24"/>
        </w:rPr>
        <w:t xml:space="preserve">натуральні </w:t>
      </w:r>
      <w:r w:rsidRPr="00F0402A">
        <w:rPr>
          <w:rFonts w:ascii="Times New Roman" w:hAnsi="Times New Roman" w:cs="Times New Roman"/>
          <w:color w:val="000000"/>
          <w:sz w:val="24"/>
          <w:szCs w:val="24"/>
        </w:rPr>
        <w:t xml:space="preserve">– перехідні смуги, що формуються в результаті інтенсивного обміну речовиною, енергією та інформацією між двома суміжними, але </w:t>
      </w:r>
      <w:r w:rsidRPr="00F0402A">
        <w:rPr>
          <w:rFonts w:ascii="Times New Roman" w:hAnsi="Times New Roman" w:cs="Times New Roman"/>
          <w:i/>
          <w:iCs/>
          <w:color w:val="000000"/>
          <w:sz w:val="24"/>
          <w:szCs w:val="24"/>
        </w:rPr>
        <w:t xml:space="preserve">різнорідними натуральними ландшафтними комплексами </w:t>
      </w:r>
      <w:r w:rsidRPr="00F0402A">
        <w:rPr>
          <w:rFonts w:ascii="Times New Roman" w:hAnsi="Times New Roman" w:cs="Times New Roman"/>
          <w:color w:val="000000"/>
          <w:sz w:val="24"/>
          <w:szCs w:val="24"/>
        </w:rPr>
        <w:t xml:space="preserve">(рис. 4.3). Ця група геоекотонів охоплює весь ієрархічний ряд перехідних геоекотонів – від глобальних (побережжя морів і океанів) до елементарних (узлісся) та всі їх генетичні типи – фіто-, зоо-, текто-, гідро-, кліматогенні тощо. Натуральні геоекотони досліджені детальніше, ніж інші групи, хоча часто, при пізнанні історії їх розвитку, натуральні геоекотони такими не є;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w:t>
      </w:r>
      <w:r w:rsidRPr="00F0402A">
        <w:rPr>
          <w:rFonts w:ascii="Times New Roman" w:hAnsi="Times New Roman" w:cs="Times New Roman"/>
          <w:i/>
          <w:iCs/>
          <w:color w:val="000000"/>
          <w:sz w:val="24"/>
          <w:szCs w:val="24"/>
        </w:rPr>
        <w:t xml:space="preserve">натурально-антропогенні </w:t>
      </w:r>
      <w:r w:rsidRPr="00F0402A">
        <w:rPr>
          <w:rFonts w:ascii="Times New Roman" w:hAnsi="Times New Roman" w:cs="Times New Roman"/>
          <w:color w:val="000000"/>
          <w:sz w:val="24"/>
          <w:szCs w:val="24"/>
        </w:rPr>
        <w:t xml:space="preserve">– формуються у зоні контакту та інтенсивної взаємодії </w:t>
      </w:r>
      <w:r w:rsidRPr="00F0402A">
        <w:rPr>
          <w:rFonts w:ascii="Times New Roman" w:hAnsi="Times New Roman" w:cs="Times New Roman"/>
          <w:i/>
          <w:iCs/>
          <w:color w:val="000000"/>
          <w:sz w:val="24"/>
          <w:szCs w:val="24"/>
        </w:rPr>
        <w:t xml:space="preserve">натурального і антропогенного ландшафтних комплексів </w:t>
      </w:r>
      <w:r w:rsidRPr="00F0402A">
        <w:rPr>
          <w:rFonts w:ascii="Times New Roman" w:hAnsi="Times New Roman" w:cs="Times New Roman"/>
          <w:color w:val="000000"/>
          <w:sz w:val="24"/>
          <w:szCs w:val="24"/>
        </w:rPr>
        <w:t xml:space="preserve">(рис. 4.4).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r w:rsidRPr="00961C3D">
        <w:rPr>
          <w:rFonts w:ascii="Times New Roman" w:hAnsi="Times New Roman" w:cs="Times New Roman"/>
          <w:noProof/>
          <w:color w:val="000000"/>
          <w:sz w:val="24"/>
          <w:szCs w:val="24"/>
          <w:lang w:val="en-US"/>
        </w:rPr>
        <w:drawing>
          <wp:inline distT="0" distB="0" distL="0" distR="0" wp14:anchorId="4D9EC00A" wp14:editId="5E3A16FF">
            <wp:extent cx="6120765" cy="280955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6120765" cy="2809559"/>
                    </a:xfrm>
                    <a:prstGeom prst="rect">
                      <a:avLst/>
                    </a:prstGeom>
                    <a:noFill/>
                    <a:ln>
                      <a:noFill/>
                    </a:ln>
                  </pic:spPr>
                </pic:pic>
              </a:graphicData>
            </a:graphic>
          </wp:inline>
        </w:drawing>
      </w:r>
    </w:p>
    <w:p w:rsidR="00193D29" w:rsidRPr="00F0402A"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r w:rsidRPr="00961C3D">
        <w:rPr>
          <w:rFonts w:ascii="Times New Roman" w:hAnsi="Times New Roman" w:cs="Times New Roman"/>
          <w:noProof/>
          <w:color w:val="000000"/>
          <w:sz w:val="24"/>
          <w:szCs w:val="24"/>
          <w:lang w:val="en-US"/>
        </w:rPr>
        <w:lastRenderedPageBreak/>
        <w:drawing>
          <wp:inline distT="0" distB="0" distL="0" distR="0" wp14:anchorId="75912CE5" wp14:editId="5D743B7C">
            <wp:extent cx="6120765" cy="278391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6120765" cy="2783916"/>
                    </a:xfrm>
                    <a:prstGeom prst="rect">
                      <a:avLst/>
                    </a:prstGeom>
                    <a:noFill/>
                    <a:ln>
                      <a:noFill/>
                    </a:ln>
                  </pic:spPr>
                </pic:pic>
              </a:graphicData>
            </a:graphic>
          </wp:inline>
        </w:drawing>
      </w: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Геоекотони цієї групи часто більш динамічні, тому що у їх формуванні беруть участь контрастніші контактуючі середовища. Більше того, антропогенний ландшафтний комплекс часто створюють в уже збалансованій структурі ландшафтів, що призводить до більш швидкого формування перехідної смуги (геоекотону) між ними. Це яскраво проявляється при створенні кар’єру на степовому або лісовому схилі долини річки або балки. У зоні контакту «стінок» кар’єру і корінного схилу різко активізуються геоморфологічні процеси (обвали, осипи, зсуви, опливини), знижується рівень підземних вод, зростає контрастність температур і швидкості вітру, формується своєрідна біота, що врешті-решт призводить до поступового виокремлення натурально-антропогенного геоекотону із суттєво іншою структурою, ніж у контактуючих суміжних ландшафтних комплексах;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w:t>
      </w:r>
      <w:r w:rsidRPr="00F0402A">
        <w:rPr>
          <w:rFonts w:ascii="Times New Roman" w:hAnsi="Times New Roman" w:cs="Times New Roman"/>
          <w:i/>
          <w:iCs/>
          <w:color w:val="000000"/>
          <w:sz w:val="24"/>
          <w:szCs w:val="24"/>
        </w:rPr>
        <w:t xml:space="preserve">антропогенні </w:t>
      </w:r>
      <w:r w:rsidRPr="00F0402A">
        <w:rPr>
          <w:rFonts w:ascii="Times New Roman" w:hAnsi="Times New Roman" w:cs="Times New Roman"/>
          <w:color w:val="000000"/>
          <w:sz w:val="24"/>
          <w:szCs w:val="24"/>
        </w:rPr>
        <w:t xml:space="preserve">– геоекотони, що формуються в результаті контакту та тісної взаємодії </w:t>
      </w:r>
      <w:r w:rsidRPr="00F0402A">
        <w:rPr>
          <w:rFonts w:ascii="Times New Roman" w:hAnsi="Times New Roman" w:cs="Times New Roman"/>
          <w:i/>
          <w:iCs/>
          <w:color w:val="000000"/>
          <w:sz w:val="24"/>
          <w:szCs w:val="24"/>
        </w:rPr>
        <w:t xml:space="preserve">двох різнотипних антропогенних ландшафтних комплексів </w:t>
      </w:r>
      <w:r w:rsidRPr="00F0402A">
        <w:rPr>
          <w:rFonts w:ascii="Times New Roman" w:hAnsi="Times New Roman" w:cs="Times New Roman"/>
          <w:color w:val="000000"/>
          <w:sz w:val="24"/>
          <w:szCs w:val="24"/>
        </w:rPr>
        <w:t xml:space="preserve">(рис. 4.5). У освоєних людиною регіонах Землі вони переважають, і кількість та значення антропогенних геоекотонів продовжує зростати. Їх різноманіття, а інколи й масштаби, вражають. До антропогенних геоекотонів відносяться водно-болотні й болотні геокомплекси, що виникають у зонах контакту водосховища і поля, ставка і пасовища, каналу і прилеглих ландшафтів; найрізноманітніші ландшафтні комплекси в зонах контакту промислових, особливо гірничо-промислових ландшафтів із сільськогосподарськими та лісовими антропогенними ландшафтами; між містами та навколишніми ландшафтами (приміські зони) [8]; зональний геоекотон – лісополе [7] та інші.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Загалом, </w:t>
      </w:r>
      <w:r w:rsidRPr="00F0402A">
        <w:rPr>
          <w:rFonts w:ascii="Times New Roman" w:hAnsi="Times New Roman" w:cs="Times New Roman"/>
          <w:i/>
          <w:iCs/>
          <w:color w:val="000000"/>
          <w:sz w:val="24"/>
          <w:szCs w:val="24"/>
        </w:rPr>
        <w:t>під геоекотоном варто розуміти своєрідні й складні просторово-часові натуральні, натурально-антропогенні й антропогенні утворення, що формуються на контакті різних середовищ</w:t>
      </w:r>
      <w:r w:rsidRPr="00F0402A">
        <w:rPr>
          <w:rFonts w:ascii="Times New Roman" w:hAnsi="Times New Roman" w:cs="Times New Roman"/>
          <w:color w:val="000000"/>
          <w:sz w:val="24"/>
          <w:szCs w:val="24"/>
        </w:rPr>
        <w:t xml:space="preserve">. Між натуральними, натурально-антропогенними та антропогенними геоекотонами різниця лише в ґенезі їх контактуючих ландшафтних комплексів, але всі вони природні і в більшості випадків розвиваються за природними законами та закономірностями. Однак, від інших природних утворень геоекотони, особливо натурально-антропогенні й антропогенні, відрізняє низка ознак, а саме: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ареали поширення, форма площ та їх конфігурація, де очевидно переважає лінійність;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своєрідні структурно-функціональні каркаси, що формують геоекотони;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значно вища динамічність геоекотонів у порівнянні з суміжними ландшафтами;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наявність трьох груп геоекотонів, дві з яких – натурально-антропогенні й антропогенні – є заново створеними; </w:t>
      </w:r>
    </w:p>
    <w:p w:rsidR="00193D29" w:rsidRPr="00F0402A"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F0402A">
        <w:rPr>
          <w:rFonts w:ascii="Times New Roman" w:hAnsi="Times New Roman" w:cs="Times New Roman"/>
          <w:color w:val="000000"/>
          <w:sz w:val="24"/>
          <w:szCs w:val="24"/>
        </w:rPr>
        <w:t xml:space="preserve"> природоохоронне значення та, у багатьох випадках, унікальність геоекотонів, пізнання яких лише розпочато. </w:t>
      </w:r>
    </w:p>
    <w:p w:rsidR="00193D29" w:rsidRPr="00961C3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r w:rsidRPr="00961C3D">
        <w:rPr>
          <w:rFonts w:ascii="Times New Roman" w:hAnsi="Times New Roman" w:cs="Times New Roman"/>
          <w:noProof/>
          <w:color w:val="000000"/>
          <w:sz w:val="24"/>
          <w:szCs w:val="24"/>
          <w:lang w:val="en-US"/>
        </w:rPr>
        <w:lastRenderedPageBreak/>
        <w:drawing>
          <wp:inline distT="0" distB="0" distL="0" distR="0" wp14:anchorId="4F1AEC46" wp14:editId="56E7064E">
            <wp:extent cx="5055235" cy="2601595"/>
            <wp:effectExtent l="0" t="0" r="0"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055235" cy="2601595"/>
                    </a:xfrm>
                    <a:prstGeom prst="rect">
                      <a:avLst/>
                    </a:prstGeom>
                    <a:noFill/>
                    <a:ln>
                      <a:noFill/>
                    </a:ln>
                  </pic:spPr>
                </pic:pic>
              </a:graphicData>
            </a:graphic>
          </wp:inline>
        </w:drawing>
      </w: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r w:rsidRPr="00961C3D">
        <w:rPr>
          <w:rFonts w:ascii="Times New Roman" w:hAnsi="Times New Roman" w:cs="Times New Roman"/>
          <w:noProof/>
          <w:color w:val="000000"/>
          <w:sz w:val="24"/>
          <w:szCs w:val="24"/>
          <w:lang w:val="en-US"/>
        </w:rPr>
        <w:drawing>
          <wp:inline distT="0" distB="0" distL="0" distR="0" wp14:anchorId="77E9C61C" wp14:editId="5E620FF7">
            <wp:extent cx="6120765" cy="54250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6120765" cy="542501"/>
                    </a:xfrm>
                    <a:prstGeom prst="rect">
                      <a:avLst/>
                    </a:prstGeom>
                    <a:noFill/>
                    <a:ln>
                      <a:noFill/>
                    </a:ln>
                  </pic:spPr>
                </pic:pic>
              </a:graphicData>
            </a:graphic>
          </wp:inline>
        </w:drawing>
      </w:r>
    </w:p>
    <w:p w:rsidR="00193D29" w:rsidRPr="00961C3D" w:rsidRDefault="00193D29" w:rsidP="00193D29">
      <w:pPr>
        <w:autoSpaceDE w:val="0"/>
        <w:autoSpaceDN w:val="0"/>
        <w:adjustRightInd w:val="0"/>
        <w:spacing w:after="0" w:line="240" w:lineRule="auto"/>
        <w:jc w:val="both"/>
        <w:rPr>
          <w:rFonts w:ascii="Times New Roman" w:hAnsi="Times New Roman" w:cs="Times New Roman"/>
          <w:color w:val="000000"/>
          <w:sz w:val="24"/>
          <w:szCs w:val="24"/>
        </w:rPr>
      </w:pP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b/>
          <w:bCs/>
          <w:color w:val="000000"/>
          <w:sz w:val="20"/>
          <w:szCs w:val="20"/>
        </w:rPr>
        <w:t>Рекомендовані джерела</w:t>
      </w:r>
      <w:r>
        <w:rPr>
          <w:rFonts w:ascii="Times New Roman" w:hAnsi="Times New Roman" w:cs="Times New Roman"/>
          <w:b/>
          <w:bCs/>
          <w:color w:val="000000"/>
          <w:sz w:val="20"/>
          <w:szCs w:val="20"/>
          <w:lang w:val="ru-RU"/>
        </w:rPr>
        <w:t>:</w:t>
      </w:r>
      <w:r w:rsidRPr="009F4BAF">
        <w:rPr>
          <w:rFonts w:ascii="Times New Roman" w:hAnsi="Times New Roman" w:cs="Times New Roman"/>
          <w:b/>
          <w:bCs/>
          <w:color w:val="000000"/>
          <w:sz w:val="20"/>
          <w:szCs w:val="20"/>
        </w:rPr>
        <w:t xml:space="preserve">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 Ахтырцева Н.И. Типы местностей и урочища бассейна реки Подгорной / Н.И. Ахтырцева // Труды Воронежского университета. – Воронеж, 1957. – Т. 54. – С. 16-24.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2. Бобра Т.В. Ландшафтные экотоны Крыма / Т.В. Бобра // Биологическое и ландшафтное разнообразие Крыма: проблемы и перспективы. – 1999. – Вып. ІІ. – С. 31-33.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3. Бобра Т.В. К вопросу о понятиях «граница» – «экотон» в географии / Т.В. Бобра // Проблемы материальной культуры: географические науки. – Симферополь, 2005. – С. 7-12.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4. Гродзинський М.Д. Пізнання ландшафту: місце і простір: монографія / М.Д. Гродзинський. – Київ: Київський університет, 2005. – Т.2. – 503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5. Гумилев Л.Н. Этногенез и биосфера Земли / Л.Н. Гумилев – Спб.: Экопрос, 2002. – 226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6. Денисик Г.И. Техногенные ландшафты Подолья, их структура, классификация и рациональное использование / Г.И. Денисик // Автореф. дис. … канд. геогр. наук. – Киев, 1984. – 18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7. Денисик Г.І. Лісополе України / Г.І. Денисик. – Вінниця: ПП «Видавництво Тезис», 2001. – 284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8. Денисик Г.І. Селитебні ландшафти Поділля / Г.І. Денисик, О.І. Бабчинська. – Вінниця: ПП «ВидавництвоТеза», 2006. – 256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9. Жекулин В.С. К вопросу о типологии ландшафтов Северо-Запада РСФСР / В.С. Жекулин // Ученые записки Латвийского университета. – Рига, 1961. – Т 37. – С. 9-15.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10. Залетаев В.С. Экотоновые экосистемы как географическое явление и проблемы экотонизации биосферы / В.С. Залетаев // Современные проблемы географических экосистем. – Москва: ИГ АН СССР, 1984. – С. 51-64.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11. Исаченко А.Г. О так называемых антропогенных ландшафтах / А.Г. Исаченко. – Изв. ВГО, 1974. – Т. 106. – Вып. 1. – С. 70-78.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12. Казаков В.Л. Коеволюційне бачення «технічного ландшафту» / В.Л. Казаков // Ландшафтогенез – 2000: філософія і географія. – Київ, 1996. – С. 105-107.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13. Казаков В.Л. Картографування та класифікація антропогенних ландшафтів Кривбасу на соціофункціональній основі / В.Л. Казаков // Придніпровський науковий вісник. – Дніпропетровськ, 1997. – №4. – С. 3-4.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14. Мильков Ф.Н. Типы листностей и урочища колхоза имени Чапаева, Калачеевского района Воронежской области / Ф.Н. Мильков,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З.П. Бердникова // Труды Воронежского университета – Воронеж, 1956. – Т. 46. – С. 38-46.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15. Мильков Ф.Н. Природные зоны СССР / Ф.Н. Мильков. – Москва: Мысль, 1964. – 293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16. Мильков Ф.Н. Парагенетические ландшафтные комплексы / Ф.Н. Мильков // Научные записки Воронежского отдела Географического общества СССР. – Воронеж, 1966. – С. 3-12.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17. Мильков Ф.Н. Человек и ландшафты / Ф.Н. Мильков. – Москва: Мысль, 1973. – 222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18. Преображенский В.С. Организация, организованность ландшафтов / В.С. Преображенский. – Москва: Институт географии АН СССР, 1986. – 20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19. Соболев Н.А. Ландшафтно-картографические критерии и методы / Н.А. Соболев, О.И. Евстигнеев // Критерии и методы формирования екологической сети природных территорий. - Москва: Центр охраны природы СССР, 1999. – Вып. 1. – С. 23-31.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20. Тарасенко А.Н. Лесные полосы и качество урожая / А.Н. Тарасенко. – Новосибирск: Наука, 1979. – 147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до</w:t>
      </w:r>
      <w:r w:rsidRPr="002D7883">
        <w:rPr>
          <w:rFonts w:ascii="Times New Roman" w:hAnsi="Times New Roman" w:cs="Times New Roman"/>
          <w:color w:val="000000"/>
          <w:sz w:val="20"/>
          <w:szCs w:val="20"/>
        </w:rPr>
        <w:t>даткова:</w:t>
      </w:r>
      <w:r w:rsidRPr="009F4BAF">
        <w:rPr>
          <w:rFonts w:ascii="Times New Roman" w:hAnsi="Times New Roman" w:cs="Times New Roman"/>
          <w:color w:val="000000"/>
          <w:sz w:val="20"/>
          <w:szCs w:val="20"/>
        </w:rPr>
        <w:t xml:space="preserve">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1. Денисик Г.І. Антропогенні ландшафти Правобережної України / Г.І. Денисик. – Вінниця: Арбат, 1998. – 292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lastRenderedPageBreak/>
        <w:t xml:space="preserve">2. Дювиньо П. Биосфера и место в ней человека / П. Дювиньо, М. Танг. – Москва: Прогресс, 1968. – 253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3. Мильков Ф.М. Рукотворные ландшафты / Ф.Н. Мильков. – Москва: Мысль, 1978. – 76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4. Олійник Я.Б. Природні та етнокультурні феномени України / Я.Б. Олійник, В.В. Стецюк [2-ге вид., переробл. та доповн.]. – Київ: Видавничо-поліграфічний центр «Київський університет», 2008. – 215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5. Серія «Антропогенні ландшафти Поділля» [За ред. Г.І.Денисика]. – Вінниця: Теза, 2005-2011.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6. Теоретичні. регіональні, прикладні напрями розвитку антропогенної географії та ландшафтознавства [За ред. В.Л. Казакова]. – Кривий Ріг: Видавничий дім, 2005. – 214 с. </w:t>
      </w:r>
    </w:p>
    <w:p w:rsidR="00193D29" w:rsidRPr="009F4BAF" w:rsidRDefault="00193D29" w:rsidP="00193D29">
      <w:pPr>
        <w:autoSpaceDE w:val="0"/>
        <w:autoSpaceDN w:val="0"/>
        <w:adjustRightInd w:val="0"/>
        <w:spacing w:after="0" w:line="240" w:lineRule="auto"/>
        <w:jc w:val="both"/>
        <w:rPr>
          <w:rFonts w:ascii="Times New Roman" w:hAnsi="Times New Roman" w:cs="Times New Roman"/>
          <w:color w:val="000000"/>
          <w:sz w:val="20"/>
          <w:szCs w:val="20"/>
        </w:rPr>
      </w:pPr>
      <w:r w:rsidRPr="009F4BAF">
        <w:rPr>
          <w:rFonts w:ascii="Times New Roman" w:hAnsi="Times New Roman" w:cs="Times New Roman"/>
          <w:color w:val="000000"/>
          <w:sz w:val="20"/>
          <w:szCs w:val="20"/>
        </w:rPr>
        <w:t xml:space="preserve">7. Тютюнник Ю.Г. Онаслеживание ландшафта [Послесловие В.М. Пащенка] / Ю.Г. Тютюнник. – Киев: Издательско-печатный комплекс университета «Украина», 2010. – 212 с. </w:t>
      </w:r>
    </w:p>
    <w:p w:rsidR="00193D29" w:rsidRPr="00961C3D" w:rsidRDefault="00193D29" w:rsidP="00193D29">
      <w:pPr>
        <w:spacing w:after="0" w:line="240" w:lineRule="auto"/>
        <w:jc w:val="both"/>
        <w:rPr>
          <w:rFonts w:ascii="Times New Roman" w:hAnsi="Times New Roman" w:cs="Times New Roman"/>
          <w:sz w:val="24"/>
          <w:szCs w:val="24"/>
        </w:rPr>
      </w:pP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Default="00193D29" w:rsidP="00193D29">
      <w:pPr>
        <w:spacing w:after="0" w:line="240" w:lineRule="auto"/>
        <w:ind w:firstLine="567"/>
        <w:jc w:val="center"/>
        <w:rPr>
          <w:rFonts w:ascii="Times New Roman" w:hAnsi="Times New Roman" w:cs="Times New Roman"/>
          <w:b/>
          <w:sz w:val="24"/>
          <w:szCs w:val="24"/>
        </w:rPr>
      </w:pPr>
      <w:r w:rsidRPr="00216560">
        <w:rPr>
          <w:rFonts w:ascii="Times New Roman" w:hAnsi="Times New Roman" w:cs="Times New Roman"/>
          <w:b/>
          <w:sz w:val="24"/>
          <w:szCs w:val="24"/>
        </w:rPr>
        <w:lastRenderedPageBreak/>
        <w:t>Тема 14. РАЙОНУВАННЯ АНТРОПОГЕННИХ ЛАНДШАФТІВ</w:t>
      </w:r>
    </w:p>
    <w:p w:rsidR="00193D29" w:rsidRPr="006E62C2" w:rsidRDefault="00193D29" w:rsidP="00193D29">
      <w:pPr>
        <w:pStyle w:val="Default"/>
        <w:ind w:firstLine="567"/>
        <w:jc w:val="both"/>
        <w:rPr>
          <w:i/>
        </w:rPr>
      </w:pPr>
      <w:r>
        <w:t xml:space="preserve">План: </w:t>
      </w:r>
      <w:r w:rsidRPr="006E62C2">
        <w:rPr>
          <w:b/>
          <w:bCs/>
          <w:i/>
        </w:rPr>
        <w:t>1</w:t>
      </w:r>
      <w:r>
        <w:rPr>
          <w:b/>
          <w:bCs/>
          <w:i/>
        </w:rPr>
        <w:t>.</w:t>
      </w:r>
      <w:r w:rsidRPr="006E62C2">
        <w:rPr>
          <w:b/>
          <w:bCs/>
          <w:i/>
        </w:rPr>
        <w:t>Натуральні та антропогенні ландшафти і їх співвідношення в ландшафтній оболонці.</w:t>
      </w:r>
      <w:r>
        <w:rPr>
          <w:b/>
          <w:bCs/>
          <w:i/>
        </w:rPr>
        <w:t xml:space="preserve"> </w:t>
      </w:r>
      <w:r w:rsidRPr="006E62C2">
        <w:rPr>
          <w:b/>
          <w:bCs/>
          <w:i/>
        </w:rPr>
        <w:t>2.Районування антропогенних ландшафтів</w:t>
      </w:r>
      <w:r>
        <w:rPr>
          <w:b/>
          <w:bCs/>
        </w:rPr>
        <w:t xml:space="preserve">. </w:t>
      </w:r>
      <w:r w:rsidRPr="006E62C2">
        <w:rPr>
          <w:b/>
          <w:i/>
        </w:rPr>
        <w:t>3.Просторова диференціація сільськогосподарських ландшафтів</w:t>
      </w:r>
      <w:r>
        <w:t xml:space="preserve">. </w:t>
      </w:r>
      <w:r w:rsidRPr="006E62C2">
        <w:rPr>
          <w:b/>
          <w:i/>
        </w:rPr>
        <w:t>4.Просторова диференціація дискретних антропогенних ландшафтів.</w:t>
      </w:r>
      <w:r>
        <w:rPr>
          <w:b/>
          <w:i/>
        </w:rPr>
        <w:t xml:space="preserve"> </w:t>
      </w:r>
      <w:r w:rsidRPr="001A5E97">
        <w:rPr>
          <w:b/>
          <w:i/>
        </w:rPr>
        <w:t>5.</w:t>
      </w:r>
      <w:r>
        <w:rPr>
          <w:b/>
          <w:i/>
        </w:rPr>
        <w:t>Методологічні підходи до і</w:t>
      </w:r>
      <w:r w:rsidRPr="001A5E97">
        <w:rPr>
          <w:b/>
          <w:i/>
        </w:rPr>
        <w:t>нтегральн</w:t>
      </w:r>
      <w:r>
        <w:rPr>
          <w:b/>
          <w:i/>
        </w:rPr>
        <w:t>ого</w:t>
      </w:r>
      <w:r w:rsidRPr="001A5E97">
        <w:rPr>
          <w:b/>
          <w:i/>
        </w:rPr>
        <w:t xml:space="preserve"> районування антропогенних ландшафтів.</w:t>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Pr="006E62C2" w:rsidRDefault="00193D29" w:rsidP="00193D29">
      <w:pPr>
        <w:pStyle w:val="Default"/>
        <w:ind w:firstLine="567"/>
        <w:jc w:val="both"/>
        <w:rPr>
          <w:i/>
        </w:rPr>
      </w:pPr>
      <w:r w:rsidRPr="006E62C2">
        <w:rPr>
          <w:b/>
          <w:bCs/>
          <w:i/>
        </w:rPr>
        <w:t>1</w:t>
      </w:r>
      <w:r>
        <w:rPr>
          <w:b/>
          <w:bCs/>
          <w:i/>
        </w:rPr>
        <w:t>.</w:t>
      </w:r>
      <w:r w:rsidRPr="006E62C2">
        <w:rPr>
          <w:b/>
          <w:bCs/>
          <w:i/>
        </w:rPr>
        <w:t>Натуральні та антропогенні ландшафти і їх співвідношення в ландшафтній оболонці.</w:t>
      </w:r>
    </w:p>
    <w:p w:rsidR="00193D29" w:rsidRPr="00216560" w:rsidRDefault="00193D29" w:rsidP="00193D29">
      <w:pPr>
        <w:pStyle w:val="Default"/>
        <w:ind w:firstLine="567"/>
        <w:jc w:val="both"/>
      </w:pPr>
      <w:r w:rsidRPr="00216560">
        <w:t xml:space="preserve">На земній поверхні та, частково, акваторіях океанів і морів, натуральні, натурально-антропогенні й антропогенні ландшафтні комплекси представлені нерівномірно. Вони утворюють складну мозаїку природного ландшафту, своєрідні ознаки якої виокремлюють кожний континент або окремий їх регіон. Площі натуральних, натурально-антропогенних і антропогенних ландшафтів чітко не визначено. Поки що це неможливо. Однак, не викликає сумнівів той факт, що площі натурально-антропогенних і антропогенних ландшафтів постійно збільшуються, натуральних – зменшуються. На початку ХХІ ст. загальна площа антропогенних ландшафтів (за наближеними підрахунками) сягає 63-65 % земної суші (без Антарктиди). Сюди входять не лише сучасні антропогенні ландшафти, але й ті, що змінені людиною у минулому, а наразі занедбані. </w:t>
      </w:r>
    </w:p>
    <w:p w:rsidR="00193D29" w:rsidRPr="00216560" w:rsidRDefault="00193D29" w:rsidP="00193D29">
      <w:pPr>
        <w:pStyle w:val="Default"/>
        <w:ind w:firstLine="567"/>
        <w:jc w:val="both"/>
      </w:pPr>
      <w:r w:rsidRPr="00216560">
        <w:t>Співвідношення площ цих трьох груп природних ландшафтів має суттєве значення у пізнанні процесу господарського освоєння та сучасного стану природи Землі, особливо окремих її регіонів. Райони співвідношення (РС) натуральних, натурально-антропогенних та антропогенних ландшафтів вирішують також проблему їх раціонального просторового розміщення та районування. Зокрема, відомі спроби через райони співвідношення визначити оптимальні норми глобального господарського використання конкретних територій (табл. 5.1). Зрозуміло, що в кожній природній зоні або конкретному регіоні вони будуть різними. Для регіонів із сприятливими природними умовами і ресурсами для життєдіяльності людей, мабуть, матимемо дещо іншу картину – зросте частка територій з інтенсивним господарським навантаженням і, відповідно, відсотком площ антропогенних ландшафтів. Це дає змогу порівняти наявне співвідношення природних ландшафтів до їх ідеального стану (табл. 5.1) і розробляти відповідні заходи щодо зменшення суттєвого розриву між ними.</w:t>
      </w:r>
    </w:p>
    <w:p w:rsidR="00193D29" w:rsidRPr="00216560"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6422082" wp14:editId="31E5E183">
            <wp:extent cx="5056312" cy="3878528"/>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056505" cy="3878676"/>
                    </a:xfrm>
                    <a:prstGeom prst="rect">
                      <a:avLst/>
                    </a:prstGeom>
                    <a:noFill/>
                    <a:ln>
                      <a:noFill/>
                    </a:ln>
                  </pic:spPr>
                </pic:pic>
              </a:graphicData>
            </a:graphic>
          </wp:inline>
        </w:drawing>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Pr="00216560" w:rsidRDefault="00193D29" w:rsidP="00193D29">
      <w:pPr>
        <w:spacing w:after="0" w:line="240" w:lineRule="auto"/>
        <w:ind w:firstLine="567"/>
        <w:jc w:val="both"/>
        <w:rPr>
          <w:rFonts w:ascii="Times New Roman" w:hAnsi="Times New Roman" w:cs="Times New Roman"/>
          <w:sz w:val="24"/>
          <w:szCs w:val="24"/>
        </w:rPr>
      </w:pPr>
      <w:r w:rsidRPr="00216560">
        <w:rPr>
          <w:rFonts w:ascii="Times New Roman" w:hAnsi="Times New Roman" w:cs="Times New Roman"/>
          <w:sz w:val="24"/>
          <w:szCs w:val="24"/>
        </w:rPr>
        <w:t xml:space="preserve">Для виділення районів співвідношення можна вибрати найрізноманітніші градації. При районуванні природних ландшафтів це залежатиме від масштабу і мети районування. Ступінь </w:t>
      </w:r>
      <w:r w:rsidRPr="00216560">
        <w:rPr>
          <w:rFonts w:ascii="Times New Roman" w:hAnsi="Times New Roman" w:cs="Times New Roman"/>
          <w:sz w:val="24"/>
          <w:szCs w:val="24"/>
        </w:rPr>
        <w:lastRenderedPageBreak/>
        <w:t>насиченості ландшафтної сфери Землі антропогенними ландшафтами й буде визначати райони співвідношення. Однак, за основу Ф.М. Мільков [13, с. 46] запропонував взяти три види РС (табл. 5.2):</w:t>
      </w:r>
    </w:p>
    <w:p w:rsidR="00193D29" w:rsidRPr="00216560"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5B09209A" wp14:editId="08348EC3">
            <wp:extent cx="6569969" cy="2068140"/>
            <wp:effectExtent l="0" t="0" r="254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6570980" cy="2068458"/>
                    </a:xfrm>
                    <a:prstGeom prst="rect">
                      <a:avLst/>
                    </a:prstGeom>
                    <a:noFill/>
                    <a:ln>
                      <a:noFill/>
                    </a:ln>
                  </pic:spPr>
                </pic:pic>
              </a:graphicData>
            </a:graphic>
          </wp:inline>
        </w:drawing>
      </w:r>
    </w:p>
    <w:p w:rsidR="00193D29" w:rsidRDefault="00193D29" w:rsidP="00193D29">
      <w:pPr>
        <w:pStyle w:val="Default"/>
        <w:ind w:firstLine="567"/>
        <w:jc w:val="both"/>
      </w:pPr>
    </w:p>
    <w:p w:rsidR="00193D29" w:rsidRPr="00216560" w:rsidRDefault="00193D29" w:rsidP="00193D29">
      <w:pPr>
        <w:pStyle w:val="Default"/>
        <w:ind w:firstLine="567"/>
        <w:jc w:val="both"/>
      </w:pPr>
      <w:r w:rsidRPr="00216560">
        <w:t xml:space="preserve">За характером контурів Ф.М. Мільков [13] запропонував виділяти райони співвідношення (РС) двох типів. </w:t>
      </w:r>
    </w:p>
    <w:p w:rsidR="00193D29" w:rsidRPr="00216560" w:rsidRDefault="00193D29" w:rsidP="00193D29">
      <w:pPr>
        <w:pStyle w:val="Default"/>
        <w:ind w:firstLine="567"/>
        <w:jc w:val="both"/>
      </w:pPr>
      <w:r w:rsidRPr="00216560">
        <w:t xml:space="preserve"> </w:t>
      </w:r>
      <w:r w:rsidRPr="00216560">
        <w:rPr>
          <w:i/>
          <w:iCs/>
        </w:rPr>
        <w:t xml:space="preserve">адміністративно-господарського, </w:t>
      </w:r>
      <w:r w:rsidRPr="00216560">
        <w:t xml:space="preserve">коли РС співпадають з межами адміністративних районів або областей. До цього типу РС відносяться ті, які одержали назву природно-господарських регіонів України у працях О.М. Маринича та В.М. Пащенка [10]. РС цього типу зручні тим, що для їх виділення і характеристики є більше вихідних матеріалів, статистичних даних про структуру земельного фонду, промислові підприємства, населення тощо, бо вони приурочені до адміністративних структур; </w:t>
      </w:r>
    </w:p>
    <w:p w:rsidR="00193D29" w:rsidRPr="00216560" w:rsidRDefault="00193D29" w:rsidP="00193D29">
      <w:pPr>
        <w:pStyle w:val="Default"/>
        <w:ind w:firstLine="567"/>
        <w:jc w:val="both"/>
      </w:pPr>
      <w:r w:rsidRPr="00216560">
        <w:t xml:space="preserve"> </w:t>
      </w:r>
      <w:r w:rsidRPr="00216560">
        <w:rPr>
          <w:i/>
          <w:iCs/>
        </w:rPr>
        <w:t xml:space="preserve">ландшафтно-географічного, </w:t>
      </w:r>
      <w:r w:rsidRPr="00216560">
        <w:t>де РС обмежені рамками ландшафтних комплексів – від фізико-географічного району до природної смуги і країни. РС цього типу більше відповідають географічним запитам, але їх виокремлення потребує значного додаткового часу для опрацювання нових ландшафтних меж, а тому не завжди можливе. Однак, навіть при наявності даних про земельний фонд, не завжди можна визначити частку антропогенних ландшафтів у структурі фізико-географічного району</w:t>
      </w:r>
      <w:r>
        <w:rPr>
          <w:rStyle w:val="a6"/>
        </w:rPr>
        <w:footnoteReference w:id="43"/>
      </w:r>
      <w:r w:rsidRPr="00216560">
        <w:t xml:space="preserve">. (табл. 5.3). </w:t>
      </w:r>
    </w:p>
    <w:p w:rsidR="00193D29" w:rsidRDefault="00193D29" w:rsidP="00193D29">
      <w:pPr>
        <w:spacing w:after="0" w:line="240" w:lineRule="auto"/>
        <w:ind w:firstLine="567"/>
        <w:jc w:val="both"/>
        <w:rPr>
          <w:rFonts w:ascii="Times New Roman" w:hAnsi="Times New Roman" w:cs="Times New Roman"/>
          <w:b/>
          <w:sz w:val="24"/>
          <w:szCs w:val="24"/>
        </w:rPr>
      </w:pPr>
    </w:p>
    <w:p w:rsidR="00193D29" w:rsidRPr="00216560" w:rsidRDefault="00193D29" w:rsidP="00193D29">
      <w:pPr>
        <w:spacing w:after="0" w:line="240" w:lineRule="auto"/>
        <w:ind w:firstLine="567"/>
        <w:jc w:val="cente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63558802" wp14:editId="634FA544">
            <wp:extent cx="5246789" cy="2908897"/>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247005" cy="2909017"/>
                    </a:xfrm>
                    <a:prstGeom prst="rect">
                      <a:avLst/>
                    </a:prstGeom>
                    <a:noFill/>
                    <a:ln>
                      <a:noFill/>
                    </a:ln>
                  </pic:spPr>
                </pic:pic>
              </a:graphicData>
            </a:graphic>
          </wp:inline>
        </w:drawing>
      </w:r>
    </w:p>
    <w:p w:rsidR="00193D29" w:rsidRPr="00216560" w:rsidRDefault="00193D29" w:rsidP="00193D29">
      <w:pPr>
        <w:pStyle w:val="Default"/>
        <w:ind w:firstLine="567"/>
        <w:jc w:val="both"/>
      </w:pPr>
      <w:r w:rsidRPr="00216560">
        <w:t xml:space="preserve">Закономірно, що РС високого таксономічного рангу складаються з менших РС, що відносяться до різних типів. Так, в структурі Поліського краю України, який можна зхарактеризувати як один </w:t>
      </w:r>
      <w:r w:rsidRPr="00216560">
        <w:lastRenderedPageBreak/>
        <w:t xml:space="preserve">натурально-антропогенний тип РС, на рівні адміністративних або фізико-географічних районів зустрічаються натуральні, натурально-антропогенні і антропогенні природні райони. </w:t>
      </w:r>
    </w:p>
    <w:p w:rsidR="00193D29" w:rsidRPr="00216560" w:rsidRDefault="00193D29" w:rsidP="00193D29">
      <w:pPr>
        <w:pStyle w:val="Default"/>
        <w:ind w:firstLine="567"/>
        <w:jc w:val="both"/>
      </w:pPr>
      <w:r w:rsidRPr="00216560">
        <w:t>Не повинно викликати здивування те, що при формуванні і виділенні РС не враховувались селитебні, промислові та водні антропогенні ландшафти. В окремих випадках вони враховуються. Перевага натуральної лісистості і збереженої степової цілини як інтегральних (синтезуючих) показників антропогенізації ландшафтів України в тім, що вони відображають питому вагу в структурі досліджуваної території всіх без винятку класів і підкласів антропогенних ландшафтів, зокрема й селитебні, промислові та водні</w:t>
      </w:r>
      <w:r>
        <w:rPr>
          <w:rStyle w:val="a6"/>
        </w:rPr>
        <w:footnoteReference w:id="44"/>
      </w:r>
      <w:r w:rsidRPr="00216560">
        <w:t xml:space="preserve">. </w:t>
      </w:r>
    </w:p>
    <w:p w:rsidR="00193D29" w:rsidRPr="00216560" w:rsidRDefault="00193D29" w:rsidP="00193D29">
      <w:pPr>
        <w:pStyle w:val="Default"/>
        <w:ind w:firstLine="567"/>
        <w:jc w:val="both"/>
      </w:pPr>
      <w:r w:rsidRPr="00216560">
        <w:t>Про антропогенний ландшафтний комплекс мовиться лише у тому випадку, коли антропогенні зміни займають більше половини площі конкретного урочища або місцевості. Так, лісова балка, зокрема, не є такою і її варто називати лучно-степовою або польовою, якщо вторинні лучно-степові рослинні угруповання або розорана територія займатимуть 50.1% і більше її площі. Залишки лісу у лучно-степовій або польовій балці перейдуть – залежно від площі і ступеня виокремленності – в ранг або підурочища, або фації.</w:t>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Pr="00216560" w:rsidRDefault="00193D29" w:rsidP="00193D29">
      <w:pPr>
        <w:pStyle w:val="Default"/>
        <w:ind w:firstLine="567"/>
        <w:jc w:val="both"/>
      </w:pPr>
      <w:r w:rsidRPr="006E62C2">
        <w:rPr>
          <w:b/>
          <w:bCs/>
          <w:i/>
        </w:rPr>
        <w:t>2.Районування антропогенних ландшафтів</w:t>
      </w:r>
      <w:r>
        <w:rPr>
          <w:b/>
          <w:bCs/>
        </w:rPr>
        <w:t xml:space="preserve">. </w:t>
      </w:r>
      <w:r w:rsidRPr="00216560">
        <w:t xml:space="preserve">Районування антропогенних ландшафтів – проблема складна й до цього часу вирішена лише частково. Саме її виділення може здатися спірним, адже антропогенні ландшафти, здебільшого, є складовою регіональних структур фізико-географічного районування. Недостатня розробка цієї проблеми потребує детальнішого її розгляду. </w:t>
      </w:r>
    </w:p>
    <w:p w:rsidR="00193D29" w:rsidRPr="00216560" w:rsidRDefault="00193D29" w:rsidP="00193D29">
      <w:pPr>
        <w:pStyle w:val="Default"/>
        <w:ind w:firstLine="567"/>
        <w:jc w:val="both"/>
      </w:pPr>
      <w:r w:rsidRPr="00216560">
        <w:t xml:space="preserve">Створюючи на початку 70-х років ХХ ст. основи теорії антропогенного ландшафтознавства, Ф.М. Мільков припускав можливість районування окремих класів і ставив під сумнів доцільність загального районування антропогенних ландшафтів. Подальша розробка теорії та накопичення нового фактичного матеріалу дали можливість провести районування не лише окремих класів, але й антропогенних ландшафтів загалом [5]. </w:t>
      </w:r>
    </w:p>
    <w:p w:rsidR="00193D29" w:rsidRPr="00216560" w:rsidRDefault="00193D29" w:rsidP="00193D29">
      <w:pPr>
        <w:pStyle w:val="Default"/>
        <w:ind w:firstLine="567"/>
        <w:jc w:val="both"/>
      </w:pPr>
      <w:r w:rsidRPr="00216560">
        <w:t xml:space="preserve">Аналіз опублікованих праць показує, що при районуванні </w:t>
      </w:r>
      <w:r w:rsidRPr="006E62C2">
        <w:rPr>
          <w:i/>
        </w:rPr>
        <w:t>класів антропогенних ландшафтів</w:t>
      </w:r>
      <w:r w:rsidRPr="00216560">
        <w:t xml:space="preserve"> можливі різні підходи. </w:t>
      </w:r>
    </w:p>
    <w:p w:rsidR="00193D29" w:rsidRPr="00216560" w:rsidRDefault="00193D29" w:rsidP="00193D29">
      <w:pPr>
        <w:pStyle w:val="Default"/>
        <w:ind w:firstLine="567"/>
        <w:jc w:val="both"/>
      </w:pPr>
      <w:r w:rsidRPr="00216560">
        <w:rPr>
          <w:i/>
          <w:iCs/>
        </w:rPr>
        <w:t xml:space="preserve">За ступенем антропогенізації наявних фізико-географічних структур. </w:t>
      </w:r>
      <w:r w:rsidRPr="00216560">
        <w:t xml:space="preserve">Основа – співвідношення площ досліджуваного класу антропогенних ландшафтів і структур наявної схеми фізико-географічного районування. В подальшому найбільш антропогенізовані (правильніше – насичені) регіони об’єднуються в окремі краї, райони. Цей підхід не враховує специфіки того чи іншого класу антропогенних ландшафтів і може бути використаний лише з пізнавальною, оглядовою метою. Його можна застосовувати при районуванні селитебних, рекреаційних та белігеративних ландшафтів. </w:t>
      </w:r>
    </w:p>
    <w:p w:rsidR="00193D29" w:rsidRPr="00216560" w:rsidRDefault="00193D29" w:rsidP="00193D29">
      <w:pPr>
        <w:pStyle w:val="Default"/>
        <w:ind w:firstLine="567"/>
        <w:jc w:val="both"/>
      </w:pPr>
      <w:r w:rsidRPr="00216560">
        <w:rPr>
          <w:i/>
          <w:iCs/>
        </w:rPr>
        <w:t xml:space="preserve">За природними і суспільними особливостями формування антропогенних ландшафтних комплексів. </w:t>
      </w:r>
      <w:r w:rsidRPr="00216560">
        <w:t xml:space="preserve">Застосовується при районуванні лише тих класів антропогенних ландшафтів, які за своїм походженням відносяться до групи техногенних – промислових, дорожніх, водних та інших. Тут антропогенні ландшафти розглядаються як складова існуючих регіональних структур. Польові дослідження показують, що вони можуть змінювати не лише ландшафтну структуру, але іноді й межі фізико-географічних регіонів. </w:t>
      </w:r>
    </w:p>
    <w:p w:rsidR="00193D29" w:rsidRPr="00216560" w:rsidRDefault="00193D29" w:rsidP="00193D29">
      <w:pPr>
        <w:pStyle w:val="Default"/>
        <w:ind w:firstLine="567"/>
        <w:jc w:val="both"/>
      </w:pPr>
      <w:r w:rsidRPr="00216560">
        <w:t xml:space="preserve">Виділені підходи не знаходять застосування при районуванні антропогенних ландшафтів, що мають суцільне поширення і є фоновими – сільськогосподарських та лісових. Наш досвід показує, що і при загальному районуванні антропогенних ландшафтів їх можна використовувати як допоміжні. </w:t>
      </w:r>
    </w:p>
    <w:p w:rsidR="00193D29" w:rsidRPr="00216560" w:rsidRDefault="00193D29" w:rsidP="00193D29">
      <w:pPr>
        <w:pStyle w:val="Default"/>
        <w:ind w:firstLine="567"/>
        <w:jc w:val="both"/>
      </w:pPr>
      <w:r w:rsidRPr="00216560">
        <w:rPr>
          <w:i/>
          <w:iCs/>
        </w:rPr>
        <w:t xml:space="preserve">За особливостями регіональних структур антропогенних ландшафтів. </w:t>
      </w:r>
      <w:r w:rsidRPr="00216560">
        <w:t xml:space="preserve">Загальне районування, а також районування сільськогосподарських та лісових антропогенних ландшафтів доцільно і </w:t>
      </w:r>
      <w:r w:rsidRPr="00216560">
        <w:rPr>
          <w:i/>
          <w:iCs/>
        </w:rPr>
        <w:t xml:space="preserve">можливо </w:t>
      </w:r>
      <w:r w:rsidRPr="00216560">
        <w:t xml:space="preserve">проводити із врахуванням їх </w:t>
      </w:r>
      <w:r w:rsidRPr="00216560">
        <w:rPr>
          <w:i/>
          <w:iCs/>
        </w:rPr>
        <w:t>регіональних структур</w:t>
      </w:r>
      <w:r w:rsidRPr="00216560">
        <w:t xml:space="preserve">. Регіональна структура антропогенного ландшафту, як і всі інші його властивості, визначається особливостями натурального ландшафту та </w:t>
      </w:r>
      <w:r w:rsidRPr="00216560">
        <w:lastRenderedPageBreak/>
        <w:t xml:space="preserve">соціально-історичними умовами. </w:t>
      </w:r>
      <w:r w:rsidRPr="00216560">
        <w:rPr>
          <w:i/>
          <w:iCs/>
        </w:rPr>
        <w:t xml:space="preserve">Під регіональною структурою антропогенного ландшафту мається </w:t>
      </w:r>
      <w:r w:rsidRPr="00216560">
        <w:t xml:space="preserve">на увазі просторове співвідношення основних його класів, а також поєднання з ними залишків натуральних ландшафтних комплексів. Серед регіональних, як при загальному районуванні, так і при районуванні класів сільськогосподарських та лісових антропогенних ландшафтів, чітко виділяються зональні, крайові і районні структури. </w:t>
      </w:r>
    </w:p>
    <w:p w:rsidR="00193D29" w:rsidRPr="00216560" w:rsidRDefault="00193D29" w:rsidP="00193D29">
      <w:pPr>
        <w:pStyle w:val="Default"/>
        <w:ind w:firstLine="567"/>
        <w:jc w:val="both"/>
      </w:pPr>
      <w:r w:rsidRPr="00216560">
        <w:t xml:space="preserve">Детальніше районування антропогенних ландшафтів за особливостями їх регіональних структур розглянемо на прикладі сільськогосподарських ландшафтів Правобережної України. Просторова диференціація </w:t>
      </w:r>
      <w:r w:rsidRPr="00216560">
        <w:rPr>
          <w:i/>
          <w:iCs/>
        </w:rPr>
        <w:t xml:space="preserve">сільськогосподарських ландшафтів </w:t>
      </w:r>
      <w:r w:rsidRPr="00216560">
        <w:t xml:space="preserve">простежується не лише в типологічних (урочище, місцевість), але й в </w:t>
      </w:r>
      <w:r w:rsidRPr="00216560">
        <w:rPr>
          <w:i/>
          <w:iCs/>
        </w:rPr>
        <w:t>регіональних структурах</w:t>
      </w:r>
      <w:r w:rsidRPr="00216560">
        <w:t xml:space="preserve">. Як і всі інші основні властивості сільськогосподарського ландшафту, його регіональні структури виділяються за характерними ознаками натуральних ландшафтів та соціально-історичними (традиції, системи землеробства, рівень розвитку культури тощо) умовами. Регіональна структура сільськогосподарського ландшафту – це просторове (місцеве) поєднання його підкласів: польового, лучно-пасовищного, садового і функціонально пов’язаних з ним фрагментів інших класів антропогенних ландшафтів, а також збережених натуральних геокомплексів. </w:t>
      </w:r>
    </w:p>
    <w:p w:rsidR="00193D29" w:rsidRPr="00216560" w:rsidRDefault="00193D29" w:rsidP="00193D29">
      <w:pPr>
        <w:pStyle w:val="Default"/>
        <w:ind w:firstLine="567"/>
        <w:jc w:val="both"/>
      </w:pPr>
      <w:r w:rsidRPr="00216560">
        <w:t xml:space="preserve">У сільськогосподарському ландшафті Правобережної України доцільно виділяти зональні, крайові і районові структури. Відміни між </w:t>
      </w:r>
      <w:r w:rsidRPr="00216560">
        <w:rPr>
          <w:i/>
          <w:iCs/>
        </w:rPr>
        <w:t xml:space="preserve">зональними структурами </w:t>
      </w:r>
      <w:r w:rsidRPr="00216560">
        <w:t xml:space="preserve">найбільш суттєві. Вони проявляються: </w:t>
      </w:r>
    </w:p>
    <w:p w:rsidR="00193D29" w:rsidRPr="00216560" w:rsidRDefault="00193D29" w:rsidP="00193D29">
      <w:pPr>
        <w:pStyle w:val="Default"/>
        <w:ind w:firstLine="567"/>
        <w:jc w:val="both"/>
      </w:pPr>
      <w:r w:rsidRPr="00216560">
        <w:t xml:space="preserve">а) у співвідношенні підкласів сільськогосподарських ландшафтів та їх площ; </w:t>
      </w:r>
    </w:p>
    <w:p w:rsidR="00193D29" w:rsidRPr="00216560" w:rsidRDefault="00193D29" w:rsidP="00193D29">
      <w:pPr>
        <w:pStyle w:val="Default"/>
        <w:ind w:firstLine="567"/>
        <w:jc w:val="both"/>
      </w:pPr>
      <w:r w:rsidRPr="00216560">
        <w:t xml:space="preserve">б) у ландшафтних особливостях зональних типів сільськогосподарських ландшафтів; </w:t>
      </w:r>
    </w:p>
    <w:p w:rsidR="00193D29" w:rsidRPr="00216560" w:rsidRDefault="00193D29" w:rsidP="00193D29">
      <w:pPr>
        <w:pStyle w:val="Default"/>
        <w:ind w:firstLine="567"/>
        <w:jc w:val="both"/>
      </w:pPr>
      <w:r w:rsidRPr="00216560">
        <w:t xml:space="preserve">в) в особливостях організації і співвідношенні площ власне сільськогосподарських ландшафтів та сільськогосподарських ландшафтно-інженерних систем; </w:t>
      </w:r>
    </w:p>
    <w:p w:rsidR="00193D29" w:rsidRPr="00216560" w:rsidRDefault="00193D29" w:rsidP="00193D29">
      <w:pPr>
        <w:pStyle w:val="Default"/>
        <w:ind w:firstLine="567"/>
        <w:jc w:val="both"/>
      </w:pPr>
      <w:r w:rsidRPr="00216560">
        <w:t xml:space="preserve">г) у мозаїчності (розміри площ, характер їх контурів) та різноманітності функціонально пов’язаних з сільськогосподарськими інших антропогенних (селитебних, дорожніх, лісових) і натуральних (озер, боліт, річок, заповідних об’єктів тощо) ландшафтних комплексів; </w:t>
      </w:r>
    </w:p>
    <w:p w:rsidR="00193D29" w:rsidRPr="00216560" w:rsidRDefault="00193D29" w:rsidP="00193D29">
      <w:pPr>
        <w:pStyle w:val="Default"/>
        <w:ind w:firstLine="567"/>
        <w:jc w:val="both"/>
      </w:pPr>
      <w:r w:rsidRPr="00216560">
        <w:t xml:space="preserve">д) в історико-географічних особливостях розвитку сільського господарства, традиціях, зональних системах землеробства і сільськогосподарського виробництва, в укладі сільського життя тощо. </w:t>
      </w:r>
    </w:p>
    <w:p w:rsidR="00193D29" w:rsidRPr="00216560" w:rsidRDefault="00193D29" w:rsidP="00193D29">
      <w:pPr>
        <w:pStyle w:val="Default"/>
        <w:ind w:firstLine="567"/>
        <w:jc w:val="both"/>
      </w:pPr>
      <w:r w:rsidRPr="00216560">
        <w:t xml:space="preserve">У межах зональних структур виділяються такі ж контрастні </w:t>
      </w:r>
      <w:r w:rsidRPr="00216560">
        <w:rPr>
          <w:i/>
          <w:iCs/>
        </w:rPr>
        <w:t xml:space="preserve">крайові структури </w:t>
      </w:r>
      <w:r w:rsidRPr="00216560">
        <w:t xml:space="preserve">сільськогосподарських ландшафтів. Між собою їх відрізняють природні особливості країв, традиції і навички ведення сільськогосподарського виробництва, пов’язані з ними відміни в типах сільськогосподарських ландшафтів (їх співвідношення, наявності техногенних елементів, лісових масивів, заповідних об’єктів тощо). Межі крайових структур інколи співпадають з межами фізико-географічних, але частіше – історико-географічних країв. </w:t>
      </w:r>
    </w:p>
    <w:p w:rsidR="00193D29" w:rsidRPr="00216560" w:rsidRDefault="00193D29" w:rsidP="00193D29">
      <w:pPr>
        <w:pStyle w:val="Default"/>
        <w:ind w:firstLine="567"/>
        <w:jc w:val="both"/>
      </w:pPr>
      <w:r w:rsidRPr="00216560">
        <w:t xml:space="preserve">Відміни між крайовими структурами сільськогосподарських ландшафтів інколи можна прослідкувати на коротких віддалях. Так, розташовані поряд Поділля і Мале Полісся чітко відрізняються між собою структурами сільськогосподарського ландшафту. Більше того, тут навіть різні типи сільськогосподарських польових і лучно-пасовищних ландшафтів. На Поділлі – типові лісостепові, у межах Малого Поділля – лісові. У лісостепу такі чіткі відміни між крайовими структурами показує межа між Дністерсько-Дніпровським і Лівобережно-Дніпровським фізико-географічними регіонами. </w:t>
      </w:r>
    </w:p>
    <w:p w:rsidR="00193D29" w:rsidRDefault="00193D29" w:rsidP="00193D29">
      <w:pPr>
        <w:pStyle w:val="Default"/>
        <w:ind w:firstLine="567"/>
        <w:jc w:val="both"/>
      </w:pPr>
    </w:p>
    <w:p w:rsidR="00193D29" w:rsidRPr="00216560" w:rsidRDefault="00193D29" w:rsidP="00193D29">
      <w:pPr>
        <w:pStyle w:val="Default"/>
        <w:ind w:firstLine="567"/>
        <w:jc w:val="both"/>
      </w:pPr>
      <w:r w:rsidRPr="006E62C2">
        <w:rPr>
          <w:b/>
          <w:i/>
        </w:rPr>
        <w:t>3.Просторова диференціація сільськогосподарських ландшафтів</w:t>
      </w:r>
      <w:r>
        <w:t xml:space="preserve">. </w:t>
      </w:r>
      <w:r w:rsidRPr="00216560">
        <w:t xml:space="preserve">Ареали районових структур сільськогосподарських ландшафтів близько співпадають з контурами фізико-географічних областей. Області відрізняються одна від другої гіпсометричними ознаками, характером розчленування рельєфу, кліматичними умовами, поєднанням ґрунтово-рослинних угруповань </w:t>
      </w:r>
      <w:r>
        <w:t>-</w:t>
      </w:r>
      <w:r w:rsidRPr="00216560">
        <w:t xml:space="preserve"> все це знаходить своє відображення в структурі сільськогосподарського ландшафту</w:t>
      </w:r>
      <w:r>
        <w:rPr>
          <w:rStyle w:val="a6"/>
        </w:rPr>
        <w:footnoteReference w:id="45"/>
      </w:r>
      <w:r w:rsidRPr="00216560">
        <w:t xml:space="preserve">. </w:t>
      </w:r>
    </w:p>
    <w:p w:rsidR="00193D29" w:rsidRPr="00216560" w:rsidRDefault="00193D29" w:rsidP="00193D29">
      <w:pPr>
        <w:pStyle w:val="Default"/>
        <w:ind w:firstLine="567"/>
        <w:jc w:val="both"/>
      </w:pPr>
      <w:r w:rsidRPr="00216560">
        <w:lastRenderedPageBreak/>
        <w:t xml:space="preserve">Районуванню ландшафтів для потреб сільського господарства географи завжди приділяли багато уваги. Серед відомих, але до цього часу належно не оцінених, можна віднести праці Ю.Г. Саушкіна, О.М. Маринича, В.П. Попова і В.Л.Симиренка, В.О.Ніколаєва, Ф.М.Мількова, Г.І. Швебса та ін. Г.І. Швебс констатував, що «в процесі розвитку АЛС (агроландшафтні системи) стають все більш автономними, проте також визначаються просторово-часовою інтеграцією ПТК і господарської діяльності шляхом їх поступової взаємної адаптації» [23]. Однак, виділені у цій публікації агроландшафтні райони і округи відносяться до спроб районування польових сільськогосподарських угідь, а не сільськогосподарських ландшафтів. Широке розповсюдження польових ландшафтів не дає права при районуванні сільськогосподарських ландшафтів віддавати їм перевагу. Крім польових, необхідно враховувати лучно-пасовищні, садові ландшафти в їх поєднанні з іншими антропогенними і натуральними ландшафтними комплексами. Той же Г.І. Швебс зазначав, що «крім полів сівозмін, агроландшафтні територіальні одиниці утворюють господарські об’єкти (ферми, тракторні бригади та ін.) або селитебні ділянки (село, хутір та ін.), не говорячи вже про пасовища, сінокоси, перелоги та ін.» [23, с. 37]. Саме останні потребують першочергової уваги. Не завжди співпадають і межі сільськогосподарських ландшафтних комплексів (урочищ, місцевостей), а тим більше – регіональних структур з контурами полів. </w:t>
      </w:r>
    </w:p>
    <w:p w:rsidR="00193D29" w:rsidRPr="00216560" w:rsidRDefault="00193D29" w:rsidP="00193D29">
      <w:pPr>
        <w:spacing w:after="0" w:line="240" w:lineRule="auto"/>
        <w:ind w:firstLine="567"/>
        <w:jc w:val="both"/>
        <w:rPr>
          <w:rFonts w:ascii="Times New Roman" w:hAnsi="Times New Roman" w:cs="Times New Roman"/>
          <w:sz w:val="24"/>
          <w:szCs w:val="24"/>
        </w:rPr>
      </w:pPr>
      <w:r w:rsidRPr="00216560">
        <w:rPr>
          <w:rFonts w:ascii="Times New Roman" w:hAnsi="Times New Roman" w:cs="Times New Roman"/>
          <w:sz w:val="24"/>
          <w:szCs w:val="24"/>
        </w:rPr>
        <w:t>Враховуючи різноманітність та властивості натуральних ландшафтних комплексів (фізико-географічне районування) та історико-географічні особливості їх сільськогосподарського освоєння, характерні ознаки сформованих при цьому регіональних структур вчені проведели районування сільськогосподарських ландшафтів території Правобережної України. Виділено 3 сільськогосподарських зони, 10 країв, 21 район (рис. 5.2).</w:t>
      </w:r>
    </w:p>
    <w:p w:rsidR="00193D29"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1841B2B" wp14:editId="4412DE98">
            <wp:extent cx="5400675" cy="4037965"/>
            <wp:effectExtent l="0" t="0" r="9525"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400675" cy="4037965"/>
                    </a:xfrm>
                    <a:prstGeom prst="rect">
                      <a:avLst/>
                    </a:prstGeom>
                    <a:noFill/>
                    <a:ln>
                      <a:noFill/>
                    </a:ln>
                  </pic:spPr>
                </pic:pic>
              </a:graphicData>
            </a:graphic>
          </wp:inline>
        </w:drawing>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22F239E0" wp14:editId="41A2FE59">
            <wp:extent cx="5363845" cy="3676015"/>
            <wp:effectExtent l="0" t="0" r="8255"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5363845" cy="3676015"/>
                    </a:xfrm>
                    <a:prstGeom prst="rect">
                      <a:avLst/>
                    </a:prstGeom>
                    <a:noFill/>
                    <a:ln>
                      <a:noFill/>
                    </a:ln>
                  </pic:spPr>
                </pic:pic>
              </a:graphicData>
            </a:graphic>
          </wp:inline>
        </w:drawing>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pStyle w:val="Default"/>
        <w:ind w:firstLine="567"/>
        <w:jc w:val="both"/>
      </w:pPr>
      <w:r w:rsidRPr="00C00A9C">
        <w:rPr>
          <w:b/>
          <w:i/>
          <w:highlight w:val="yellow"/>
        </w:rPr>
        <w:t>4.Просторова диференціація дискретних антропогенних ландшафтів.</w:t>
      </w:r>
      <w:r>
        <w:t xml:space="preserve"> </w:t>
      </w:r>
      <w:r w:rsidRPr="00216560">
        <w:t xml:space="preserve">Районування антропогенних ландшафтів, що не мають суцільного розповсюдження, – промислових, дорожніх, водних антропогенних та інших суттєво відрізняється від районування сільськогосподарських і лісових антропогенних ландшафтів. Через обмеженість, локальність, вони переважно є складовими регіональних структур фізико-географічного районування. Навіть зважаючи на те, що ландшафти локального (іноді точкового) розповсюдження є здебільшого техногенного походження, вони завжди несуть на собі відбиток належності до тієї чи іншої природної регіональної структури. </w:t>
      </w:r>
    </w:p>
    <w:p w:rsidR="00193D29" w:rsidRPr="00216560" w:rsidRDefault="00193D29" w:rsidP="00193D29">
      <w:pPr>
        <w:pStyle w:val="Default"/>
        <w:ind w:firstLine="567"/>
        <w:jc w:val="both"/>
      </w:pPr>
      <w:r w:rsidRPr="00216560">
        <w:t xml:space="preserve">Разом з тим, за окремими ознаками, що визначаються технологією їх формування (зокрема у гірничопромислових ландшафтах це літологія порід, форми рельєфу, гідрологічний режим, спосіб розробки корисних копалин тощо), вони відрізняються від натуральних. Це дозволяє розглядати антропогенні ландшафти несуцільного поширення як нову складову природних ландшафтів, а при районуванні необхідним є врахування як природних, так і технологічних чинників. Так, при районуванні гірничопромислових ландшафтів доцільно виділяти такі їх регіональні структури: </w:t>
      </w:r>
    </w:p>
    <w:p w:rsidR="00193D29" w:rsidRPr="00216560" w:rsidRDefault="00193D29" w:rsidP="00193D29">
      <w:pPr>
        <w:pStyle w:val="Default"/>
        <w:ind w:firstLine="567"/>
        <w:jc w:val="both"/>
      </w:pPr>
      <w:r w:rsidRPr="00216560">
        <w:t xml:space="preserve"> </w:t>
      </w:r>
      <w:r w:rsidRPr="00216560">
        <w:rPr>
          <w:i/>
          <w:iCs/>
        </w:rPr>
        <w:t xml:space="preserve">гірничорудний край (ГК) </w:t>
      </w:r>
      <w:r w:rsidRPr="00216560">
        <w:t xml:space="preserve">об’єднує антропогенні ландшафти родовищ, які знаходяться в схожих фізико-географічних умовах. Його межі можуть іноді повністю співпадати з межами фізико-географічних країв, але частіше – це частина природної зони; </w:t>
      </w:r>
    </w:p>
    <w:p w:rsidR="00193D29" w:rsidRPr="00216560" w:rsidRDefault="00193D29" w:rsidP="00193D29">
      <w:pPr>
        <w:pStyle w:val="Default"/>
        <w:ind w:firstLine="567"/>
        <w:jc w:val="both"/>
      </w:pPr>
      <w:r w:rsidRPr="00216560">
        <w:t xml:space="preserve"> </w:t>
      </w:r>
      <w:r w:rsidRPr="00216560">
        <w:rPr>
          <w:i/>
          <w:iCs/>
        </w:rPr>
        <w:t xml:space="preserve">гірничорудний округ (ГО) </w:t>
      </w:r>
      <w:r w:rsidRPr="00216560">
        <w:t xml:space="preserve">об’єднує антропогенні ландшафти родовищ, що знаходяться в подібних геологічних і геоморфологічних умовах. За площею гірничорудний округ значно більший від фізико-географічного району. Вони відрізняються один від одного видом сировини, що видобувається, технологією робіт, особливостями гідрологічного і петрографічного складу ґрунтосумішей гірничопромислових ландшафтів. У структурі гірничо-рудних округів домінують гірничопромислові ландшафти і ландшафтні комплекси, що їх супроводжують, формування яких пов’язано з видобутком та переробкою одного-двох видів корисних копалин; </w:t>
      </w:r>
    </w:p>
    <w:p w:rsidR="00193D29" w:rsidRPr="00216560" w:rsidRDefault="00193D29" w:rsidP="00193D29">
      <w:pPr>
        <w:pStyle w:val="Default"/>
        <w:ind w:firstLine="567"/>
        <w:jc w:val="both"/>
      </w:pPr>
      <w:r w:rsidRPr="00216560">
        <w:t xml:space="preserve"> </w:t>
      </w:r>
      <w:r w:rsidRPr="00216560">
        <w:rPr>
          <w:i/>
          <w:iCs/>
        </w:rPr>
        <w:t xml:space="preserve">гірничорудний район (ГР) </w:t>
      </w:r>
      <w:r w:rsidRPr="00216560">
        <w:t xml:space="preserve">об’єднує антропогенні ландшафти родовищ, що територіально і генетично тісно пов’язані між собою, із переважанням у видобутку одного виду сировини. Один від одного ГР відрізняється кількістю родовищ, співвідношенням їх площ, морфологією, водним режимом, категорією ґрунтосумішей, напрямом і швидкістю природної регенерації біоценозів та способом видобутку. Від природних ГР відрізняються ґенезою, тривалістю формування, змінністю меж, більш складною, контрастною і динамічною ландшафтною структурою. Межі гірничорудних та фізико-географічних районів не співпадають. Здебільшого, ГР формуються в межах кількох фізико-географічних районів, іноді областей. Межі ГР можуть співпадати з межами геологічних районів. </w:t>
      </w:r>
    </w:p>
    <w:p w:rsidR="00193D29" w:rsidRPr="00216560" w:rsidRDefault="00193D29" w:rsidP="00193D29">
      <w:pPr>
        <w:spacing w:after="0" w:line="240" w:lineRule="auto"/>
        <w:ind w:firstLine="567"/>
        <w:jc w:val="both"/>
        <w:rPr>
          <w:rFonts w:ascii="Times New Roman" w:hAnsi="Times New Roman" w:cs="Times New Roman"/>
          <w:sz w:val="24"/>
          <w:szCs w:val="24"/>
        </w:rPr>
      </w:pPr>
      <w:r w:rsidRPr="00216560">
        <w:rPr>
          <w:rFonts w:ascii="Times New Roman" w:hAnsi="Times New Roman" w:cs="Times New Roman"/>
          <w:sz w:val="24"/>
          <w:szCs w:val="24"/>
        </w:rPr>
        <w:lastRenderedPageBreak/>
        <w:t>Приклад виокремлення регіональних структур гірничопромислових ландшафтів Правобережної України показано на рис.5.3.</w:t>
      </w:r>
    </w:p>
    <w:p w:rsidR="00193D29" w:rsidRPr="00216560"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5046A1C" wp14:editId="35677C7B">
            <wp:extent cx="5173345" cy="4154805"/>
            <wp:effectExtent l="0" t="0" r="825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5173345" cy="4154805"/>
                    </a:xfrm>
                    <a:prstGeom prst="rect">
                      <a:avLst/>
                    </a:prstGeom>
                    <a:noFill/>
                    <a:ln>
                      <a:noFill/>
                    </a:ln>
                  </pic:spPr>
                </pic:pic>
              </a:graphicData>
            </a:graphic>
          </wp:inline>
        </w:drawing>
      </w:r>
    </w:p>
    <w:p w:rsidR="00193D29" w:rsidRDefault="00193D29" w:rsidP="00193D29">
      <w:pPr>
        <w:pStyle w:val="Default"/>
        <w:ind w:firstLine="567"/>
        <w:jc w:val="both"/>
      </w:pPr>
    </w:p>
    <w:p w:rsidR="00193D29" w:rsidRDefault="00193D29" w:rsidP="00193D29">
      <w:pPr>
        <w:pStyle w:val="Default"/>
        <w:ind w:firstLine="567"/>
        <w:jc w:val="both"/>
      </w:pPr>
      <w:r w:rsidRPr="001A5E97">
        <w:rPr>
          <w:b/>
          <w:i/>
        </w:rPr>
        <w:t>5.</w:t>
      </w:r>
      <w:r>
        <w:rPr>
          <w:b/>
          <w:i/>
        </w:rPr>
        <w:t>Методологічні підходи до і</w:t>
      </w:r>
      <w:r w:rsidRPr="001A5E97">
        <w:rPr>
          <w:b/>
          <w:i/>
        </w:rPr>
        <w:t>нтегральн</w:t>
      </w:r>
      <w:r>
        <w:rPr>
          <w:b/>
          <w:i/>
        </w:rPr>
        <w:t>ого</w:t>
      </w:r>
      <w:r w:rsidRPr="001A5E97">
        <w:rPr>
          <w:b/>
          <w:i/>
        </w:rPr>
        <w:t xml:space="preserve"> районування антропогенних ландшафтів. </w:t>
      </w:r>
      <w:r w:rsidRPr="00216560">
        <w:t xml:space="preserve">Особливості </w:t>
      </w:r>
      <w:r w:rsidRPr="001A5E97">
        <w:rPr>
          <w:bCs/>
          <w:i/>
          <w:iCs/>
        </w:rPr>
        <w:t>загального районування антропогенних ландшафтів</w:t>
      </w:r>
      <w:r w:rsidRPr="00216560">
        <w:rPr>
          <w:b/>
          <w:bCs/>
          <w:i/>
          <w:iCs/>
        </w:rPr>
        <w:t xml:space="preserve"> </w:t>
      </w:r>
      <w:r w:rsidRPr="00216560">
        <w:t xml:space="preserve">розглянемо на прикладі рівнинної частини України, зокрема її лісопольової зони. Розгляд цього питання, а, вірніше, поки що проблеми, потребує чіткого розуміння понять </w:t>
      </w:r>
      <w:r w:rsidRPr="00216560">
        <w:rPr>
          <w:i/>
          <w:iCs/>
        </w:rPr>
        <w:t>«природна натуральна смуга» і «природна антропогенна зона»</w:t>
      </w:r>
      <w:r w:rsidRPr="00216560">
        <w:t xml:space="preserve">. Це зумовлено тим, що навіть у вузькоспеціалізованих географічних виданнях, зокрема, присвячених фізико-географічному районуванню, термін «природна смуга» зустрічається досить рідко. Значно частіше використовується термін «природна зона». Є випадки, коли ці терміни застосовують як синоніми. Останнє пояснюється тим, що слово «зона» запозичене через французьку мову (фр. zone) з латинської і походить від грецького zwon – «пояс», «смуга» [25]. У російській мові воно означає «пояс, полоса, пространство, характеризующееся каким-либо общим признаком» [34]. В.М. Пащенко пропонує замінити слово «зона» (як чужомовний термін) словом «смуга» [17]. </w:t>
      </w:r>
      <w:r>
        <w:t>Проте</w:t>
      </w:r>
      <w:r w:rsidRPr="00216560">
        <w:t xml:space="preserve">, право на існування та використання мають обидва терміни – «природна смуга» і «природна зона». Різниця не в словах («зона - смуга» </w:t>
      </w:r>
      <w:r>
        <w:t>-</w:t>
      </w:r>
      <w:r w:rsidRPr="00216560">
        <w:t xml:space="preserve"> слова синоніми), а в змісті тих понять, які їм відповідають. Настав час розрізняти поняття натуральна смуга і антропогенна зона. </w:t>
      </w:r>
      <w:r w:rsidRPr="00216560">
        <w:rPr>
          <w:i/>
          <w:iCs/>
        </w:rPr>
        <w:t xml:space="preserve">Смуга і зона утвори природні, різниця лише в генезисі </w:t>
      </w:r>
      <w:r w:rsidRPr="00216560">
        <w:t>(рис. 5.4).</w:t>
      </w:r>
    </w:p>
    <w:p w:rsidR="00193D29" w:rsidRDefault="00193D29" w:rsidP="00193D29">
      <w:pPr>
        <w:pStyle w:val="Default"/>
        <w:ind w:firstLine="567"/>
        <w:jc w:val="both"/>
      </w:pPr>
      <w:r w:rsidRPr="00216560">
        <w:t>Під натуральною смугою доцільно розуміти відносно велику ділянку поверхні Землі, де переважає який-небудь один (рідше - два) характерні для цієї смуги натуральні типи ландшафту. У формуванні натуральної смуги беруть участь лише натуральні чинники – тектогенний, кліматогенний і біогенний. Натуральні смуги поступово переходять одна в другу, а тому їх межі нечіткі, розпливчаті.</w:t>
      </w:r>
    </w:p>
    <w:p w:rsidR="00193D29" w:rsidRDefault="00193D29" w:rsidP="00193D29">
      <w:pPr>
        <w:pStyle w:val="Default"/>
        <w:ind w:firstLine="567"/>
        <w:jc w:val="both"/>
      </w:pPr>
      <w:r w:rsidRPr="00216560">
        <w:t>На антропогенному етапі розвитку ландшафтної сфери Землі відновити межі натуральних смуг окремих регіонів можна лише умовно. У межах Східно-Європейської рівнини, й особливо України, натуральні ландшафтні комплекси докорінно перебудовані або замінені антропогенними.</w:t>
      </w:r>
      <w:r>
        <w:t xml:space="preserve"> </w:t>
      </w:r>
      <w:r w:rsidRPr="00216560">
        <w:t>В процесі багатовікової діяльності людей натуральні смуги поступово переформовані в антропогенні зони – відносно великі ділянки поверхні Землі, де переважає один (рідко - два), характерні для цієї зони антропогенні класи ландшафту. Крім натуральних, у формуванні антропогенної зони бере участь і антропогенний чинник. У багатьох випадках його вплив є вирішальним.</w:t>
      </w:r>
    </w:p>
    <w:p w:rsidR="00193D29"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5E1F3906" wp14:editId="6EDB79D0">
            <wp:extent cx="6570980" cy="4269320"/>
            <wp:effectExtent l="0" t="0" r="127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6570980" cy="4269320"/>
                    </a:xfrm>
                    <a:prstGeom prst="rect">
                      <a:avLst/>
                    </a:prstGeom>
                    <a:noFill/>
                    <a:ln>
                      <a:noFill/>
                    </a:ln>
                  </pic:spPr>
                </pic:pic>
              </a:graphicData>
            </a:graphic>
          </wp:inline>
        </w:drawing>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4DD0A35" wp14:editId="5EDD97F3">
            <wp:extent cx="6563620" cy="2117234"/>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6570980" cy="2119608"/>
                    </a:xfrm>
                    <a:prstGeom prst="rect">
                      <a:avLst/>
                    </a:prstGeom>
                    <a:noFill/>
                    <a:ln>
                      <a:noFill/>
                    </a:ln>
                  </pic:spPr>
                </pic:pic>
              </a:graphicData>
            </a:graphic>
          </wp:inline>
        </w:drawing>
      </w:r>
    </w:p>
    <w:p w:rsidR="00193D29" w:rsidRPr="00216560" w:rsidRDefault="00193D29" w:rsidP="00193D29">
      <w:pPr>
        <w:spacing w:after="0" w:line="240" w:lineRule="auto"/>
        <w:ind w:firstLine="567"/>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61B397D" wp14:editId="0D79660D">
            <wp:extent cx="6566497" cy="2301342"/>
            <wp:effectExtent l="0" t="0" r="635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6570980" cy="2302913"/>
                    </a:xfrm>
                    <a:prstGeom prst="rect">
                      <a:avLst/>
                    </a:prstGeom>
                    <a:noFill/>
                    <a:ln>
                      <a:noFill/>
                    </a:ln>
                  </pic:spPr>
                </pic:pic>
              </a:graphicData>
            </a:graphic>
          </wp:inline>
        </w:drawing>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216560">
        <w:rPr>
          <w:rFonts w:ascii="Times New Roman" w:hAnsi="Times New Roman" w:cs="Times New Roman"/>
          <w:sz w:val="24"/>
          <w:szCs w:val="24"/>
        </w:rPr>
        <w:t xml:space="preserve">Внутрішня структура антропогенних зон значно складніша (поєднання натуральних, натурально-антропогенних і антропогенних ландшафтних комплексів), їх межі більш чіткі, іноді лінійні, проте з </w:t>
      </w:r>
      <w:r w:rsidRPr="00216560">
        <w:rPr>
          <w:rFonts w:ascii="Times New Roman" w:hAnsi="Times New Roman" w:cs="Times New Roman"/>
          <w:sz w:val="24"/>
          <w:szCs w:val="24"/>
        </w:rPr>
        <w:lastRenderedPageBreak/>
        <w:t>межами натуральних смуг здебільшого не співпадають (табл. 5.4). Разом з тим, вивчення натуральних смуг не втрачає свого значення і тепер. Вони були, є і будуть натуральною основою сучасних антропогенних зон, реальне пізнання яких починається саме з них.</w:t>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Pr="00216560" w:rsidRDefault="00193D29" w:rsidP="00193D29">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54CBB19" wp14:editId="6BB24E4D">
            <wp:extent cx="6566496" cy="1749020"/>
            <wp:effectExtent l="0" t="0" r="6350"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6570980" cy="1750214"/>
                    </a:xfrm>
                    <a:prstGeom prst="rect">
                      <a:avLst/>
                    </a:prstGeom>
                    <a:noFill/>
                    <a:ln>
                      <a:noFill/>
                    </a:ln>
                  </pic:spPr>
                </pic:pic>
              </a:graphicData>
            </a:graphic>
          </wp:inline>
        </w:drawing>
      </w:r>
    </w:p>
    <w:p w:rsidR="00193D29" w:rsidRPr="00216560"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sidRPr="00216560">
        <w:rPr>
          <w:rFonts w:ascii="Times New Roman" w:hAnsi="Times New Roman" w:cs="Times New Roman"/>
          <w:sz w:val="24"/>
          <w:szCs w:val="24"/>
        </w:rPr>
        <w:t xml:space="preserve">Тривале, активне й різнобічне господарське освоєння, заміна натуральних ландшафтів природних смуг антропогенними, призвели до формування у межах рівнинної частини України нових антропогенних (природно-господарських, за Г.І. Швебсом) зон: лісопасовищної, лісопольової і польової (рис. 5.2). </w:t>
      </w:r>
    </w:p>
    <w:p w:rsidR="00193D29" w:rsidRDefault="00193D29" w:rsidP="00193D29">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272BDDC" wp14:editId="76EA6B53">
            <wp:extent cx="6570980" cy="4549579"/>
            <wp:effectExtent l="0" t="0" r="1270" b="381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570980" cy="4549579"/>
                    </a:xfrm>
                    <a:prstGeom prst="rect">
                      <a:avLst/>
                    </a:prstGeom>
                    <a:noFill/>
                    <a:ln>
                      <a:noFill/>
                    </a:ln>
                  </pic:spPr>
                </pic:pic>
              </a:graphicData>
            </a:graphic>
          </wp:inline>
        </w:drawing>
      </w:r>
    </w:p>
    <w:p w:rsidR="00193D29" w:rsidRDefault="00193D29" w:rsidP="00193D29">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1A243728" wp14:editId="7A64B180">
            <wp:extent cx="6572633" cy="1871758"/>
            <wp:effectExtent l="0" t="0" r="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6570980" cy="1871287"/>
                    </a:xfrm>
                    <a:prstGeom prst="rect">
                      <a:avLst/>
                    </a:prstGeom>
                    <a:noFill/>
                    <a:ln>
                      <a:noFill/>
                    </a:ln>
                  </pic:spPr>
                </pic:pic>
              </a:graphicData>
            </a:graphic>
          </wp:inline>
        </w:drawing>
      </w:r>
    </w:p>
    <w:p w:rsidR="00193D29" w:rsidRDefault="00193D29" w:rsidP="00193D29">
      <w:pPr>
        <w:spacing w:after="0" w:line="240" w:lineRule="auto"/>
        <w:ind w:firstLine="567"/>
        <w:jc w:val="both"/>
        <w:rPr>
          <w:rFonts w:ascii="Times New Roman" w:hAnsi="Times New Roman" w:cs="Times New Roman"/>
          <w:sz w:val="24"/>
          <w:szCs w:val="24"/>
        </w:rPr>
      </w:pPr>
    </w:p>
    <w:p w:rsidR="00193D29" w:rsidRDefault="00193D29" w:rsidP="00193D2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Отже</w:t>
      </w:r>
      <w:r w:rsidRPr="00216560">
        <w:rPr>
          <w:rFonts w:ascii="Times New Roman" w:hAnsi="Times New Roman" w:cs="Times New Roman"/>
          <w:sz w:val="24"/>
          <w:szCs w:val="24"/>
        </w:rPr>
        <w:t xml:space="preserve">, </w:t>
      </w:r>
      <w:r w:rsidRPr="00216560">
        <w:rPr>
          <w:rFonts w:ascii="Times New Roman" w:hAnsi="Times New Roman" w:cs="Times New Roman"/>
          <w:i/>
          <w:iCs/>
          <w:sz w:val="24"/>
          <w:szCs w:val="24"/>
        </w:rPr>
        <w:t xml:space="preserve">антропогенна зона </w:t>
      </w:r>
      <w:r w:rsidRPr="00216560">
        <w:rPr>
          <w:rFonts w:ascii="Times New Roman" w:hAnsi="Times New Roman" w:cs="Times New Roman"/>
          <w:sz w:val="24"/>
          <w:szCs w:val="24"/>
        </w:rPr>
        <w:t xml:space="preserve">виділяється з урахуванням розповсюдження на певній території антропогенних ландшафтів одного або двох класів, формуванню та функціонуванню яких сприяли відповідні природні та суспільні умови. Зокрема, у лісопольовій зоні України домінують антропогенні ландшафти двох класів – сільськогосподарського (63-65) та лісового (15-16% території). Для їх формування сприятливими були і є природні умови півдня смуги мішаних хвойно-широколистяних лісів («високе Полісся»), лісостепу та північної частини степової смуги, а також соціально-економічні та історичні умови упродовж семи тисяч років. </w:t>
      </w:r>
    </w:p>
    <w:p w:rsidR="00193D29" w:rsidRDefault="00193D29" w:rsidP="00193D29">
      <w:pPr>
        <w:spacing w:after="0" w:line="240" w:lineRule="auto"/>
        <w:ind w:firstLine="567"/>
        <w:jc w:val="both"/>
      </w:pPr>
      <w:r w:rsidRPr="00216560">
        <w:rPr>
          <w:rFonts w:ascii="Times New Roman" w:hAnsi="Times New Roman" w:cs="Times New Roman"/>
          <w:sz w:val="24"/>
          <w:szCs w:val="24"/>
        </w:rPr>
        <w:t>Межі натуральних смуг і сучасних антропогенних зон не співпадають. У формуванні останніх, крім натуральних, беруть участь рівноцінні, а інколи й переважаючі їх антропогенні чинники. Межі антропогенних зон визначаються ступенем антропогенізації або видом РС – районів співвідношення натуральних та антропогенних ландшафтних комплексів, а їх назва – домінуючими класами (підкласами) антропогенних ландшафтів. Як і натуральних, межі антропогенних зон можуть бути двоякого роду – або нечіткими, розмитими, у вигляді різної ширини перехідних смуг, або чіткими, з майже лінійними рубежами. Вони постійно змінюються. Загальне районування лісопольової зони України проведено з урахуванням схем районування антропогенних ландшафтів окремих (сільськогосподарського, лісового, селитебного, водного, промислового) класів. В процесі районування використані також уже наявні схеми фізико-географічного та природно-господарського районувань України. У лісопольовій зоні України виділено 3 підзони, 9 країв (рис. 5.5). Їх кількість та межі в майбутньому під дією антропогенного чинника будуть змінюватись.</w:t>
      </w:r>
      <w:r>
        <w:rPr>
          <w:noProof/>
          <w:lang w:val="en-US"/>
        </w:rPr>
        <w:lastRenderedPageBreak/>
        <w:drawing>
          <wp:inline distT="0" distB="0" distL="0" distR="0" wp14:anchorId="03FA6FA5" wp14:editId="3999AF09">
            <wp:extent cx="5384752" cy="1656967"/>
            <wp:effectExtent l="0" t="0" r="6985" b="635"/>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400675" cy="1661867"/>
                    </a:xfrm>
                    <a:prstGeom prst="rect">
                      <a:avLst/>
                    </a:prstGeom>
                    <a:noFill/>
                    <a:ln>
                      <a:noFill/>
                    </a:ln>
                  </pic:spPr>
                </pic:pic>
              </a:graphicData>
            </a:graphic>
          </wp:inline>
        </w:drawing>
      </w:r>
      <w:r>
        <w:rPr>
          <w:noProof/>
          <w:lang w:val="en-US"/>
        </w:rPr>
        <w:drawing>
          <wp:inline distT="0" distB="0" distL="0" distR="0" wp14:anchorId="57DCB88C" wp14:editId="49A0A940">
            <wp:extent cx="5363661" cy="2424080"/>
            <wp:effectExtent l="0" t="0" r="8890"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363845" cy="2424163"/>
                    </a:xfrm>
                    <a:prstGeom prst="rect">
                      <a:avLst/>
                    </a:prstGeom>
                    <a:noFill/>
                    <a:ln>
                      <a:noFill/>
                    </a:ln>
                  </pic:spPr>
                </pic:pic>
              </a:graphicData>
            </a:graphic>
          </wp:inline>
        </w:drawing>
      </w:r>
    </w:p>
    <w:p w:rsidR="00193D29" w:rsidRDefault="00193D29" w:rsidP="00193D29">
      <w:pPr>
        <w:pStyle w:val="Default"/>
        <w:ind w:firstLine="567"/>
        <w:jc w:val="both"/>
        <w:rPr>
          <w:color w:val="auto"/>
        </w:rPr>
      </w:pPr>
      <w:r>
        <w:rPr>
          <w:noProof/>
          <w:color w:val="auto"/>
          <w:lang w:val="en-US"/>
        </w:rPr>
        <w:lastRenderedPageBreak/>
        <w:drawing>
          <wp:inline distT="0" distB="0" distL="0" distR="0" wp14:anchorId="3389E6A6" wp14:editId="4C624572">
            <wp:extent cx="5437505" cy="5541645"/>
            <wp:effectExtent l="0" t="0" r="0" b="1905"/>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437505" cy="5541645"/>
                    </a:xfrm>
                    <a:prstGeom prst="rect">
                      <a:avLst/>
                    </a:prstGeom>
                    <a:noFill/>
                    <a:ln>
                      <a:noFill/>
                    </a:ln>
                  </pic:spPr>
                </pic:pic>
              </a:graphicData>
            </a:graphic>
          </wp:inline>
        </w:drawing>
      </w:r>
    </w:p>
    <w:p w:rsidR="00193D29" w:rsidRPr="00216560" w:rsidRDefault="00193D29" w:rsidP="00193D29">
      <w:pPr>
        <w:pStyle w:val="Default"/>
        <w:ind w:firstLine="567"/>
        <w:jc w:val="both"/>
        <w:rPr>
          <w:b/>
        </w:rPr>
      </w:pPr>
      <w:r w:rsidRPr="00216560">
        <w:rPr>
          <w:color w:val="auto"/>
        </w:rPr>
        <w:t xml:space="preserve">Підзона виділяється на основі зональних (одного або двох) типів антропогенних ландшафтів, що сформувалися під впливом натуральних ландшафтів смуг і відповідних їм систем господарювання, зокрема у лісопольовій зоні України – землеробства й лісівництва. Як було показано раніше, лісопольова зона України частково або повністю охоплює чотири </w:t>
      </w:r>
      <w:r w:rsidRPr="00216560">
        <w:t>натуральні смуги:широколистих і мішаних лісів, лісостепу й степу. Упродовж віків у кожній з них сформувались відповідні системи ведення господарства, що призвело до зародження і функціонування трьох зональних типів антропогенних ландшафтів: широколисто- і мішанолісового (поліського), лісостепового і степового. Їм відповідають три підзони лісополя: північна, центральна (або типова) і південна. Відміни між ними розглянуті у монографії «Лісополе України» [7]. Краї та райони виділяються за тими ж ознаками, що і відповідні їм регіональні структури при районуванні пануючих у цій зоні класів антропогенних ландшафтів. Край – частина підзони. Його межі найчастіше співпадають з межами історико-географічних країв. У лісопольовій зоні України виділено 9 країв. Можливостей їх повної характеристики у цій роботі немає. І не лише тому, що не дозволяє об’єм публікації. На початку ХХ – ХХІ століття в Україні немає детального опису жодного історико-географічного краю. Така спроба зроблена нами на прикладі Поділля [6]. Межі районів лісопольової зони України частіше співпадають з межами природних (фізико-географічних) областей. Там, де у ландшафтній структурі району панують гірничопромислові комплекси, його межі співпадають з межами геологічних районів. У лісопольовій зоні України переважають райони, де в ландшафтній структурі домінують сільськогосподарські (польові) та лісові (похідні і лісокультурні) антропогенні ландшафти. Крім них, є також селитебні, гірничопромислові, водні та рекреаційні райони.</w:t>
      </w:r>
    </w:p>
    <w:p w:rsidR="00193D29" w:rsidRPr="00216560" w:rsidRDefault="00193D29" w:rsidP="00193D29">
      <w:pPr>
        <w:spacing w:after="0" w:line="240" w:lineRule="auto"/>
        <w:ind w:firstLine="567"/>
        <w:jc w:val="both"/>
        <w:rPr>
          <w:rFonts w:ascii="Times New Roman" w:hAnsi="Times New Roman" w:cs="Times New Roman"/>
          <w:b/>
          <w:sz w:val="24"/>
          <w:szCs w:val="24"/>
        </w:rPr>
      </w:pP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C00D5D" w:rsidRDefault="00193D29" w:rsidP="00193D29">
      <w:pPr>
        <w:spacing w:after="0" w:line="240" w:lineRule="auto"/>
        <w:ind w:firstLine="567"/>
        <w:jc w:val="center"/>
        <w:rPr>
          <w:rFonts w:ascii="Times New Roman" w:hAnsi="Times New Roman" w:cs="Times New Roman"/>
          <w:b/>
          <w:bCs/>
          <w:sz w:val="24"/>
          <w:szCs w:val="24"/>
        </w:rPr>
      </w:pPr>
      <w:r w:rsidRPr="00C00D5D">
        <w:rPr>
          <w:rFonts w:ascii="Times New Roman" w:hAnsi="Times New Roman" w:cs="Times New Roman"/>
          <w:b/>
          <w:sz w:val="24"/>
          <w:szCs w:val="24"/>
        </w:rPr>
        <w:lastRenderedPageBreak/>
        <w:t xml:space="preserve">Тема 15. ЗОНАЛЬНІСТЬ </w:t>
      </w:r>
      <w:r w:rsidRPr="00C00D5D">
        <w:rPr>
          <w:rFonts w:ascii="Times New Roman" w:hAnsi="Times New Roman" w:cs="Times New Roman"/>
          <w:b/>
          <w:bCs/>
          <w:sz w:val="24"/>
          <w:szCs w:val="24"/>
        </w:rPr>
        <w:t>АНТРОПОГЕННИХ ЛАНДШАФТІВ</w:t>
      </w:r>
    </w:p>
    <w:p w:rsidR="00193D29" w:rsidRPr="00C556A5" w:rsidRDefault="00193D29" w:rsidP="00193D29">
      <w:pPr>
        <w:spacing w:after="0" w:line="240" w:lineRule="auto"/>
        <w:ind w:firstLine="567"/>
        <w:jc w:val="both"/>
        <w:rPr>
          <w:rFonts w:ascii="Times New Roman" w:hAnsi="Times New Roman" w:cs="Times New Roman"/>
          <w:bCs/>
          <w:sz w:val="24"/>
          <w:szCs w:val="24"/>
        </w:rPr>
      </w:pPr>
      <w:r w:rsidRPr="00C556A5">
        <w:rPr>
          <w:rFonts w:ascii="Times New Roman" w:hAnsi="Times New Roman" w:cs="Times New Roman"/>
          <w:bCs/>
          <w:sz w:val="24"/>
          <w:szCs w:val="24"/>
        </w:rPr>
        <w:t xml:space="preserve">План: </w:t>
      </w:r>
      <w:r w:rsidRPr="00C556A5">
        <w:rPr>
          <w:rFonts w:ascii="Times New Roman" w:hAnsi="Times New Roman" w:cs="Times New Roman"/>
          <w:b/>
          <w:bCs/>
          <w:i/>
          <w:sz w:val="24"/>
          <w:szCs w:val="24"/>
        </w:rPr>
        <w:t xml:space="preserve">1.Географічні передумови зональності антропогенних ландшафтів. </w:t>
      </w:r>
      <w:r w:rsidRPr="00C556A5">
        <w:rPr>
          <w:rFonts w:ascii="Times New Roman" w:hAnsi="Times New Roman" w:cs="Times New Roman"/>
          <w:b/>
          <w:i/>
          <w:sz w:val="24"/>
          <w:szCs w:val="24"/>
        </w:rPr>
        <w:t>2.Антропогенна трансформація зональних ландшафтів України</w:t>
      </w:r>
      <w:r w:rsidRPr="00C556A5">
        <w:rPr>
          <w:rFonts w:ascii="Times New Roman" w:hAnsi="Times New Roman" w:cs="Times New Roman"/>
          <w:sz w:val="24"/>
          <w:szCs w:val="24"/>
        </w:rPr>
        <w:t xml:space="preserve">. </w:t>
      </w:r>
      <w:r w:rsidRPr="00C556A5">
        <w:rPr>
          <w:rFonts w:ascii="Times New Roman" w:hAnsi="Times New Roman" w:cs="Times New Roman"/>
          <w:b/>
          <w:i/>
          <w:color w:val="000000"/>
          <w:sz w:val="24"/>
          <w:szCs w:val="24"/>
        </w:rPr>
        <w:t>3.Головні різновиди антропогенних ландшафтів України та їхня зональність</w:t>
      </w:r>
      <w:r w:rsidRPr="00C556A5">
        <w:rPr>
          <w:rFonts w:ascii="Times New Roman" w:hAnsi="Times New Roman" w:cs="Times New Roman"/>
          <w:color w:val="000000"/>
          <w:sz w:val="24"/>
          <w:szCs w:val="24"/>
        </w:rPr>
        <w:t xml:space="preserve">. </w:t>
      </w:r>
      <w:r w:rsidRPr="00C00D5D">
        <w:rPr>
          <w:rFonts w:ascii="Times New Roman" w:hAnsi="Times New Roman" w:cs="Times New Roman"/>
          <w:b/>
          <w:i/>
          <w:color w:val="000000"/>
          <w:sz w:val="24"/>
          <w:szCs w:val="24"/>
        </w:rPr>
        <w:t>4.Антропогенні ландшафти сільської місцевості України</w:t>
      </w:r>
      <w:r>
        <w:rPr>
          <w:rFonts w:ascii="Times New Roman" w:hAnsi="Times New Roman" w:cs="Times New Roman"/>
          <w:color w:val="000000"/>
          <w:sz w:val="24"/>
          <w:szCs w:val="24"/>
        </w:rPr>
        <w:t xml:space="preserve">. </w:t>
      </w:r>
      <w:r>
        <w:rPr>
          <w:rFonts w:ascii="Times New Roman" w:eastAsia="Times New Roman" w:hAnsi="Times New Roman" w:cs="Times New Roman"/>
          <w:b/>
          <w:bCs/>
          <w:i/>
          <w:sz w:val="24"/>
          <w:szCs w:val="24"/>
          <w:lang w:eastAsia="uk-UA"/>
        </w:rPr>
        <w:t>5.</w:t>
      </w:r>
      <w:r w:rsidRPr="00A833D0">
        <w:rPr>
          <w:rFonts w:ascii="Times New Roman" w:eastAsia="Times New Roman" w:hAnsi="Times New Roman" w:cs="Times New Roman"/>
          <w:b/>
          <w:bCs/>
          <w:i/>
          <w:sz w:val="24"/>
          <w:szCs w:val="24"/>
          <w:lang w:eastAsia="uk-UA"/>
        </w:rPr>
        <w:t xml:space="preserve">Головні </w:t>
      </w:r>
      <w:r>
        <w:rPr>
          <w:rFonts w:ascii="Times New Roman" w:eastAsia="Times New Roman" w:hAnsi="Times New Roman" w:cs="Times New Roman"/>
          <w:b/>
          <w:bCs/>
          <w:i/>
          <w:sz w:val="24"/>
          <w:szCs w:val="24"/>
          <w:lang w:eastAsia="uk-UA"/>
        </w:rPr>
        <w:t>передумови формування</w:t>
      </w:r>
      <w:r w:rsidRPr="00A833D0">
        <w:rPr>
          <w:rFonts w:ascii="Times New Roman" w:eastAsia="Times New Roman" w:hAnsi="Times New Roman" w:cs="Times New Roman"/>
          <w:b/>
          <w:bCs/>
          <w:i/>
          <w:sz w:val="24"/>
          <w:szCs w:val="24"/>
          <w:lang w:eastAsia="uk-UA"/>
        </w:rPr>
        <w:t xml:space="preserve"> </w:t>
      </w:r>
      <w:r>
        <w:rPr>
          <w:rFonts w:ascii="Times New Roman" w:eastAsia="Times New Roman" w:hAnsi="Times New Roman" w:cs="Times New Roman"/>
          <w:b/>
          <w:bCs/>
          <w:i/>
          <w:sz w:val="24"/>
          <w:szCs w:val="24"/>
          <w:lang w:eastAsia="uk-UA"/>
        </w:rPr>
        <w:t>та р</w:t>
      </w:r>
      <w:r>
        <w:rPr>
          <w:rFonts w:ascii="Times New Roman" w:eastAsia="Times New Roman" w:hAnsi="Times New Roman" w:cs="Times New Roman"/>
          <w:b/>
          <w:i/>
          <w:sz w:val="24"/>
          <w:szCs w:val="24"/>
          <w:lang w:eastAsia="uk-UA"/>
        </w:rPr>
        <w:t>ізновиди</w:t>
      </w:r>
      <w:r w:rsidRPr="00A833D0">
        <w:rPr>
          <w:rFonts w:ascii="Times New Roman" w:eastAsia="Times New Roman" w:hAnsi="Times New Roman" w:cs="Times New Roman"/>
          <w:b/>
          <w:bCs/>
          <w:i/>
          <w:sz w:val="24"/>
          <w:szCs w:val="24"/>
          <w:lang w:eastAsia="uk-UA"/>
        </w:rPr>
        <w:t xml:space="preserve"> сільськогосподарських ландшафтів</w:t>
      </w:r>
      <w:r>
        <w:rPr>
          <w:rFonts w:ascii="Times New Roman" w:eastAsia="Times New Roman" w:hAnsi="Times New Roman" w:cs="Times New Roman"/>
          <w:b/>
          <w:bCs/>
          <w:sz w:val="24"/>
          <w:szCs w:val="24"/>
          <w:lang w:eastAsia="uk-UA"/>
        </w:rPr>
        <w:t xml:space="preserve"> </w:t>
      </w:r>
      <w:r w:rsidRPr="00C556A5">
        <w:rPr>
          <w:rFonts w:ascii="Times New Roman" w:eastAsia="Times New Roman" w:hAnsi="Times New Roman" w:cs="Times New Roman"/>
          <w:b/>
          <w:bCs/>
          <w:i/>
          <w:sz w:val="24"/>
          <w:szCs w:val="24"/>
          <w:lang w:eastAsia="uk-UA"/>
        </w:rPr>
        <w:t>України</w:t>
      </w:r>
      <w:r>
        <w:rPr>
          <w:rFonts w:ascii="Times New Roman" w:eastAsia="Times New Roman" w:hAnsi="Times New Roman" w:cs="Times New Roman"/>
          <w:b/>
          <w:bCs/>
          <w:sz w:val="24"/>
          <w:szCs w:val="24"/>
          <w:lang w:eastAsia="uk-UA"/>
        </w:rPr>
        <w:t>.</w:t>
      </w:r>
    </w:p>
    <w:p w:rsidR="00193D29" w:rsidRDefault="00193D29" w:rsidP="00193D29">
      <w:pPr>
        <w:pStyle w:val="Default"/>
        <w:ind w:firstLine="567"/>
        <w:jc w:val="both"/>
        <w:rPr>
          <w:b/>
          <w:bCs/>
        </w:rPr>
      </w:pPr>
    </w:p>
    <w:p w:rsidR="00193D29" w:rsidRPr="00C00D5D" w:rsidRDefault="00193D29" w:rsidP="00193D29">
      <w:pPr>
        <w:pStyle w:val="Default"/>
        <w:ind w:firstLine="567"/>
        <w:jc w:val="both"/>
      </w:pPr>
      <w:r w:rsidRPr="00C00D5D">
        <w:rPr>
          <w:b/>
          <w:bCs/>
          <w:i/>
        </w:rPr>
        <w:t xml:space="preserve">1.Географічні передумови зональності антропогенних ландшафтів. </w:t>
      </w:r>
      <w:r w:rsidRPr="00C00D5D">
        <w:t xml:space="preserve">Наявність широтних, субширотних, інколи й меридіональних (Північна Америка) смуг у поширенні натуральних ландшафтів доведена давно. Ще наприкінці ХІХ ст. В.В. Докучаєв [8], враховуючи цю особливість ландшафтів (найбільш чітко проявилась у просторовому розподілі ґрунтів – «дзеркалі ландшафту»), обґрунтовує наявність закону природної зональності. У 1913 році, оцінюючи праці Г.І. Танфільєва та І.А. Крубера, присвячені фізико-географічному районуванню (поділу природи) Східноєвропейської  рівнини, Л.С. Берг зазначав: «Ці взаємно доповнюючі дослідження для Європейської Росії майже вичерпують питання поділу її на ландшафтні зони» [1, с. 24]. </w:t>
      </w:r>
    </w:p>
    <w:p w:rsidR="00193D29" w:rsidRPr="00C00D5D" w:rsidRDefault="00193D29" w:rsidP="00193D29">
      <w:pPr>
        <w:pStyle w:val="Default"/>
        <w:ind w:firstLine="567"/>
        <w:jc w:val="both"/>
      </w:pPr>
      <w:r w:rsidRPr="00C00D5D">
        <w:t xml:space="preserve">З моменту публікації праць названих та інших (О.О. Ізмаїльського, Г.Н. Висоцького) вчених пройшло більше століття. За цей час зібраний значний фактичний матеріал стосовно зональності ландшафтів, узагальнений у працях Л.С. Берга, А.О. Григор'єва, Ф.М. Мількова; в Україні – в окремих публікаціях К.І. Геренчука [3], О.М. Маринича [11], М.П. Чижова [21], П.Г. Шищенка [22], Г.І. Денисика [7] та колективних монографіях [18,19, 20]. Він суттєво доповнює та вирішує низку спірних питань щодо меж природних зон, характеристики їх натуральних компонентів та ландшафтних комплексів, районування. Більше того, усе разом дало змогу П.Г Шищенку обґрунтувати наявність у межах України ще однієї природної зони – широколистолісової [12]. </w:t>
      </w:r>
    </w:p>
    <w:p w:rsidR="00193D29" w:rsidRPr="00C00D5D" w:rsidRDefault="00193D29" w:rsidP="00193D29">
      <w:pPr>
        <w:pStyle w:val="Default"/>
        <w:ind w:firstLine="567"/>
        <w:jc w:val="both"/>
      </w:pPr>
      <w:r w:rsidRPr="00C00D5D">
        <w:t xml:space="preserve">У той же час зональності антропогенних ландшафтів не приділено належної уваги. На початку ХХІ ст. відомо лише кілька праць, де ця проблема частково розглядається [5,7,15]. Причини об’єктивні. Основні з них такі: </w:t>
      </w:r>
    </w:p>
    <w:p w:rsidR="00193D29" w:rsidRPr="00C00D5D" w:rsidRDefault="00193D29" w:rsidP="00193D29">
      <w:pPr>
        <w:pStyle w:val="Default"/>
        <w:ind w:firstLine="567"/>
        <w:jc w:val="both"/>
      </w:pPr>
      <w:r w:rsidRPr="00C00D5D">
        <w:t xml:space="preserve"> недостатня вивченість антропогенних ландшафтів України, особливо тих їх класів, де зональний чинник проявляється найбільш чітко; </w:t>
      </w:r>
    </w:p>
    <w:p w:rsidR="00193D29" w:rsidRPr="00C00D5D" w:rsidRDefault="00193D29" w:rsidP="00193D29">
      <w:pPr>
        <w:pStyle w:val="Default"/>
        <w:ind w:firstLine="567"/>
        <w:jc w:val="both"/>
      </w:pPr>
      <w:r w:rsidRPr="00C00D5D">
        <w:t xml:space="preserve"> лише частково розглянута роль антропогенного чинника в перебудові ландшафтних комплексів природних зон України та окремих їх регіонів; </w:t>
      </w:r>
    </w:p>
    <w:p w:rsidR="00193D29" w:rsidRPr="00C00D5D" w:rsidRDefault="00193D29" w:rsidP="00193D29">
      <w:pPr>
        <w:pStyle w:val="Default"/>
        <w:ind w:firstLine="567"/>
        <w:jc w:val="both"/>
      </w:pPr>
      <w:r w:rsidRPr="00C00D5D">
        <w:t xml:space="preserve"> не знайшли належного відображення, за деяким винятком [22], в працях географів та ландшафтознавців питання антропогенізації натуральних смуг України та пов’язані з цим проблеми їх динаміки, зміни меж та ландшафтної структури. Хоча, при цьому необхідно зазначити, що основи досліджень антропогенних змін натуральних смуг України (лісостепу і степу) були закладені ще на межі ХІХ – ХХ ст. в працях представників загальноландшафтної школи В.В Докучаєва, а також в оригінальних публікаціях О.О. Ізмаїльського. Аналіз антропогенної перебудови  степового ландшафту, зроблений В.В Докучаєвим [9], міг стати зразком проведення подібних досліджень у майбутньому. Однак, подальші історичні й соціальні умови сприяли вивченню лише натуральної природи зон України для їх господарського освоєння. Були й винятки: до цього часу належно не визнана, хоча й достатньо відома, монографія «Нариси про природу і сільське господарство Українського Полісся» [15]. Це перший досвід в Україні детального вивчення антропогенних, зокрема сільськогосподарських, ландшафтів окремої натуральної смуги. </w:t>
      </w:r>
    </w:p>
    <w:p w:rsidR="00193D29" w:rsidRPr="00C00D5D" w:rsidRDefault="00193D29" w:rsidP="00193D29">
      <w:pPr>
        <w:pStyle w:val="Default"/>
        <w:ind w:firstLine="567"/>
        <w:jc w:val="both"/>
      </w:pPr>
    </w:p>
    <w:p w:rsidR="00193D29" w:rsidRPr="00C00D5D" w:rsidRDefault="00193D29" w:rsidP="00193D29">
      <w:pPr>
        <w:pStyle w:val="Default"/>
        <w:ind w:firstLine="567"/>
        <w:jc w:val="both"/>
      </w:pPr>
      <w:r w:rsidRPr="00C00D5D">
        <w:rPr>
          <w:b/>
          <w:i/>
        </w:rPr>
        <w:t>2.Антропоген</w:t>
      </w:r>
      <w:r>
        <w:rPr>
          <w:b/>
          <w:i/>
        </w:rPr>
        <w:t>на трансформація</w:t>
      </w:r>
      <w:r w:rsidRPr="00C00D5D">
        <w:rPr>
          <w:b/>
          <w:i/>
        </w:rPr>
        <w:t xml:space="preserve"> зональних ландшафтів України</w:t>
      </w:r>
      <w:r>
        <w:t xml:space="preserve">. </w:t>
      </w:r>
      <w:r w:rsidRPr="00C00D5D">
        <w:t>Ландшафти України з найдавніших часів знаходяться під впливом господарської діяльності, глибина якої визначається тривалістю дії, що пов’язана як з часом заселення людиною території, так і подальшим ходом історичного процесу, соціально-економічними умовами, специфікою ландшафтів самих натуральних смуг, що відрізняються різною «</w:t>
      </w:r>
      <w:r>
        <w:t>вразливістю</w:t>
      </w:r>
      <w:r w:rsidRPr="00C00D5D">
        <w:t xml:space="preserve">» і «стійкістю» до антропогенного втручання. </w:t>
      </w:r>
    </w:p>
    <w:p w:rsidR="00193D29" w:rsidRPr="00C00D5D" w:rsidRDefault="00193D29" w:rsidP="00193D29">
      <w:pPr>
        <w:pStyle w:val="Default"/>
        <w:ind w:firstLine="567"/>
        <w:jc w:val="both"/>
      </w:pPr>
      <w:r w:rsidRPr="00C00D5D">
        <w:t xml:space="preserve">Україну людина почала заселяти сотні тисяч років тому, в ранньому палеоліті. Однак тривалий час вплив людини був малопомітним навіть на природу південних районів України. Якісні зміни відбулися у верхньому палеоліті, 40-38 тис. років тому, з появою сучасної людини. З геологічного погляду цей час співпадає з максимальною фазою останнього (валдайського на Східноєвропейській рівнині) материкового зледеніння. З цього часу розпочинається антропогенний етап в історії розвитку ландшафтів України. </w:t>
      </w:r>
    </w:p>
    <w:p w:rsidR="00193D29" w:rsidRPr="00C00D5D" w:rsidRDefault="00193D29" w:rsidP="00193D29">
      <w:pPr>
        <w:spacing w:after="0" w:line="240" w:lineRule="auto"/>
        <w:ind w:firstLine="567"/>
        <w:jc w:val="both"/>
        <w:rPr>
          <w:rFonts w:ascii="Times New Roman" w:hAnsi="Times New Roman" w:cs="Times New Roman"/>
          <w:sz w:val="24"/>
          <w:szCs w:val="24"/>
        </w:rPr>
      </w:pPr>
      <w:r w:rsidRPr="00C00D5D">
        <w:rPr>
          <w:rFonts w:ascii="Times New Roman" w:hAnsi="Times New Roman" w:cs="Times New Roman"/>
          <w:sz w:val="24"/>
          <w:szCs w:val="24"/>
        </w:rPr>
        <w:lastRenderedPageBreak/>
        <w:t>Вплив людини на ландшафти натуральних смуг України впродовж віків був неоднаковий, Він призвів до повної антропогенізації натуральних ландшафтів й заміни їх антропогенними (рис. 5.6, 5.7).</w:t>
      </w:r>
    </w:p>
    <w:p w:rsidR="00193D29" w:rsidRPr="00C00D5D" w:rsidRDefault="00193D29" w:rsidP="00193D29">
      <w:pPr>
        <w:spacing w:after="0" w:line="240" w:lineRule="auto"/>
        <w:jc w:val="center"/>
        <w:rPr>
          <w:rFonts w:ascii="Times New Roman" w:hAnsi="Times New Roman" w:cs="Times New Roman"/>
          <w:b/>
          <w:sz w:val="24"/>
          <w:szCs w:val="24"/>
        </w:rPr>
      </w:pPr>
      <w:r w:rsidRPr="00C00D5D">
        <w:rPr>
          <w:rFonts w:ascii="Times New Roman" w:hAnsi="Times New Roman" w:cs="Times New Roman"/>
          <w:noProof/>
          <w:sz w:val="24"/>
          <w:szCs w:val="24"/>
          <w:lang w:val="en-US"/>
        </w:rPr>
        <w:drawing>
          <wp:inline distT="0" distB="0" distL="0" distR="0" wp14:anchorId="37AA02F2" wp14:editId="103FD2F6">
            <wp:extent cx="5083791" cy="1944090"/>
            <wp:effectExtent l="0" t="0" r="3175"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5086307" cy="1945052"/>
                    </a:xfrm>
                    <a:prstGeom prst="rect">
                      <a:avLst/>
                    </a:prstGeom>
                    <a:noFill/>
                    <a:ln>
                      <a:noFill/>
                    </a:ln>
                  </pic:spPr>
                </pic:pic>
              </a:graphicData>
            </a:graphic>
          </wp:inline>
        </w:drawing>
      </w:r>
      <w:r w:rsidRPr="00C00D5D">
        <w:rPr>
          <w:rFonts w:ascii="Times New Roman" w:hAnsi="Times New Roman" w:cs="Times New Roman"/>
          <w:noProof/>
          <w:sz w:val="24"/>
          <w:szCs w:val="24"/>
          <w:lang w:val="en-US"/>
        </w:rPr>
        <w:drawing>
          <wp:inline distT="0" distB="0" distL="0" distR="0" wp14:anchorId="7B8CE10F" wp14:editId="66A2F768">
            <wp:extent cx="5227093" cy="2222008"/>
            <wp:effectExtent l="0" t="0" r="0" b="6985"/>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232839" cy="2224451"/>
                    </a:xfrm>
                    <a:prstGeom prst="rect">
                      <a:avLst/>
                    </a:prstGeom>
                    <a:noFill/>
                    <a:ln>
                      <a:noFill/>
                    </a:ln>
                  </pic:spPr>
                </pic:pic>
              </a:graphicData>
            </a:graphic>
          </wp:inline>
        </w:drawing>
      </w:r>
      <w:r w:rsidRPr="00C00D5D">
        <w:rPr>
          <w:rFonts w:ascii="Times New Roman" w:hAnsi="Times New Roman" w:cs="Times New Roman"/>
          <w:noProof/>
          <w:sz w:val="24"/>
          <w:szCs w:val="24"/>
          <w:lang w:val="en-US"/>
        </w:rPr>
        <w:drawing>
          <wp:inline distT="0" distB="0" distL="0" distR="0" wp14:anchorId="14FA2D78" wp14:editId="5CAF2285">
            <wp:extent cx="5179325" cy="1947393"/>
            <wp:effectExtent l="0" t="0" r="254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178805" cy="1947198"/>
                    </a:xfrm>
                    <a:prstGeom prst="rect">
                      <a:avLst/>
                    </a:prstGeom>
                    <a:noFill/>
                    <a:ln>
                      <a:noFill/>
                    </a:ln>
                  </pic:spPr>
                </pic:pic>
              </a:graphicData>
            </a:graphic>
          </wp:inline>
        </w:drawing>
      </w:r>
      <w:r w:rsidRPr="00C00D5D">
        <w:rPr>
          <w:rFonts w:ascii="Times New Roman" w:hAnsi="Times New Roman" w:cs="Times New Roman"/>
          <w:sz w:val="24"/>
          <w:szCs w:val="24"/>
        </w:rPr>
        <w:t xml:space="preserve"> </w:t>
      </w:r>
      <w:r w:rsidRPr="00C00D5D">
        <w:rPr>
          <w:rFonts w:ascii="Times New Roman" w:hAnsi="Times New Roman" w:cs="Times New Roman"/>
          <w:noProof/>
          <w:sz w:val="24"/>
          <w:szCs w:val="24"/>
          <w:lang w:val="en-US"/>
        </w:rPr>
        <w:drawing>
          <wp:inline distT="0" distB="0" distL="0" distR="0" wp14:anchorId="45CC1E8F" wp14:editId="42BD3069">
            <wp:extent cx="4967785" cy="2515937"/>
            <wp:effectExtent l="0" t="0" r="4445" b="0"/>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4973323" cy="2518742"/>
                    </a:xfrm>
                    <a:prstGeom prst="rect">
                      <a:avLst/>
                    </a:prstGeom>
                    <a:noFill/>
                    <a:ln>
                      <a:noFill/>
                    </a:ln>
                  </pic:spPr>
                </pic:pic>
              </a:graphicData>
            </a:graphic>
          </wp:inline>
        </w:drawing>
      </w:r>
    </w:p>
    <w:p w:rsidR="00193D29" w:rsidRPr="00C00D5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color w:val="000000"/>
          <w:sz w:val="24"/>
          <w:szCs w:val="24"/>
        </w:rPr>
        <w:t xml:space="preserve">Не на всі антропогенні ландшафти ті чи інші натуральні чинники натуральних смуг діють однаково. Так, на функціонування сільськогосподарських та лісових антропогенних ландшафтів вони </w:t>
      </w:r>
      <w:r w:rsidRPr="00C00D5D">
        <w:rPr>
          <w:rFonts w:ascii="Times New Roman" w:hAnsi="Times New Roman" w:cs="Times New Roman"/>
          <w:color w:val="000000"/>
          <w:sz w:val="24"/>
          <w:szCs w:val="24"/>
        </w:rPr>
        <w:lastRenderedPageBreak/>
        <w:t xml:space="preserve">впливають безпосередньо. Це проявляється у формуванні відповідних до природних умов цих смуг, систем землеробства – «комплексів, що найбільш повно враховують наявні ґрунтово-кліматичні умови й матеріально-технічні ресурси» [16], наборі сільськогосподарських та лісових культур, традиціях і  звичаях ведення господарства. Значно менше дія натуральних чинників природних смуг проявляється на селитебних та водних антропогенних ландшафтах і лише посередньо вони впливають на функціонування промислових, дорожніх та белігеративних. </w:t>
      </w:r>
    </w:p>
    <w:p w:rsidR="00193D29" w:rsidRPr="00C00D5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color w:val="000000"/>
          <w:sz w:val="24"/>
          <w:szCs w:val="24"/>
        </w:rPr>
        <w:t xml:space="preserve">Особливості прояву натуральних чинників природних смуг залежать також від структурної організації антропогенних ландшафтів. Після формування розвиток власне антропогенних ландшафтних комплексів повністю підпорядкований чинникам натуральних смуг, зокрема кліматичним. Функціонування сільськогосподарських та водних ландшафтно-інженерних систем, а також ландшафтно-техногенних систем (промислових, селитебних та дорожніх) лише частково визначається чинниками натуральних смуг. Розглянемо це детальніше на прикладі лісових антропогенних ландшафтів, на функціонування яких натуральні чинники мають безпосередній вплив, та селитебних ландшафтів, де цей вплив є лише частковим. </w:t>
      </w:r>
    </w:p>
    <w:p w:rsidR="00193D29"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p>
    <w:p w:rsidR="00193D29"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b/>
          <w:i/>
          <w:color w:val="000000"/>
          <w:sz w:val="24"/>
          <w:szCs w:val="24"/>
        </w:rPr>
        <w:t xml:space="preserve">3.Головні </w:t>
      </w:r>
      <w:r>
        <w:rPr>
          <w:rFonts w:ascii="Times New Roman" w:hAnsi="Times New Roman" w:cs="Times New Roman"/>
          <w:b/>
          <w:i/>
          <w:color w:val="000000"/>
          <w:sz w:val="24"/>
          <w:szCs w:val="24"/>
        </w:rPr>
        <w:t>різновиди</w:t>
      </w:r>
      <w:r w:rsidRPr="00C00D5D">
        <w:rPr>
          <w:rFonts w:ascii="Times New Roman" w:hAnsi="Times New Roman" w:cs="Times New Roman"/>
          <w:b/>
          <w:i/>
          <w:color w:val="000000"/>
          <w:sz w:val="24"/>
          <w:szCs w:val="24"/>
        </w:rPr>
        <w:t xml:space="preserve"> антропогенних ландшафтів України та їхня зональність</w:t>
      </w:r>
      <w:r>
        <w:rPr>
          <w:rFonts w:ascii="Times New Roman" w:hAnsi="Times New Roman" w:cs="Times New Roman"/>
          <w:color w:val="000000"/>
          <w:sz w:val="24"/>
          <w:szCs w:val="24"/>
        </w:rPr>
        <w:t xml:space="preserve">. </w:t>
      </w:r>
      <w:r w:rsidRPr="00C00D5D">
        <w:rPr>
          <w:rFonts w:ascii="Times New Roman" w:hAnsi="Times New Roman" w:cs="Times New Roman"/>
          <w:color w:val="000000"/>
          <w:sz w:val="24"/>
          <w:szCs w:val="24"/>
        </w:rPr>
        <w:t xml:space="preserve">Сукупна дія натуральних (тектогенного, кліматогенного й біогенного) та антропогенного чинників сприяла формуванню в межах рівнинної частини України трьох зональних типів антропогенних ландшафтів: мішано-лісового, лісостепового й степового [5,7]. На прикладі їхньої структури детальніше прослідкуємо вплив зональних чинників на функціонування похідних, або вторинних лісових та сільських ландшафтів. </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bCs/>
          <w:i/>
          <w:sz w:val="24"/>
          <w:szCs w:val="24"/>
          <w:lang w:eastAsia="uk-UA"/>
        </w:rPr>
        <w:t>Лісогосподарські ландшафти</w:t>
      </w:r>
      <w:r>
        <w:rPr>
          <w:rFonts w:ascii="Times New Roman" w:eastAsia="Times New Roman" w:hAnsi="Times New Roman" w:cs="Times New Roman"/>
          <w:bCs/>
          <w:i/>
          <w:sz w:val="24"/>
          <w:szCs w:val="24"/>
          <w:lang w:eastAsia="uk-UA"/>
        </w:rPr>
        <w:t xml:space="preserve"> </w:t>
      </w:r>
      <w:r w:rsidRPr="00B975EB">
        <w:rPr>
          <w:rFonts w:ascii="Times New Roman" w:eastAsia="Times New Roman" w:hAnsi="Times New Roman" w:cs="Times New Roman"/>
          <w:sz w:val="24"/>
          <w:szCs w:val="24"/>
          <w:lang w:eastAsia="uk-UA"/>
        </w:rPr>
        <w:t>– ландшафти, що формуються для цілей і під впливом лісового господарства. На противагу іншим антропогенним ландшафтам лісові протягом довготривалого і різнобічного господарського освоєння не формували, а знищували. На їх місці виникли сільськогосподарські, промислові та інші антропогенні комплекси. Ті лісогосподарські ландшафти, що лишилися на території України,є складним поєднанням штучних насаджень – лісокультур та докорінно змінених залишків натуральної лісової рослинності. У процесі польових досліджень, аналізу архівних і фондових матеріалів не знайдено жодного лісового масиву, який за останні півтора–два століття не вирубували хоча б 2-3 рази.</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У структурі лісових антропогенних ландшафтів доцільно виділяти: умовно натуральні, похідні та лісокультурні лісові ландшафти.</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i/>
          <w:iCs/>
          <w:sz w:val="24"/>
          <w:szCs w:val="24"/>
          <w:lang w:eastAsia="uk-UA"/>
        </w:rPr>
        <w:t>Умовно-натуральні</w:t>
      </w:r>
      <w:r w:rsidRPr="00B975EB">
        <w:rPr>
          <w:rFonts w:ascii="Times New Roman" w:eastAsia="Times New Roman" w:hAnsi="Times New Roman" w:cs="Times New Roman"/>
          <w:sz w:val="24"/>
          <w:szCs w:val="24"/>
          <w:lang w:eastAsia="uk-UA"/>
        </w:rPr>
        <w:t> переважають у Карпатах, Криму, Поліссі (Івано-Франківська, Львівська, Житомирська, Чернігівська, Волинська, Київська області та АРК).</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i/>
          <w:iCs/>
          <w:sz w:val="24"/>
          <w:szCs w:val="24"/>
          <w:lang w:eastAsia="uk-UA"/>
        </w:rPr>
        <w:t>Похідні</w:t>
      </w:r>
      <w:r w:rsidRPr="00B975EB">
        <w:rPr>
          <w:rFonts w:ascii="Times New Roman" w:eastAsia="Times New Roman" w:hAnsi="Times New Roman" w:cs="Times New Roman"/>
          <w:sz w:val="24"/>
          <w:szCs w:val="24"/>
          <w:lang w:eastAsia="uk-UA"/>
        </w:rPr>
        <w:t> лісогосподарські ландшафти переважають у зоні лісостепу (Полтавська, Сумська, Вінницька, Черкаська, Хмельницька області).</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i/>
          <w:iCs/>
          <w:sz w:val="24"/>
          <w:szCs w:val="24"/>
          <w:lang w:eastAsia="uk-UA"/>
        </w:rPr>
        <w:t>Лісокультурні лісові ландшафти</w:t>
      </w:r>
      <w:r w:rsidRPr="00B975EB">
        <w:rPr>
          <w:rFonts w:ascii="Times New Roman" w:eastAsia="Times New Roman" w:hAnsi="Times New Roman" w:cs="Times New Roman"/>
          <w:sz w:val="24"/>
          <w:szCs w:val="24"/>
          <w:lang w:eastAsia="uk-UA"/>
        </w:rPr>
        <w:t> – ліси того самого типу, що і до вирубки, відновлення яких відбулося стихійно, частіше вегетативним шляхом, паростками з пнів. На даний час це найбільш продуктивні ліси, але вони займають лише 28-32% площ лісових масивів. Неодноразові вирубки знижують довговічність і продуктивність на 5-7, а то й 10-12% кожного нового покоління паростків лісів. Змінюються структура ярусів та видовий склад деревостанів та підліску. Вторинні або похідні, лісові ландшафти формуються на місці корінних після вирубки шляхом захоплення їх площ малоцінними деревними культурами, що активно ростуть на освітлених місцях. Як і умовно натуральні, похідні ліси значно поширені і займають до 20-22% лісових площ України. Їх неважко відрізнити від корінних або умовно натуральних. У похідних лісах можна побачити сліди (залишки) корінних лісів: пні, паростки, чагарники, трави, які їм не властиві. Лісокультурні ландшафти – ліси, штучно насаджені людиною. У густозаселених районах вони займають більші площі, ліси похідні та умовно натуральні, поширені на території всієї України, але особливо виділяються Донецька, Харківська та Луганська області.</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Звичайно, що найменше труднощів виникає при створенні лісокультур у смузі мішаних лісів з їх оптимальними умовами для росту лісу. У лісостепу і степу приживлюваність і подальший розвиток залежать від вибору місця, складу порід і способу посадки та особливо лісотехніки (догляду).</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 xml:space="preserve">Лісокультурні ландшафти України належать до типу багаторічних, частково рекультивованих антропогенних комплексів. При вдалому виборі порід дерев, місця посадки і необхідній лісотехніці </w:t>
      </w:r>
      <w:r w:rsidRPr="00B975EB">
        <w:rPr>
          <w:rFonts w:ascii="Times New Roman" w:eastAsia="Times New Roman" w:hAnsi="Times New Roman" w:cs="Times New Roman"/>
          <w:sz w:val="24"/>
          <w:szCs w:val="24"/>
          <w:lang w:eastAsia="uk-UA"/>
        </w:rPr>
        <w:lastRenderedPageBreak/>
        <w:t>вони можуть існувати десятиріччями і навіть не одне сторіччя. Після знищення штучних посадок лісу, так само як і натуральних, залишаються помітні сліди – пні, паростки, кущі та трави, які не властиві корінному лісу.</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Таким чином, територія України – це складне природно-господарське (антропогенне) утворення, що сформувалось завдяки просторовому об’єднанню і тривалому функціонуванню здебільшого сільськогосподарських і лісогосподарських антропогенних ландшафтів.</w:t>
      </w:r>
    </w:p>
    <w:p w:rsidR="00193D29" w:rsidRPr="00C00D5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i/>
          <w:iCs/>
          <w:color w:val="000000"/>
          <w:sz w:val="24"/>
          <w:szCs w:val="24"/>
        </w:rPr>
        <w:t xml:space="preserve">Мішано-лісовий тип похідних лісових ландшафтів </w:t>
      </w:r>
      <w:r w:rsidRPr="00C00D5D">
        <w:rPr>
          <w:rFonts w:ascii="Times New Roman" w:hAnsi="Times New Roman" w:cs="Times New Roman"/>
          <w:color w:val="000000"/>
          <w:sz w:val="24"/>
          <w:szCs w:val="24"/>
        </w:rPr>
        <w:t xml:space="preserve">формується після вирубки дубово-соснових і сосново-березових лісів смуги мішаних хвойно-широколистих лісів і окремих регіонів лісостепу: Подільського Полісся, районів Мошнинських боліт, на борових терасах долин річок тощо. Лісосіки цих регіонів повністю покриваються самосійною березою з домішками невеликої кількості сосни, осики, клену. Якщо не втручаються лісівники, то в подальшому тут формуються чисті березові насадження. Як порода-піонер, береза швидко поселяється не лише на вирубках, але й на покинутих пустирях і згарищах, розробках торфу, відвалах відпрацьованих кар’єрів.  </w:t>
      </w:r>
    </w:p>
    <w:p w:rsidR="00193D29" w:rsidRPr="00C00D5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i/>
          <w:iCs/>
          <w:color w:val="000000"/>
          <w:sz w:val="24"/>
          <w:szCs w:val="24"/>
        </w:rPr>
        <w:t xml:space="preserve">Лісостеповий тип похідних лісових ландшафтів </w:t>
      </w:r>
      <w:r w:rsidRPr="00C00D5D">
        <w:rPr>
          <w:rFonts w:ascii="Times New Roman" w:hAnsi="Times New Roman" w:cs="Times New Roman"/>
          <w:color w:val="000000"/>
          <w:sz w:val="24"/>
          <w:szCs w:val="24"/>
        </w:rPr>
        <w:t xml:space="preserve">формується після вирубки дібровних типів лісів України. Через невміле господарювання тут швидко проходить заміна дубу на граб, світлих дібров на грабняки-чорнолісся. Звідси широко відома назва лісових масивів – «Чорний ліс». Здебільшого це характерно для свіжих грабових дібров, що займають значні площі в центральних і північних районах лісостепу України. В сухих дібровах південного лісостепу відновлення грабу проходить гірше, тому грабняки тут з домішками клену, липи, ільму. Ці домішки в лісах добре відновлюються навіть після їх вирубки, але уже без дубу. Похідні ліси лісостепу малопродуктивні. Вихід ділової деревини, в порівнянні з умовно натуральними, зменшується на 24-36%. В процесі лісовідновних робіт грабняки повністю замінюються насадженнями з дубу, буку і сосни. </w:t>
      </w:r>
    </w:p>
    <w:p w:rsidR="00193D29"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i/>
          <w:iCs/>
          <w:color w:val="000000"/>
          <w:sz w:val="24"/>
          <w:szCs w:val="24"/>
        </w:rPr>
        <w:t>Степовий тип похідних лісових ландшафтів</w:t>
      </w:r>
      <w:r w:rsidRPr="00C00D5D">
        <w:rPr>
          <w:rFonts w:ascii="Times New Roman" w:hAnsi="Times New Roman" w:cs="Times New Roman"/>
          <w:color w:val="000000"/>
          <w:sz w:val="24"/>
          <w:szCs w:val="24"/>
        </w:rPr>
        <w:t xml:space="preserve">, зокрема в Байрачному Степу, формується на місці сухих дібров, де натуральне відновлення проходить незадовільно. Вирубані площі тут захоплюють клен татарський і польовий, ясен, низькорослий дуб. Вільхові насадження в заплавах річок замінені заростями різних видів верби. </w:t>
      </w:r>
    </w:p>
    <w:p w:rsidR="00193D29"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p>
    <w:p w:rsidR="00193D29" w:rsidRPr="00C00D5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b/>
          <w:i/>
          <w:color w:val="000000"/>
          <w:sz w:val="24"/>
          <w:szCs w:val="24"/>
        </w:rPr>
        <w:t>4.Антропогенні ландшафти сільської місцевості України</w:t>
      </w:r>
      <w:r>
        <w:rPr>
          <w:rFonts w:ascii="Times New Roman" w:hAnsi="Times New Roman" w:cs="Times New Roman"/>
          <w:color w:val="000000"/>
          <w:sz w:val="24"/>
          <w:szCs w:val="24"/>
        </w:rPr>
        <w:t xml:space="preserve">. </w:t>
      </w:r>
      <w:r w:rsidRPr="00C00D5D">
        <w:rPr>
          <w:rFonts w:ascii="Times New Roman" w:hAnsi="Times New Roman" w:cs="Times New Roman"/>
          <w:color w:val="000000"/>
          <w:sz w:val="24"/>
          <w:szCs w:val="24"/>
        </w:rPr>
        <w:t xml:space="preserve">У сільських ландшафтах дія зональних чинників проявляється менше. Це зумовлено тим, що ландшафтно-інженерні і ландшафтно-техногенні системи, розвиток котрих не підпорядкований природним закономірностям, мають вирішальне значення і визначають основні особливості функціонування сільських ландшафтів. Разом з тим, вплив зональних чинників, особливо кліматичних та гідрологічних, чітко фіксується і тут, зокрема на невеликих ділянках («островах») функціонування власне антропогенних та натуральних ландшафтів. Так, у смузі мішаних лісів високий рівень ґрунтових вод, значна заболоченість, особливо в районах Низького Полісся, зумовлюють приуроченість населених пунктів до високих безлісих і освітлених ділянок. Найбільш сприятливими для заселення тут вважаються плакорний дренований, останцево-вододільний, частково схиловий типи місцевостей. У структурі сільських ландшафтів мішаних хвойно-широколистих лісів водні (натуральні й антропогенні) комплекси відіграють суттєву роль, інколи займаючи до 8-17 % їх території. Зростає також роль меліоративних систем. Серед деревних насаджень сіл помітно переважають зональні види (сосна, ялина, дуб, тополя, осика, береза), пересічно від 16 до 34, сади займають лише 4-5 відсотків їх територій. </w:t>
      </w:r>
    </w:p>
    <w:p w:rsidR="00193D29" w:rsidRPr="00C00D5D" w:rsidRDefault="00193D29" w:rsidP="00193D29">
      <w:pPr>
        <w:autoSpaceDE w:val="0"/>
        <w:autoSpaceDN w:val="0"/>
        <w:adjustRightInd w:val="0"/>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color w:val="000000"/>
          <w:sz w:val="24"/>
          <w:szCs w:val="24"/>
        </w:rPr>
        <w:t xml:space="preserve">У лісостепу плакорний і останцево-вододільний типи місцевостей заселені слабко (8-12% сіл). Тут села приурочені до схилових і надзаплавно-терасових місцевостей долин річок. Досить часто (у Вінницькій області 21% сіл) вони примикають до лісових масивів або незначні лісові ділянки включені в структуру сіл. Особливо це характерно для сільських селитебних ландшафтів, що приурочені до схилового типу місцевостей – Середнє Придністер'я, частково Придніпров'я. Садові комплекси в селах лісостепу займають до 8-14% їх територій [5]. </w:t>
      </w:r>
    </w:p>
    <w:p w:rsidR="00193D29" w:rsidRDefault="00193D29" w:rsidP="00193D29">
      <w:pPr>
        <w:spacing w:after="0" w:line="240" w:lineRule="auto"/>
        <w:ind w:firstLine="567"/>
        <w:jc w:val="both"/>
        <w:rPr>
          <w:rFonts w:ascii="Times New Roman" w:hAnsi="Times New Roman" w:cs="Times New Roman"/>
          <w:color w:val="000000"/>
          <w:sz w:val="24"/>
          <w:szCs w:val="24"/>
        </w:rPr>
      </w:pPr>
      <w:r w:rsidRPr="00C00D5D">
        <w:rPr>
          <w:rFonts w:ascii="Times New Roman" w:hAnsi="Times New Roman" w:cs="Times New Roman"/>
          <w:color w:val="000000"/>
          <w:sz w:val="24"/>
          <w:szCs w:val="24"/>
        </w:rPr>
        <w:t>У степах села приурочені, здебільшого, до прирічкових надзаплавно-терасових комплексів, балок і подів. У їх ландшафтній структурі помітно зростає роль ландшафтно-техногенних і ландшафтно-інженерних систем.</w:t>
      </w:r>
    </w:p>
    <w:p w:rsidR="00193D29" w:rsidRDefault="00193D29" w:rsidP="00193D29">
      <w:pPr>
        <w:spacing w:after="0" w:line="240" w:lineRule="auto"/>
        <w:ind w:firstLine="567"/>
        <w:jc w:val="both"/>
        <w:rPr>
          <w:rFonts w:ascii="Times New Roman" w:hAnsi="Times New Roman" w:cs="Times New Roman"/>
          <w:color w:val="000000"/>
          <w:sz w:val="24"/>
          <w:szCs w:val="24"/>
        </w:rPr>
      </w:pPr>
    </w:p>
    <w:p w:rsidR="00193D29" w:rsidRPr="00A833D0"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i/>
          <w:sz w:val="24"/>
          <w:szCs w:val="24"/>
          <w:lang w:eastAsia="uk-UA"/>
        </w:rPr>
        <w:t>5</w:t>
      </w:r>
      <w:r w:rsidRPr="00A833D0">
        <w:rPr>
          <w:rFonts w:ascii="Times New Roman" w:eastAsia="Times New Roman" w:hAnsi="Times New Roman" w:cs="Times New Roman"/>
          <w:b/>
          <w:bCs/>
          <w:i/>
          <w:sz w:val="24"/>
          <w:szCs w:val="24"/>
          <w:lang w:eastAsia="uk-UA"/>
        </w:rPr>
        <w:t xml:space="preserve">.Головні </w:t>
      </w:r>
      <w:r>
        <w:rPr>
          <w:rFonts w:ascii="Times New Roman" w:eastAsia="Times New Roman" w:hAnsi="Times New Roman" w:cs="Times New Roman"/>
          <w:b/>
          <w:bCs/>
          <w:i/>
          <w:sz w:val="24"/>
          <w:szCs w:val="24"/>
          <w:lang w:eastAsia="uk-UA"/>
        </w:rPr>
        <w:t>передумови формування</w:t>
      </w:r>
      <w:r w:rsidRPr="00A833D0">
        <w:rPr>
          <w:rFonts w:ascii="Times New Roman" w:eastAsia="Times New Roman" w:hAnsi="Times New Roman" w:cs="Times New Roman"/>
          <w:b/>
          <w:bCs/>
          <w:i/>
          <w:sz w:val="24"/>
          <w:szCs w:val="24"/>
          <w:lang w:eastAsia="uk-UA"/>
        </w:rPr>
        <w:t xml:space="preserve"> </w:t>
      </w:r>
      <w:r>
        <w:rPr>
          <w:rFonts w:ascii="Times New Roman" w:eastAsia="Times New Roman" w:hAnsi="Times New Roman" w:cs="Times New Roman"/>
          <w:b/>
          <w:bCs/>
          <w:i/>
          <w:sz w:val="24"/>
          <w:szCs w:val="24"/>
          <w:lang w:eastAsia="uk-UA"/>
        </w:rPr>
        <w:t>та р</w:t>
      </w:r>
      <w:r>
        <w:rPr>
          <w:rFonts w:ascii="Times New Roman" w:eastAsia="Times New Roman" w:hAnsi="Times New Roman" w:cs="Times New Roman"/>
          <w:b/>
          <w:i/>
          <w:sz w:val="24"/>
          <w:szCs w:val="24"/>
          <w:lang w:eastAsia="uk-UA"/>
        </w:rPr>
        <w:t>ізновиди</w:t>
      </w:r>
      <w:r w:rsidRPr="00A833D0">
        <w:rPr>
          <w:rFonts w:ascii="Times New Roman" w:eastAsia="Times New Roman" w:hAnsi="Times New Roman" w:cs="Times New Roman"/>
          <w:b/>
          <w:bCs/>
          <w:i/>
          <w:sz w:val="24"/>
          <w:szCs w:val="24"/>
          <w:lang w:eastAsia="uk-UA"/>
        </w:rPr>
        <w:t xml:space="preserve"> сільськогосподарських ландшафтів</w:t>
      </w:r>
      <w:r>
        <w:rPr>
          <w:rFonts w:ascii="Times New Roman" w:eastAsia="Times New Roman" w:hAnsi="Times New Roman" w:cs="Times New Roman"/>
          <w:b/>
          <w:bCs/>
          <w:sz w:val="24"/>
          <w:szCs w:val="24"/>
          <w:lang w:eastAsia="uk-UA"/>
        </w:rPr>
        <w:t xml:space="preserve">. </w:t>
      </w:r>
      <w:r w:rsidRPr="00A833D0">
        <w:rPr>
          <w:rFonts w:ascii="Times New Roman" w:eastAsia="Times New Roman" w:hAnsi="Times New Roman" w:cs="Times New Roman"/>
          <w:bCs/>
          <w:sz w:val="24"/>
          <w:szCs w:val="24"/>
          <w:lang w:eastAsia="uk-UA"/>
        </w:rPr>
        <w:t>Це ті</w:t>
      </w:r>
      <w:r w:rsidRPr="00A833D0">
        <w:rPr>
          <w:rFonts w:ascii="Times New Roman" w:eastAsia="Times New Roman" w:hAnsi="Times New Roman" w:cs="Times New Roman"/>
          <w:sz w:val="24"/>
          <w:szCs w:val="24"/>
          <w:lang w:eastAsia="uk-UA"/>
        </w:rPr>
        <w:t xml:space="preserve"> ландшафти, що формуються для цілей і під впливом сільськогосподарського виробництва</w:t>
      </w:r>
      <w:r w:rsidRPr="00A833D0">
        <w:rPr>
          <w:rFonts w:ascii="Times New Roman" w:eastAsia="Times New Roman" w:hAnsi="Times New Roman" w:cs="Times New Roman"/>
          <w:i/>
          <w:iCs/>
          <w:sz w:val="24"/>
          <w:szCs w:val="24"/>
          <w:lang w:eastAsia="uk-UA"/>
        </w:rPr>
        <w:t>.</w:t>
      </w:r>
      <w:r>
        <w:rPr>
          <w:rFonts w:ascii="Times New Roman" w:eastAsia="Times New Roman" w:hAnsi="Times New Roman" w:cs="Times New Roman"/>
          <w:i/>
          <w:iCs/>
          <w:sz w:val="24"/>
          <w:szCs w:val="24"/>
          <w:lang w:eastAsia="uk-UA"/>
        </w:rPr>
        <w:t xml:space="preserve"> </w:t>
      </w:r>
      <w:r w:rsidRPr="00A833D0">
        <w:rPr>
          <w:rFonts w:ascii="Times New Roman" w:eastAsia="Times New Roman" w:hAnsi="Times New Roman" w:cs="Times New Roman"/>
          <w:sz w:val="24"/>
          <w:szCs w:val="24"/>
          <w:lang w:eastAsia="uk-UA"/>
        </w:rPr>
        <w:t xml:space="preserve">Виникають </w:t>
      </w:r>
      <w:r w:rsidRPr="00A833D0">
        <w:rPr>
          <w:rFonts w:ascii="Times New Roman" w:eastAsia="Times New Roman" w:hAnsi="Times New Roman" w:cs="Times New Roman"/>
          <w:sz w:val="24"/>
          <w:szCs w:val="24"/>
          <w:lang w:eastAsia="uk-UA"/>
        </w:rPr>
        <w:lastRenderedPageBreak/>
        <w:t>у процесі використання земель, рос</w:t>
      </w:r>
      <w:r w:rsidRPr="00A833D0">
        <w:rPr>
          <w:rFonts w:ascii="Times New Roman" w:eastAsia="Times New Roman" w:hAnsi="Times New Roman" w:cs="Times New Roman"/>
          <w:sz w:val="24"/>
          <w:szCs w:val="24"/>
          <w:lang w:eastAsia="uk-UA"/>
        </w:rPr>
        <w:softHyphen/>
        <w:t>линний і ґрунтовий покрив яких зазнає суттєвих змін і що більшою чи меншою мірою перебуває під контролем людини.</w:t>
      </w:r>
    </w:p>
    <w:p w:rsidR="00193D29" w:rsidRPr="00A833D0"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sidRPr="00A833D0">
        <w:rPr>
          <w:rFonts w:ascii="Times New Roman" w:eastAsia="Times New Roman" w:hAnsi="Times New Roman" w:cs="Times New Roman"/>
          <w:sz w:val="24"/>
          <w:szCs w:val="24"/>
          <w:lang w:eastAsia="uk-UA"/>
        </w:rPr>
        <w:t xml:space="preserve">Попередній аналіз історико–географічних особливостей функціонування сільськогосподарських ландшафтів показує, що </w:t>
      </w:r>
      <w:r>
        <w:rPr>
          <w:rFonts w:ascii="Times New Roman" w:eastAsia="Times New Roman" w:hAnsi="Times New Roman" w:cs="Times New Roman"/>
          <w:sz w:val="24"/>
          <w:szCs w:val="24"/>
          <w:lang w:eastAsia="uk-UA"/>
        </w:rPr>
        <w:t>в</w:t>
      </w:r>
      <w:r w:rsidRPr="00A833D0">
        <w:rPr>
          <w:rFonts w:ascii="Times New Roman" w:eastAsia="Times New Roman" w:hAnsi="Times New Roman" w:cs="Times New Roman"/>
          <w:sz w:val="24"/>
          <w:szCs w:val="24"/>
          <w:lang w:eastAsia="uk-UA"/>
        </w:rPr>
        <w:t>про</w:t>
      </w:r>
      <w:r>
        <w:rPr>
          <w:rFonts w:ascii="Times New Roman" w:eastAsia="Times New Roman" w:hAnsi="Times New Roman" w:cs="Times New Roman"/>
          <w:sz w:val="24"/>
          <w:szCs w:val="24"/>
          <w:lang w:eastAsia="uk-UA"/>
        </w:rPr>
        <w:t>довж</w:t>
      </w:r>
      <w:r w:rsidRPr="00A833D0">
        <w:rPr>
          <w:rFonts w:ascii="Times New Roman" w:eastAsia="Times New Roman" w:hAnsi="Times New Roman" w:cs="Times New Roman"/>
          <w:sz w:val="24"/>
          <w:szCs w:val="24"/>
          <w:lang w:eastAsia="uk-UA"/>
        </w:rPr>
        <w:t xml:space="preserve"> двох останніх тисячоліть вони домінували серед антропогенних, а з кінця XVIII ст. і до теперішнього часу є фоновими у структурі сучасних ландшафтів України. На території України сільськогосподарські ландшафти займають 62%, для порівняння в Англії – 26,6%, Франції – 32-35%. Основна частина зосереджена в зоні лісостепу і степу (Кіровоградська, Вінницька, Черкаська, Полтавська, Миколаївська, Запорізька області).</w:t>
      </w:r>
    </w:p>
    <w:p w:rsidR="00193D29" w:rsidRPr="00A833D0"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sidRPr="00A833D0">
        <w:rPr>
          <w:rFonts w:ascii="Times New Roman" w:eastAsia="Times New Roman" w:hAnsi="Times New Roman" w:cs="Times New Roman"/>
          <w:sz w:val="24"/>
          <w:szCs w:val="24"/>
          <w:lang w:eastAsia="uk-UA"/>
        </w:rPr>
        <w:t>Сільськогосподарські ландшафти України характеризуються високою різноманітністю, що часто призводить до їх ототожнення з типами використовуваних сільськогосподарських угідь.</w:t>
      </w:r>
    </w:p>
    <w:p w:rsidR="00193D29" w:rsidRPr="00A833D0"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sidRPr="00A833D0">
        <w:rPr>
          <w:rFonts w:ascii="Times New Roman" w:eastAsia="Times New Roman" w:hAnsi="Times New Roman" w:cs="Times New Roman"/>
          <w:sz w:val="24"/>
          <w:szCs w:val="24"/>
          <w:lang w:eastAsia="uk-UA"/>
        </w:rPr>
        <w:t>У розумінні фахівців сільськогосподарські типи угідь, агровиробничі групи земель – це здебільшого «спосіб використання земель», а потім уже їх природна та інші характеристики. Ландшафтознавці на перше місце висувають особливості земель як природного утворення, а тому типи земель близькі за змістом до типологічних урочищ, підурочищ. У типах використовуваних земель досліджується структура та екологічний ефект від впливу людини на природу та її територіальні комплекси. Антропогенне ландшафтознавство цікавить фізико – географічний та екологічний аспекти наслідків антропогенного впливу людини на природу і її територіальні комплекси: як змінюються елементи рельєфу, ґрунтові води, ґрунти, біота ландшафтних комплексів, розораного поля, саду.</w:t>
      </w:r>
    </w:p>
    <w:p w:rsidR="00193D29" w:rsidRPr="00A833D0" w:rsidRDefault="00193D29" w:rsidP="00193D29">
      <w:pPr>
        <w:spacing w:after="0" w:line="240" w:lineRule="auto"/>
        <w:ind w:right="-24" w:firstLine="567"/>
        <w:jc w:val="both"/>
        <w:rPr>
          <w:rFonts w:ascii="Times New Roman" w:eastAsia="Times New Roman" w:hAnsi="Times New Roman" w:cs="Times New Roman"/>
          <w:i/>
          <w:sz w:val="24"/>
          <w:szCs w:val="24"/>
          <w:lang w:eastAsia="uk-UA"/>
        </w:rPr>
      </w:pPr>
      <w:r w:rsidRPr="00A833D0">
        <w:rPr>
          <w:rFonts w:ascii="Times New Roman" w:eastAsia="Times New Roman" w:hAnsi="Times New Roman" w:cs="Times New Roman"/>
          <w:sz w:val="24"/>
          <w:szCs w:val="24"/>
          <w:lang w:eastAsia="uk-UA"/>
        </w:rPr>
        <w:t xml:space="preserve">За характером основних видів виробничої діяльності людей сільськогосподарські ландшафти України можна розділити на </w:t>
      </w:r>
      <w:r w:rsidRPr="00A833D0">
        <w:rPr>
          <w:rFonts w:ascii="Times New Roman" w:eastAsia="Times New Roman" w:hAnsi="Times New Roman" w:cs="Times New Roman"/>
          <w:i/>
          <w:sz w:val="24"/>
          <w:szCs w:val="24"/>
          <w:lang w:eastAsia="uk-UA"/>
        </w:rPr>
        <w:t>три підкласи – польовий, лучно–пасовищний, садовий.</w:t>
      </w:r>
    </w:p>
    <w:p w:rsidR="00193D29" w:rsidRPr="00A833D0"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sidRPr="00A833D0">
        <w:rPr>
          <w:rFonts w:ascii="Times New Roman" w:eastAsia="Times New Roman" w:hAnsi="Times New Roman" w:cs="Times New Roman"/>
          <w:bCs/>
          <w:i/>
          <w:sz w:val="24"/>
          <w:szCs w:val="24"/>
          <w:lang w:eastAsia="uk-UA"/>
        </w:rPr>
        <w:t>Польові ландшафти</w:t>
      </w:r>
      <w:r>
        <w:rPr>
          <w:rFonts w:ascii="Times New Roman" w:eastAsia="Times New Roman" w:hAnsi="Times New Roman" w:cs="Times New Roman"/>
          <w:b/>
          <w:bCs/>
          <w:sz w:val="24"/>
          <w:szCs w:val="24"/>
          <w:lang w:eastAsia="uk-UA"/>
        </w:rPr>
        <w:t xml:space="preserve"> </w:t>
      </w:r>
      <w:r w:rsidRPr="00A833D0">
        <w:rPr>
          <w:rFonts w:ascii="Times New Roman" w:eastAsia="Times New Roman" w:hAnsi="Times New Roman" w:cs="Times New Roman"/>
          <w:sz w:val="24"/>
          <w:szCs w:val="24"/>
          <w:lang w:eastAsia="uk-UA"/>
        </w:rPr>
        <w:t>у структурі сільськогосподарських займають найбільші площі. Так, з 15,3 млн га сільськогосподарських земель лісостепу України під зораними перебувають 13,2 млн га (86,6%). Ще більші їх площі у межах лісостепу − Вінницької, Тернопільської, Кіровоградської, де вони досягають 90%. Це максимальна величина, а можливостей подальшого розширення площ польових ландшафтів тут немає. За особливостями організації польові ландшафти доцільно розділяти на власне польові й польові ландшафтно–інженерні системи. Функціонування власне польових ландшафтів забезпечується щорічним переорюванням верхнього шару ґрунту, внесенням добрив і отрутохімікатів, а також створенням штучних агрофітоценозів. У польових ландшафтно–інженерних системах діє ще один чинник – активні інженерні споруди, що забезпечують відповідний водний режим, мікроклімат.</w:t>
      </w:r>
    </w:p>
    <w:p w:rsidR="00193D29" w:rsidRPr="00A833D0"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sidRPr="00A833D0">
        <w:rPr>
          <w:rFonts w:ascii="Times New Roman" w:eastAsia="Times New Roman" w:hAnsi="Times New Roman" w:cs="Times New Roman"/>
          <w:sz w:val="24"/>
          <w:szCs w:val="24"/>
          <w:lang w:eastAsia="uk-UA"/>
        </w:rPr>
        <w:t>Зразком сільськогосподарської ландшафтно-інженерної системи є теплиці. Вони мають обмежене розповсюдження, проте в селах Придніпров’я і Придністров’я займають 2-7% їх площ; збільшується їх кількість на околицях великих міст. Не такими досконалими, проте значно поширеними є поля, сади, луки зі зрошувальними каналами і дощувальними пристроями. Під контролем інженерних споруд тут знаходяться посіви, водний режим, частково мікроклімат і стан ґрунтового покриву.</w:t>
      </w:r>
    </w:p>
    <w:p w:rsidR="00193D29" w:rsidRDefault="00193D29" w:rsidP="00193D29">
      <w:pPr>
        <w:spacing w:after="0" w:line="240" w:lineRule="auto"/>
        <w:ind w:right="-24" w:firstLine="567"/>
        <w:jc w:val="both"/>
        <w:rPr>
          <w:rFonts w:ascii="Times New Roman" w:eastAsia="Times New Roman" w:hAnsi="Times New Roman" w:cs="Times New Roman"/>
          <w:sz w:val="24"/>
          <w:szCs w:val="24"/>
          <w:lang w:eastAsia="uk-UA"/>
        </w:rPr>
      </w:pPr>
      <w:r w:rsidRPr="00A833D0">
        <w:rPr>
          <w:rFonts w:ascii="Times New Roman" w:eastAsia="Times New Roman" w:hAnsi="Times New Roman" w:cs="Times New Roman"/>
          <w:sz w:val="24"/>
          <w:szCs w:val="24"/>
          <w:lang w:eastAsia="uk-UA"/>
        </w:rPr>
        <w:t>У переважаючій сьогодні травопільній системі землеробства розорювання земель повсюдно відбувається однаково – плугом на глибину 15-20, 30-35 см з подальшим боронуванням, ущільненням. Переорювання і перемішування з добривами й отрутохімікатами – геологічний процес, який на даний час не має тут собі рівних. Завдяки його постійній дії частково або повністю припинився процес натурального формування ґрунтового покриву, його поступова зміна антропогенними ґрунтами та ґрунтосумішами. Старозорані землі на значних площах набули нових ознак, які помітно відрізняють їх від натуральних аналогів.</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bCs/>
          <w:i/>
          <w:sz w:val="24"/>
          <w:szCs w:val="24"/>
          <w:lang w:eastAsia="uk-UA"/>
        </w:rPr>
        <w:t>Лучно–пасовищні ландшафти</w:t>
      </w:r>
      <w:r>
        <w:rPr>
          <w:rFonts w:ascii="Times New Roman" w:eastAsia="Times New Roman" w:hAnsi="Times New Roman" w:cs="Times New Roman"/>
          <w:sz w:val="24"/>
          <w:szCs w:val="24"/>
          <w:lang w:eastAsia="uk-UA"/>
        </w:rPr>
        <w:t xml:space="preserve"> </w:t>
      </w:r>
      <w:r w:rsidRPr="00B975EB">
        <w:rPr>
          <w:rFonts w:ascii="Times New Roman" w:eastAsia="Times New Roman" w:hAnsi="Times New Roman" w:cs="Times New Roman"/>
          <w:sz w:val="24"/>
          <w:szCs w:val="24"/>
          <w:lang w:eastAsia="uk-UA"/>
        </w:rPr>
        <w:t xml:space="preserve">– невід’ємна, а в окремих регіонах і характерна складова сільськогосподарських ландшафтів України. Їх площі постійно скорочувалися до середини 90–х рр. ХХ ст. Скорочення площ лучно–пасовищних ландшафтів було зумовлено їх розорюванням забудовою, переведенням у категорію «непридатних». З початку 90–х рр. ХХ ст. площі лучно–пасовищних ландшафтів зростають. Антропогенна суть сучасних лук показала в працях геоботаніків. Про суходільні луки В.В. Альохін писав: «Це луки явно вторинного походження і за відсутності впливу з боку людини заростають знову лісом». Те саме стосується і більшості заплавних лук. Існування лучно–пасовищних ландшафтів довгий час підтримується систематичним сінокосінням і випасом худоби. Можна сказати, що сінокосіння і випас – регулююча основа лук, хоча ступінь саморегуляції у них вищий, ніж у польового і садового типів ландшафтів, і близький до природно-степового типу. Впродовж останнього сторіччя все більшу роль у функціонуванні лучно–пасовищних ландшафтів </w:t>
      </w:r>
      <w:r w:rsidRPr="00B975EB">
        <w:rPr>
          <w:rFonts w:ascii="Times New Roman" w:eastAsia="Times New Roman" w:hAnsi="Times New Roman" w:cs="Times New Roman"/>
          <w:sz w:val="24"/>
          <w:szCs w:val="24"/>
          <w:lang w:eastAsia="uk-UA"/>
        </w:rPr>
        <w:lastRenderedPageBreak/>
        <w:t>відіграють меліоративні та зрошувальні системи. За особливостями організації лучно–пасовищні ландшафти розділяють на власне лучно–пасовищні та лучно–пасовищні інженерні системи. Їх співвідношення неоднакове в окремих регіонах, типах місцевостей.</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bCs/>
          <w:i/>
          <w:sz w:val="24"/>
          <w:szCs w:val="24"/>
          <w:lang w:eastAsia="uk-UA"/>
        </w:rPr>
        <w:t>Садові ландшафти</w:t>
      </w:r>
      <w:r w:rsidRPr="00B975EB">
        <w:rPr>
          <w:rFonts w:ascii="Times New Roman" w:eastAsia="Times New Roman" w:hAnsi="Times New Roman" w:cs="Times New Roman"/>
          <w:i/>
          <w:iCs/>
          <w:sz w:val="24"/>
          <w:szCs w:val="24"/>
          <w:lang w:eastAsia="uk-UA"/>
        </w:rPr>
        <w:t>.</w:t>
      </w:r>
      <w:r>
        <w:rPr>
          <w:rFonts w:ascii="Times New Roman" w:eastAsia="Times New Roman" w:hAnsi="Times New Roman" w:cs="Times New Roman"/>
          <w:i/>
          <w:iCs/>
          <w:sz w:val="24"/>
          <w:szCs w:val="24"/>
          <w:lang w:eastAsia="uk-UA"/>
        </w:rPr>
        <w:t xml:space="preserve"> </w:t>
      </w:r>
      <w:r w:rsidRPr="00B975EB">
        <w:rPr>
          <w:rFonts w:ascii="Times New Roman" w:eastAsia="Times New Roman" w:hAnsi="Times New Roman" w:cs="Times New Roman"/>
          <w:sz w:val="24"/>
          <w:szCs w:val="24"/>
          <w:lang w:eastAsia="uk-UA"/>
        </w:rPr>
        <w:t>У порівнянні з польовими і лучно–пасовищними підкласами їх ареал поширення значно вужчий. Садові характеризуються значно складнішим рельєфом. Як і раніше, тепер сади створюють на крутих схилах. У їх структурі збільшується роль ( до 12%) техногенних елементів – терасових схилів, засипаних і вирівняних ярів. Це помітно виділяє їх у структурі сільськогосподарських ландшафтів. Разом з тим ландшафтні дослідження господарства показали, що суспільне терасування крутих схилів, походження і характеру природних процесів призвело до розвитку зсувів і опливин у межах терас. Садові ландшафти окремими ознаками подібні до лісокультурних насаджень, проте відрізняються менш вираженою саморегуляцією і глибокою антропогенною перебудовою ґрунтів. Більше того, 47% садів створено на місці колишніх польових ландшафтів. У садах постійно розорюють міжряддя, вносять добрива, інколи штучний полив.</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Мікрокліматичні умови в садах помітно відрізняються від прилеглих ландшафтів. Тут завжди панує затишок, повітря на 5-9% вологіше, швидкість вітру, залежно від розташування саду завжди менше (0,5-1,5 м/с), температура як взимку, так і влітку на 1-2</w:t>
      </w:r>
      <w:r w:rsidRPr="00B975EB">
        <w:rPr>
          <w:rFonts w:ascii="Times New Roman" w:eastAsia="Times New Roman" w:hAnsi="Times New Roman" w:cs="Times New Roman"/>
          <w:sz w:val="24"/>
          <w:szCs w:val="24"/>
          <w:vertAlign w:val="superscript"/>
          <w:lang w:eastAsia="uk-UA"/>
        </w:rPr>
        <w:t>0</w:t>
      </w:r>
      <w:r w:rsidRPr="00B975EB">
        <w:rPr>
          <w:rFonts w:ascii="Times New Roman" w:eastAsia="Times New Roman" w:hAnsi="Times New Roman" w:cs="Times New Roman"/>
          <w:sz w:val="24"/>
          <w:szCs w:val="24"/>
          <w:lang w:eastAsia="uk-UA"/>
        </w:rPr>
        <w:t> нижча довкілля. Як і раніше, в садах переважають різні сорти яблунь і груш, серед допоміжних – вишні, черешні, сливи, з кущів – смородина, малина, чорна горобина. Особливе місце в структурі садових ландшафтів посідають виноградники і пальметні сади. Вони стосуються південної та західної частин України (Івано-Франківська, Чернівецька, Одеська, Херсонська, Миколаївська області та АРК).</w:t>
      </w:r>
    </w:p>
    <w:p w:rsidR="00193D29"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При переході від однієї зони до інших характер садових ландшафтів змінюється. Це помітно не лише у видовому складі садових насаджень, мікрокліматі та ґрунтах, але і особливостях агротехніки, зростання ролі технічних елементів та ландшафтно–інженерних поливних систем, складі спеціалізованих бур’янів та шкідників тваринного світу.</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bCs/>
          <w:i/>
          <w:sz w:val="24"/>
          <w:szCs w:val="24"/>
          <w:lang w:eastAsia="uk-UA"/>
        </w:rPr>
        <w:t>Сільські селбищні ландшафти</w:t>
      </w:r>
      <w:r w:rsidRPr="00B975EB">
        <w:rPr>
          <w:rFonts w:ascii="Times New Roman" w:eastAsia="Times New Roman" w:hAnsi="Times New Roman" w:cs="Times New Roman"/>
          <w:i/>
          <w:iCs/>
          <w:sz w:val="24"/>
          <w:szCs w:val="24"/>
          <w:lang w:eastAsia="uk-UA"/>
        </w:rPr>
        <w:t>. </w:t>
      </w:r>
      <w:r w:rsidRPr="00B975EB">
        <w:rPr>
          <w:rFonts w:ascii="Times New Roman" w:eastAsia="Times New Roman" w:hAnsi="Times New Roman" w:cs="Times New Roman"/>
          <w:sz w:val="24"/>
          <w:szCs w:val="24"/>
          <w:lang w:eastAsia="uk-UA"/>
        </w:rPr>
        <w:t>На розташування сільських населених пунктів впливали різні чинники – природні, історичні й екологічні. Природні чинники завжди мали вирішальне значення, однак за останнє десятиріччя роль екологічних чинників помітно зросла. Більше 360 населених пунктів «перенесено» на вододіли при будівництві каскадів водосховищ на Дніпрі та Дністрі; десятки нових сіл побудовано для жителів Чорнобильської зони, села формуються біля розробок корисних копалин, об’єктів сільського виробництва. Значно зросла площа сільських селітебних ландшафтів за рахунок дачних масивів.</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Як тип ландшафту села більш стародавні, ніж міські поселення. На території України почали формуватися у пізньому палеоліті (35-40 тис. р.). У подальшому система сільських поселень постійно розширювалась, села неодноразово змінювали своє місце розташування, зникали і знову відроджувались, охоплюючи все нові й нові території.</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Першими зазнають зміни рослинність і пов’язаний з нею тваринний світ. Тут переважають насадження плодових дерев і кущів, а також овочеві культури. Ґрунти присадибних ділянок добре угноєні, доглянуті та інтенсивно використовуються. Будівлі та розорювання змінюють поверхневий стік у селах: у смузі мішаних лісів характерні канали для відведення зайвих вод, у степу і лісостепу – дамби для їх затримки. У кожному селі пробурені свердловини і побудовані колодязі, що дозволяє частково використовувати підземні води. У «старих» селах помітно змінений рельєф: терасові круті схили, засипані невеликі яри, кар’єри.</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Крім природних компонентів, докорінно перебудовуються ландшафтні комплекси. У сучасній структурі селітебних ландшафтів домінують власне антропогенні; ландшафтно-технічні і частково натуральні комплекси. В Україні мало придатними для заселення вважаються останцево-вододільний і вододільний типи місцевостей. Вони характеризуються глибокими заляганнями ґрунтових вод, несприятливим для життя людей вітровим режимом і наявністю родючих ґрунтів. Завдяки цьому сіл тут мало, вони невеликі, часто займають верхів’я улоговин, ставків. У ландшафтній структурі домінують антропогенні урочища присадибних ділянок і городів, ландшафтно-техногенні комплекси житлових і господарських споруд.</w:t>
      </w:r>
    </w:p>
    <w:p w:rsidR="00193D29" w:rsidRPr="00B975EB" w:rsidRDefault="00193D29" w:rsidP="00193D29">
      <w:pPr>
        <w:shd w:val="clear" w:color="auto" w:fill="FFFFFF"/>
        <w:spacing w:after="0" w:line="240" w:lineRule="auto"/>
        <w:ind w:right="-24" w:firstLine="567"/>
        <w:jc w:val="both"/>
        <w:rPr>
          <w:rFonts w:ascii="Times New Roman" w:eastAsia="Times New Roman" w:hAnsi="Times New Roman" w:cs="Times New Roman"/>
          <w:sz w:val="24"/>
          <w:szCs w:val="24"/>
          <w:lang w:eastAsia="uk-UA"/>
        </w:rPr>
      </w:pPr>
      <w:r w:rsidRPr="00B975EB">
        <w:rPr>
          <w:rFonts w:ascii="Times New Roman" w:eastAsia="Times New Roman" w:hAnsi="Times New Roman" w:cs="Times New Roman"/>
          <w:sz w:val="24"/>
          <w:szCs w:val="24"/>
          <w:lang w:eastAsia="uk-UA"/>
        </w:rPr>
        <w:t xml:space="preserve">Порічковий тип місцевостей щільно заселений повсюдно. На Середньому Придністров’ї, Правобережжі Дніпра, Волинській і Середньоруській височинах та схилах долин річок розташовано 78% сіл. Цьому сприяють близькість до річкової води та неглибоке залягання ґрунтових вод у балках, </w:t>
      </w:r>
      <w:r w:rsidRPr="00B975EB">
        <w:rPr>
          <w:rFonts w:ascii="Times New Roman" w:eastAsia="Times New Roman" w:hAnsi="Times New Roman" w:cs="Times New Roman"/>
          <w:sz w:val="24"/>
          <w:szCs w:val="24"/>
          <w:lang w:eastAsia="uk-UA"/>
        </w:rPr>
        <w:lastRenderedPageBreak/>
        <w:t>сприятливі мікрокліматичні умови. Житлові будинки, дороги, господарські споруди, городи і сади розташовані на штучних терасах або в нішах схилів долин річок і балок. Техногенні комплекси займають 38 % селітебних ландшафтів. Антропогенні урочища садів і городів у прирічкових селах займають родючі землі заплав або привододільних просторів. Структуру сільських селітебних ландшафтів, що стосуються схилового типу місцевостей, ускладнюють натуральні ландшафтні комплекси – ділянки лісу, яри і балки.</w:t>
      </w:r>
    </w:p>
    <w:p w:rsidR="00193D29" w:rsidRPr="00C00D5D" w:rsidRDefault="00193D29" w:rsidP="00193D29">
      <w:pPr>
        <w:spacing w:after="0" w:line="240" w:lineRule="auto"/>
        <w:ind w:firstLine="567"/>
        <w:jc w:val="both"/>
        <w:rPr>
          <w:rFonts w:ascii="Times New Roman" w:hAnsi="Times New Roman" w:cs="Times New Roman"/>
          <w:color w:val="000000"/>
          <w:sz w:val="24"/>
          <w:szCs w:val="24"/>
        </w:rPr>
      </w:pPr>
    </w:p>
    <w:p w:rsidR="00193D29" w:rsidRPr="00C00D5D" w:rsidRDefault="00193D29" w:rsidP="00193D29">
      <w:pPr>
        <w:pStyle w:val="Default"/>
        <w:ind w:firstLine="567"/>
        <w:jc w:val="both"/>
        <w:rPr>
          <w:sz w:val="22"/>
          <w:szCs w:val="22"/>
        </w:rPr>
      </w:pPr>
      <w:r w:rsidRPr="00C00D5D">
        <w:rPr>
          <w:b/>
          <w:bCs/>
          <w:sz w:val="22"/>
          <w:szCs w:val="22"/>
        </w:rPr>
        <w:t xml:space="preserve">Рекомендовані джерела: </w:t>
      </w:r>
    </w:p>
    <w:p w:rsidR="00193D29" w:rsidRPr="00C00D5D" w:rsidRDefault="00193D29" w:rsidP="00193D29">
      <w:pPr>
        <w:pStyle w:val="Default"/>
        <w:jc w:val="both"/>
        <w:rPr>
          <w:sz w:val="22"/>
          <w:szCs w:val="22"/>
        </w:rPr>
      </w:pPr>
      <w:r w:rsidRPr="00C00D5D">
        <w:rPr>
          <w:sz w:val="22"/>
          <w:szCs w:val="22"/>
        </w:rPr>
        <w:t xml:space="preserve">1. Берг Л.С. Опыт разделения Сибири и Туркестана на ландшафтные и морфологические области / Л.С. Берг // Сборник в честь 70-летия Д.Н. Анучина. – Москва, 1913. – С. 24-37. </w:t>
      </w:r>
    </w:p>
    <w:p w:rsidR="00193D29" w:rsidRPr="00C00D5D" w:rsidRDefault="00193D29" w:rsidP="00193D29">
      <w:pPr>
        <w:pStyle w:val="Default"/>
        <w:jc w:val="both"/>
        <w:rPr>
          <w:sz w:val="22"/>
          <w:szCs w:val="22"/>
        </w:rPr>
      </w:pPr>
      <w:r w:rsidRPr="00C00D5D">
        <w:rPr>
          <w:sz w:val="22"/>
          <w:szCs w:val="22"/>
        </w:rPr>
        <w:t xml:space="preserve">2. Берг Л.С. Географические зоны Советского Союза. В 2-х т. / Л.С. Берг. – Москва: ОГИЗ, 1947. – Т.И. – 397 с. </w:t>
      </w:r>
    </w:p>
    <w:p w:rsidR="00193D29" w:rsidRPr="00C00D5D" w:rsidRDefault="00193D29" w:rsidP="00193D29">
      <w:pPr>
        <w:pStyle w:val="Default"/>
        <w:jc w:val="both"/>
        <w:rPr>
          <w:sz w:val="22"/>
          <w:szCs w:val="22"/>
        </w:rPr>
      </w:pPr>
      <w:r w:rsidRPr="00C00D5D">
        <w:rPr>
          <w:sz w:val="22"/>
          <w:szCs w:val="22"/>
        </w:rPr>
        <w:t xml:space="preserve">3. Геренчук К.И. К вопросу о лесостепной зоне Украины / К.И. Геренчук // Докл. и сообщ. Львов. Отдела геогр. об-ва УССР. – Львов, 1962. – 163 с. </w:t>
      </w:r>
    </w:p>
    <w:p w:rsidR="00193D29" w:rsidRPr="00C00D5D" w:rsidRDefault="00193D29" w:rsidP="00193D29">
      <w:pPr>
        <w:pStyle w:val="Default"/>
        <w:jc w:val="both"/>
        <w:rPr>
          <w:sz w:val="22"/>
          <w:szCs w:val="22"/>
        </w:rPr>
      </w:pPr>
      <w:r w:rsidRPr="00C00D5D">
        <w:rPr>
          <w:sz w:val="22"/>
          <w:szCs w:val="22"/>
        </w:rPr>
        <w:t xml:space="preserve">4. Григорьев А.А. Географическая зональность и некоторые ее закономерности / А.А. Григорьев // Изв. АН СССР. Сер. Геогр.. и геофиз., 1946. – Т.10. - № 2. – с. 24-46. </w:t>
      </w:r>
    </w:p>
    <w:p w:rsidR="00193D29" w:rsidRPr="00C00D5D" w:rsidRDefault="00193D29" w:rsidP="00193D29">
      <w:pPr>
        <w:pStyle w:val="Default"/>
        <w:jc w:val="both"/>
        <w:rPr>
          <w:sz w:val="22"/>
          <w:szCs w:val="22"/>
        </w:rPr>
      </w:pPr>
      <w:r w:rsidRPr="00C00D5D">
        <w:rPr>
          <w:sz w:val="22"/>
          <w:szCs w:val="22"/>
        </w:rPr>
        <w:t xml:space="preserve">5. Денисик Г.І. Антропогенні ландшафти Правобережної України / Г.І. Денисик. – Вінниця: Арбат, 1998. – 292 с. </w:t>
      </w:r>
    </w:p>
    <w:p w:rsidR="00193D29" w:rsidRPr="00C00D5D" w:rsidRDefault="00193D29" w:rsidP="00193D29">
      <w:pPr>
        <w:pStyle w:val="Default"/>
        <w:jc w:val="both"/>
        <w:rPr>
          <w:sz w:val="22"/>
          <w:szCs w:val="22"/>
        </w:rPr>
      </w:pPr>
      <w:r w:rsidRPr="00C00D5D">
        <w:rPr>
          <w:sz w:val="22"/>
          <w:szCs w:val="22"/>
        </w:rPr>
        <w:t xml:space="preserve">6. Денисик Г.І. Природнича географія Поділя / Г.І. Денисик – Вінниця: ЕкоБізнесЦентр, 2000. – 184 с. </w:t>
      </w:r>
    </w:p>
    <w:p w:rsidR="00193D29" w:rsidRPr="00C00D5D" w:rsidRDefault="00193D29" w:rsidP="00193D29">
      <w:pPr>
        <w:pStyle w:val="Default"/>
        <w:jc w:val="both"/>
        <w:rPr>
          <w:sz w:val="22"/>
          <w:szCs w:val="22"/>
        </w:rPr>
      </w:pPr>
      <w:r w:rsidRPr="00C00D5D">
        <w:rPr>
          <w:sz w:val="22"/>
          <w:szCs w:val="22"/>
        </w:rPr>
        <w:t xml:space="preserve">7. Денисик Г.І. Лісополе України / Г.І. Денисик. – Вінниця: ПП «Видавництво «Тезис», 2001. -284 с. </w:t>
      </w:r>
    </w:p>
    <w:p w:rsidR="00193D29" w:rsidRPr="00C00D5D" w:rsidRDefault="00193D29" w:rsidP="00193D29">
      <w:pPr>
        <w:pStyle w:val="Default"/>
        <w:jc w:val="both"/>
        <w:rPr>
          <w:sz w:val="22"/>
          <w:szCs w:val="22"/>
        </w:rPr>
      </w:pPr>
      <w:r w:rsidRPr="00C00D5D">
        <w:rPr>
          <w:sz w:val="22"/>
          <w:szCs w:val="22"/>
        </w:rPr>
        <w:t xml:space="preserve">8. Докучаев В.В. Учение о законах природы / В.В. Докучаев. – Москва: Географгиз. – 1948. – 64 с. </w:t>
      </w:r>
    </w:p>
    <w:p w:rsidR="00193D29" w:rsidRPr="00C00D5D" w:rsidRDefault="00193D29" w:rsidP="00193D29">
      <w:pPr>
        <w:pStyle w:val="Default"/>
        <w:jc w:val="both"/>
        <w:rPr>
          <w:sz w:val="22"/>
          <w:szCs w:val="22"/>
        </w:rPr>
      </w:pPr>
      <w:r w:rsidRPr="00C00D5D">
        <w:rPr>
          <w:sz w:val="22"/>
          <w:szCs w:val="22"/>
        </w:rPr>
        <w:t xml:space="preserve">9. Докучаев В.В. Наши степи прежде и теперь / В.В. Докучаев. – Москва: Сельхозиз, 1953. – 151 с. </w:t>
      </w:r>
    </w:p>
    <w:p w:rsidR="00193D29" w:rsidRPr="00C00D5D" w:rsidRDefault="00193D29" w:rsidP="00193D29">
      <w:pPr>
        <w:pStyle w:val="Default"/>
        <w:jc w:val="both"/>
        <w:rPr>
          <w:sz w:val="22"/>
          <w:szCs w:val="22"/>
        </w:rPr>
      </w:pPr>
      <w:r w:rsidRPr="00C00D5D">
        <w:rPr>
          <w:sz w:val="22"/>
          <w:szCs w:val="22"/>
        </w:rPr>
        <w:t xml:space="preserve">10. Конструктивно-географические основы рационального природопользования в Украинской ССР: Теоретические и методические исследования [Отв. ред. Маринич А.М., Паламарчук М.М.] – Киев: Наук. думка, 1990. – 200 с. </w:t>
      </w:r>
    </w:p>
    <w:p w:rsidR="00193D29" w:rsidRPr="00C00D5D" w:rsidRDefault="00193D29" w:rsidP="00193D29">
      <w:pPr>
        <w:pStyle w:val="Default"/>
        <w:jc w:val="both"/>
        <w:rPr>
          <w:sz w:val="22"/>
          <w:szCs w:val="22"/>
        </w:rPr>
      </w:pPr>
      <w:r w:rsidRPr="00C00D5D">
        <w:rPr>
          <w:sz w:val="22"/>
          <w:szCs w:val="22"/>
        </w:rPr>
        <w:t xml:space="preserve">11. Маринич О.М. Українське Полісся / О.М. Маринич. – Київ: Рад. школа, 1962. – 163 с. </w:t>
      </w:r>
    </w:p>
    <w:p w:rsidR="00193D29" w:rsidRPr="00C00D5D" w:rsidRDefault="00193D29" w:rsidP="00193D29">
      <w:pPr>
        <w:pStyle w:val="Default"/>
        <w:jc w:val="both"/>
        <w:rPr>
          <w:sz w:val="22"/>
          <w:szCs w:val="22"/>
        </w:rPr>
      </w:pPr>
      <w:r w:rsidRPr="00C00D5D">
        <w:rPr>
          <w:sz w:val="22"/>
          <w:szCs w:val="22"/>
        </w:rPr>
        <w:t xml:space="preserve">12. Маринич О.М. Фізична географія України / О.М. Маринич., П.Г. Шищенко – Київ: Знання, 2003. – 479 с. </w:t>
      </w:r>
    </w:p>
    <w:p w:rsidR="00193D29" w:rsidRPr="00C00D5D" w:rsidRDefault="00193D29" w:rsidP="00193D29">
      <w:pPr>
        <w:pStyle w:val="Default"/>
        <w:jc w:val="both"/>
        <w:rPr>
          <w:sz w:val="22"/>
          <w:szCs w:val="22"/>
        </w:rPr>
      </w:pPr>
      <w:r w:rsidRPr="00C00D5D">
        <w:rPr>
          <w:sz w:val="22"/>
          <w:szCs w:val="22"/>
        </w:rPr>
        <w:t xml:space="preserve">13. Мильков Ф.Н. Человек и ландшафты / Ф.Н.Мильков. – Москва: Мысль, 1973. – 222 с. </w:t>
      </w:r>
    </w:p>
    <w:p w:rsidR="00193D29" w:rsidRPr="00C00D5D" w:rsidRDefault="00193D29" w:rsidP="00193D29">
      <w:pPr>
        <w:pStyle w:val="Default"/>
        <w:jc w:val="both"/>
        <w:rPr>
          <w:sz w:val="22"/>
          <w:szCs w:val="22"/>
        </w:rPr>
      </w:pPr>
      <w:r w:rsidRPr="00C00D5D">
        <w:rPr>
          <w:sz w:val="22"/>
          <w:szCs w:val="22"/>
        </w:rPr>
        <w:t xml:space="preserve">14. Мильков Ф.Н. Природные зоны СССР. Издание 2-е. / Ф.Н. Мильков. – Москва: Мысль, 1977. – 293 с. </w:t>
      </w:r>
    </w:p>
    <w:p w:rsidR="00193D29" w:rsidRPr="00C00D5D" w:rsidRDefault="00193D29" w:rsidP="00193D29">
      <w:pPr>
        <w:pStyle w:val="Default"/>
        <w:jc w:val="both"/>
        <w:rPr>
          <w:sz w:val="22"/>
          <w:szCs w:val="22"/>
        </w:rPr>
      </w:pPr>
      <w:r w:rsidRPr="00C00D5D">
        <w:rPr>
          <w:sz w:val="22"/>
          <w:szCs w:val="22"/>
        </w:rPr>
        <w:t xml:space="preserve">15. Нариси про природу і сільське господарство Українського Полісся. – Київ: КДУ, 1955. – 344 с. </w:t>
      </w:r>
    </w:p>
    <w:p w:rsidR="00193D29" w:rsidRPr="00C00D5D" w:rsidRDefault="00193D29" w:rsidP="00193D29">
      <w:pPr>
        <w:pStyle w:val="Default"/>
        <w:jc w:val="both"/>
        <w:rPr>
          <w:sz w:val="22"/>
          <w:szCs w:val="22"/>
        </w:rPr>
      </w:pPr>
      <w:r w:rsidRPr="00C00D5D">
        <w:rPr>
          <w:sz w:val="22"/>
          <w:szCs w:val="22"/>
        </w:rPr>
        <w:t xml:space="preserve">16. Новаковский Л.Л. Экономические проблемы использования и охраны земельных ресурсов / Л. Л. Новаковский. – Киев: Высшая школа, 1985 – 206 с. </w:t>
      </w:r>
    </w:p>
    <w:p w:rsidR="00193D29" w:rsidRPr="00C00D5D" w:rsidRDefault="00193D29" w:rsidP="00193D29">
      <w:pPr>
        <w:pStyle w:val="Default"/>
        <w:jc w:val="both"/>
        <w:rPr>
          <w:sz w:val="22"/>
          <w:szCs w:val="22"/>
        </w:rPr>
      </w:pPr>
      <w:r w:rsidRPr="00C00D5D">
        <w:rPr>
          <w:sz w:val="22"/>
          <w:szCs w:val="22"/>
        </w:rPr>
        <w:t xml:space="preserve">17. Пащенко В.М. «Географія рідного краю»: витоки громадянства і науковості / В.М. Пащенко / / Краєзнавство. Географія. Туризм. 1997. – № 39. – С. 2. </w:t>
      </w:r>
    </w:p>
    <w:p w:rsidR="00193D29" w:rsidRPr="00C00D5D" w:rsidRDefault="00193D29" w:rsidP="00193D29">
      <w:pPr>
        <w:pStyle w:val="Default"/>
        <w:jc w:val="both"/>
        <w:rPr>
          <w:sz w:val="22"/>
          <w:szCs w:val="22"/>
        </w:rPr>
      </w:pPr>
      <w:r w:rsidRPr="00C00D5D">
        <w:rPr>
          <w:sz w:val="22"/>
          <w:szCs w:val="22"/>
        </w:rPr>
        <w:t xml:space="preserve">18. Природа Украинской ССР. Ландшафты и физико-географическое районирование / Маринич А.М., Пащенко В.М., Шищенко П.Г. – Киев: Наук. думка, 1985. – 224 с. </w:t>
      </w:r>
    </w:p>
    <w:p w:rsidR="00193D29" w:rsidRPr="00C00D5D" w:rsidRDefault="00193D29" w:rsidP="00193D29">
      <w:pPr>
        <w:pStyle w:val="Default"/>
        <w:jc w:val="both"/>
        <w:rPr>
          <w:sz w:val="22"/>
          <w:szCs w:val="22"/>
        </w:rPr>
      </w:pPr>
      <w:r w:rsidRPr="00C00D5D">
        <w:rPr>
          <w:sz w:val="22"/>
          <w:szCs w:val="22"/>
        </w:rPr>
        <w:t xml:space="preserve">19. Федотов В.И. Техногенные ландшафты: теория, региональные структуры, практика / В.И. Федотов. – Воронеж: Изд-во ВГУ, 1985. – 192 с. </w:t>
      </w:r>
    </w:p>
    <w:p w:rsidR="00193D29" w:rsidRPr="00C00D5D" w:rsidRDefault="00193D29" w:rsidP="00193D29">
      <w:pPr>
        <w:pStyle w:val="Default"/>
        <w:jc w:val="both"/>
        <w:rPr>
          <w:sz w:val="22"/>
          <w:szCs w:val="22"/>
        </w:rPr>
      </w:pPr>
      <w:r w:rsidRPr="00C00D5D">
        <w:rPr>
          <w:sz w:val="22"/>
          <w:szCs w:val="22"/>
        </w:rPr>
        <w:t xml:space="preserve">20. Физико-географическое районирование Украинской ССР [Под ред. В.П. Попова, А.М. Маринича, А.И. Ланько ]. – Киев: КГУ, 1968. – 683с. </w:t>
      </w:r>
    </w:p>
    <w:p w:rsidR="00193D29" w:rsidRPr="00C00D5D" w:rsidRDefault="00193D29" w:rsidP="00193D29">
      <w:pPr>
        <w:pStyle w:val="Default"/>
        <w:jc w:val="both"/>
      </w:pPr>
      <w:r w:rsidRPr="00C00D5D">
        <w:rPr>
          <w:sz w:val="22"/>
          <w:szCs w:val="22"/>
        </w:rPr>
        <w:t xml:space="preserve">21. Чижов М.О. Український лісостеп: фізико-географічний нарис / М.О. Чижов. – Київ: Рад. школа, 1961. – 304 с. </w:t>
      </w:r>
    </w:p>
    <w:p w:rsidR="00193D29" w:rsidRPr="00C00D5D" w:rsidRDefault="00193D29" w:rsidP="00193D29">
      <w:pPr>
        <w:pStyle w:val="Default"/>
        <w:jc w:val="both"/>
        <w:rPr>
          <w:sz w:val="22"/>
          <w:szCs w:val="22"/>
        </w:rPr>
      </w:pPr>
      <w:r w:rsidRPr="00C00D5D">
        <w:rPr>
          <w:sz w:val="22"/>
          <w:szCs w:val="22"/>
        </w:rPr>
        <w:t xml:space="preserve">22. Шищенко П.Г. Антропогенные преобразования современных ландшафтов / П.Г. Шищенко // Природная среда и хозяйственная деятельность человека. – Киев: КГУ, 1985. – С. 114 – 131. </w:t>
      </w:r>
    </w:p>
    <w:p w:rsidR="00193D29" w:rsidRPr="00C00D5D" w:rsidRDefault="00193D29" w:rsidP="00193D29">
      <w:pPr>
        <w:pStyle w:val="Default"/>
        <w:jc w:val="both"/>
        <w:rPr>
          <w:sz w:val="22"/>
          <w:szCs w:val="22"/>
        </w:rPr>
      </w:pPr>
      <w:r w:rsidRPr="00C00D5D">
        <w:rPr>
          <w:sz w:val="22"/>
          <w:szCs w:val="22"/>
        </w:rPr>
        <w:t xml:space="preserve">23. Швебс Г.И. Контурное земледелие / Г.И. Швебс. – Одесса, 1985. – 55 с. </w:t>
      </w:r>
    </w:p>
    <w:p w:rsidR="00193D29" w:rsidRPr="00C00D5D" w:rsidRDefault="00193D29" w:rsidP="00193D29">
      <w:pPr>
        <w:pStyle w:val="Default"/>
        <w:jc w:val="both"/>
        <w:rPr>
          <w:sz w:val="22"/>
          <w:szCs w:val="22"/>
        </w:rPr>
      </w:pPr>
      <w:r w:rsidRPr="00C00D5D">
        <w:rPr>
          <w:sz w:val="22"/>
          <w:szCs w:val="22"/>
        </w:rPr>
        <w:t xml:space="preserve">24. Энциклопедический словарь географических терминов [Ред. С.В. Калесник]. – Москва: Изд.-во Советская енциклопедия, 1968. – 435 с. </w:t>
      </w:r>
    </w:p>
    <w:p w:rsidR="00193D29" w:rsidRPr="00C00D5D" w:rsidRDefault="00193D29" w:rsidP="00193D29">
      <w:pPr>
        <w:pStyle w:val="Default"/>
        <w:jc w:val="both"/>
      </w:pPr>
      <w:r w:rsidRPr="00C00D5D">
        <w:rPr>
          <w:sz w:val="22"/>
          <w:szCs w:val="22"/>
        </w:rPr>
        <w:t xml:space="preserve">25. Етимологічний словник української мови. У 7 т. – Київ: Наук. думка, 1985. – Т.2. – С. 276 – 277. </w:t>
      </w: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193D29" w:rsidRPr="00B91295" w:rsidRDefault="00193D29" w:rsidP="00193D29">
      <w:pPr>
        <w:spacing w:after="0" w:line="240" w:lineRule="auto"/>
        <w:ind w:firstLine="567"/>
        <w:jc w:val="both"/>
        <w:rPr>
          <w:rFonts w:ascii="Times New Roman" w:hAnsi="Times New Roman" w:cs="Times New Roman"/>
          <w:b/>
          <w:sz w:val="24"/>
          <w:szCs w:val="24"/>
        </w:rPr>
      </w:pPr>
      <w:r w:rsidRPr="00B91295">
        <w:rPr>
          <w:rFonts w:ascii="Times New Roman" w:hAnsi="Times New Roman" w:cs="Times New Roman"/>
          <w:b/>
          <w:sz w:val="24"/>
          <w:szCs w:val="24"/>
        </w:rPr>
        <w:lastRenderedPageBreak/>
        <w:t>Тема 16. КЛАСИ АНТРОПОГЕННИХ ЛАНДШАФТІВ</w:t>
      </w:r>
      <w:r>
        <w:rPr>
          <w:rFonts w:ascii="Times New Roman" w:hAnsi="Times New Roman" w:cs="Times New Roman"/>
          <w:b/>
          <w:sz w:val="24"/>
          <w:szCs w:val="24"/>
        </w:rPr>
        <w:t xml:space="preserve"> (Селитебні ландшафти)</w:t>
      </w:r>
    </w:p>
    <w:p w:rsidR="00193D29" w:rsidRPr="00C73924" w:rsidRDefault="00193D29" w:rsidP="00193D29">
      <w:pPr>
        <w:pStyle w:val="Default"/>
        <w:ind w:firstLine="567"/>
        <w:jc w:val="both"/>
        <w:rPr>
          <w:b/>
          <w:i/>
          <w:color w:val="auto"/>
        </w:rPr>
      </w:pPr>
      <w:r>
        <w:t xml:space="preserve">План: </w:t>
      </w:r>
      <w:r w:rsidRPr="00B91295">
        <w:rPr>
          <w:b/>
          <w:bCs/>
          <w:i/>
          <w:color w:val="auto"/>
        </w:rPr>
        <w:t>1.Передумови виділення класів антропогенних ландшафтів.</w:t>
      </w:r>
      <w:r>
        <w:rPr>
          <w:b/>
          <w:bCs/>
          <w:i/>
        </w:rPr>
        <w:t xml:space="preserve"> </w:t>
      </w:r>
      <w:r>
        <w:rPr>
          <w:b/>
          <w:bCs/>
          <w:i/>
          <w:color w:val="auto"/>
        </w:rPr>
        <w:t xml:space="preserve">2. </w:t>
      </w:r>
      <w:r w:rsidRPr="00B91295">
        <w:rPr>
          <w:b/>
          <w:bCs/>
          <w:i/>
          <w:color w:val="auto"/>
        </w:rPr>
        <w:t>Каркасні антропогенні ландшафти</w:t>
      </w:r>
      <w:r>
        <w:rPr>
          <w:b/>
          <w:bCs/>
          <w:i/>
          <w:color w:val="auto"/>
        </w:rPr>
        <w:t>:</w:t>
      </w:r>
      <w:r w:rsidRPr="00B91295">
        <w:rPr>
          <w:b/>
          <w:bCs/>
          <w:i/>
          <w:iCs/>
          <w:color w:val="auto"/>
        </w:rPr>
        <w:t xml:space="preserve"> </w:t>
      </w:r>
      <w:r>
        <w:rPr>
          <w:b/>
          <w:bCs/>
          <w:i/>
          <w:iCs/>
          <w:color w:val="auto"/>
        </w:rPr>
        <w:t>с</w:t>
      </w:r>
      <w:r w:rsidRPr="00B91295">
        <w:rPr>
          <w:b/>
          <w:bCs/>
          <w:i/>
          <w:iCs/>
          <w:color w:val="auto"/>
        </w:rPr>
        <w:t>ел</w:t>
      </w:r>
      <w:r>
        <w:rPr>
          <w:b/>
          <w:bCs/>
          <w:i/>
          <w:iCs/>
          <w:color w:val="auto"/>
        </w:rPr>
        <w:t>итебн</w:t>
      </w:r>
      <w:r w:rsidRPr="00B91295">
        <w:rPr>
          <w:b/>
          <w:bCs/>
          <w:i/>
          <w:iCs/>
          <w:color w:val="auto"/>
        </w:rPr>
        <w:t>і ландшафти</w:t>
      </w:r>
      <w:r>
        <w:rPr>
          <w:b/>
          <w:bCs/>
          <w:i/>
          <w:iCs/>
          <w:color w:val="auto"/>
        </w:rPr>
        <w:t xml:space="preserve">. </w:t>
      </w:r>
      <w:r w:rsidRPr="00C73924">
        <w:rPr>
          <w:b/>
          <w:i/>
          <w:iCs/>
          <w:color w:val="auto"/>
        </w:rPr>
        <w:t>3.Ознаки селитебних ландшафтів</w:t>
      </w:r>
      <w:r w:rsidRPr="00B91295">
        <w:rPr>
          <w:i/>
          <w:iCs/>
          <w:color w:val="auto"/>
        </w:rPr>
        <w:t xml:space="preserve">. </w:t>
      </w:r>
      <w:r w:rsidRPr="00B91295">
        <w:rPr>
          <w:b/>
          <w:bCs/>
          <w:i/>
          <w:iCs/>
          <w:color w:val="auto"/>
        </w:rPr>
        <w:t xml:space="preserve"> </w:t>
      </w:r>
      <w:r w:rsidRPr="00C73924">
        <w:rPr>
          <w:b/>
          <w:i/>
          <w:color w:val="auto"/>
        </w:rPr>
        <w:t xml:space="preserve">4.Результат розвитку селитебних ландшафтів. </w:t>
      </w:r>
    </w:p>
    <w:p w:rsidR="00193D29" w:rsidRDefault="00193D29" w:rsidP="00193D29">
      <w:pPr>
        <w:pStyle w:val="Default"/>
        <w:ind w:firstLine="567"/>
        <w:jc w:val="both"/>
        <w:rPr>
          <w:b/>
          <w:bCs/>
          <w:i/>
          <w:color w:val="auto"/>
        </w:rPr>
      </w:pPr>
    </w:p>
    <w:p w:rsidR="00193D29" w:rsidRPr="00B91295" w:rsidRDefault="00193D29" w:rsidP="00193D29">
      <w:pPr>
        <w:pStyle w:val="Default"/>
        <w:ind w:firstLine="567"/>
        <w:jc w:val="both"/>
        <w:rPr>
          <w:color w:val="auto"/>
        </w:rPr>
      </w:pPr>
      <w:r w:rsidRPr="00B91295">
        <w:rPr>
          <w:b/>
          <w:bCs/>
          <w:i/>
          <w:color w:val="auto"/>
        </w:rPr>
        <w:t xml:space="preserve">1.Передумови виділення класів антропогенних ландшафтів. </w:t>
      </w:r>
      <w:r w:rsidRPr="00B91295">
        <w:rPr>
          <w:color w:val="auto"/>
        </w:rPr>
        <w:t xml:space="preserve">У процесі розвитку антропогенного ландшафтознавства виявилось, що найбільш визнаною є класифікація антропогенних ландшафтів за їх змістом. Ця класифікація співпадає з основними видами господарської діяльності людей і відповідає сучасним запитам практики. Закономірно, що антропогенним ландшафтам, зкласифікованим за їх змістом, присвячені не лише численні статті, але й фундаментальні монографії [4, 6]. Видано оригінальну серію з дев’яти монографій, де детально розглянуті класи антропогенних ландшафтів окремого регіону (Серія: «Антропогенні ландшафти Поділля», 2005-2015 рр.), яка підготовлена колективом географів Вінницького державного педагогічного університету імені Михайла Коцюбинського. Залежно від виду господарської діяльності, значимості, площ та впливу на природу, антропогенні ландшафти виділяють у такій послідовності: селбищні, сільськогосподарські, лісові і водні антропогенні, промислові, дорожні, рекреаційні, белігеративні та інші [6, 8]. </w:t>
      </w:r>
    </w:p>
    <w:p w:rsidR="00193D29" w:rsidRPr="00B91295" w:rsidRDefault="00193D29" w:rsidP="00193D29">
      <w:pPr>
        <w:pStyle w:val="Default"/>
        <w:ind w:firstLine="567"/>
        <w:jc w:val="both"/>
        <w:rPr>
          <w:color w:val="auto"/>
        </w:rPr>
      </w:pPr>
      <w:r w:rsidRPr="00B91295">
        <w:rPr>
          <w:color w:val="auto"/>
        </w:rPr>
        <w:t xml:space="preserve">Однак, для розуміння антропогенних ландшафтів, пізнання їх ролі та значення в структурі й функціонуванні сучасних ландшафтів Землі антропогенні ландшафти краще вивчати, об’єднавши їх класи у відповідні групи. Таке об’єднання можливе на основі якоїсь ознаки, що має суттєве значення у подальшому розвитку або формуванні структури антропогенного ландшафту загалом. Зараз таких груп можна виділити чотири. </w:t>
      </w:r>
    </w:p>
    <w:p w:rsidR="00193D29" w:rsidRPr="00B91295" w:rsidRDefault="00193D29" w:rsidP="00193D29">
      <w:pPr>
        <w:pStyle w:val="Default"/>
        <w:ind w:firstLine="567"/>
        <w:jc w:val="both"/>
        <w:rPr>
          <w:color w:val="auto"/>
        </w:rPr>
      </w:pPr>
      <w:r w:rsidRPr="00511B68">
        <w:rPr>
          <w:bCs/>
          <w:i/>
          <w:color w:val="auto"/>
        </w:rPr>
        <w:t>Каркасні антропогенні ландшафти.</w:t>
      </w:r>
      <w:r w:rsidRPr="00B91295">
        <w:rPr>
          <w:b/>
          <w:bCs/>
          <w:i/>
          <w:color w:val="auto"/>
        </w:rPr>
        <w:t xml:space="preserve"> </w:t>
      </w:r>
      <w:r w:rsidRPr="00B91295">
        <w:rPr>
          <w:color w:val="auto"/>
        </w:rPr>
        <w:t xml:space="preserve">До цієї групи відносяться два класи антропогенних ландшафтів – селбищні і дорожні. М.М. Баранський зазначав, що «… города плюс дорожная сеть – это каркас, это остов, на котором все остальное держится» [3, с. 168]. Селбищно-дорожній каркас антропогенного ландшафту Землі чітко прослідковується навіть з ближнього космосу, особливо вночі. Від просторового розташування та функціонування селбищних і дорожніх ландшафтів визначався у минулому, формується зараз і залежатиме в майбутньому загальний «образ» антропогенного ландшафту, тривалість та особливості його розвитку. </w:t>
      </w:r>
    </w:p>
    <w:p w:rsidR="00193D29" w:rsidRDefault="00193D29" w:rsidP="00193D29">
      <w:pPr>
        <w:pStyle w:val="Default"/>
        <w:ind w:firstLine="567"/>
        <w:jc w:val="both"/>
        <w:rPr>
          <w:b/>
          <w:bCs/>
          <w:i/>
          <w:color w:val="auto"/>
        </w:rPr>
      </w:pPr>
    </w:p>
    <w:p w:rsidR="00193D29" w:rsidRPr="00B91295" w:rsidRDefault="00193D29" w:rsidP="00193D29">
      <w:pPr>
        <w:pStyle w:val="Default"/>
        <w:ind w:firstLine="567"/>
        <w:jc w:val="both"/>
        <w:rPr>
          <w:i/>
          <w:iCs/>
          <w:color w:val="auto"/>
        </w:rPr>
      </w:pPr>
      <w:r>
        <w:rPr>
          <w:b/>
          <w:bCs/>
          <w:i/>
          <w:color w:val="auto"/>
        </w:rPr>
        <w:t xml:space="preserve">2. </w:t>
      </w:r>
      <w:r w:rsidRPr="00B91295">
        <w:rPr>
          <w:b/>
          <w:bCs/>
          <w:i/>
          <w:color w:val="auto"/>
        </w:rPr>
        <w:t>Каркасні антропогенні ландшафти</w:t>
      </w:r>
      <w:r>
        <w:rPr>
          <w:b/>
          <w:bCs/>
          <w:i/>
          <w:color w:val="auto"/>
        </w:rPr>
        <w:t>:</w:t>
      </w:r>
      <w:r w:rsidRPr="00B91295">
        <w:rPr>
          <w:b/>
          <w:bCs/>
          <w:i/>
          <w:iCs/>
          <w:color w:val="auto"/>
        </w:rPr>
        <w:t xml:space="preserve"> </w:t>
      </w:r>
      <w:r>
        <w:rPr>
          <w:b/>
          <w:bCs/>
          <w:i/>
          <w:iCs/>
          <w:color w:val="auto"/>
        </w:rPr>
        <w:t>с</w:t>
      </w:r>
      <w:r w:rsidRPr="00B91295">
        <w:rPr>
          <w:b/>
          <w:bCs/>
          <w:i/>
          <w:iCs/>
          <w:color w:val="auto"/>
        </w:rPr>
        <w:t>ел</w:t>
      </w:r>
      <w:r>
        <w:rPr>
          <w:b/>
          <w:bCs/>
          <w:i/>
          <w:iCs/>
          <w:color w:val="auto"/>
        </w:rPr>
        <w:t>итебн</w:t>
      </w:r>
      <w:r w:rsidRPr="00B91295">
        <w:rPr>
          <w:b/>
          <w:bCs/>
          <w:i/>
          <w:iCs/>
          <w:color w:val="auto"/>
        </w:rPr>
        <w:t>і ландшафти</w:t>
      </w:r>
      <w:r>
        <w:rPr>
          <w:b/>
          <w:bCs/>
          <w:i/>
          <w:iCs/>
          <w:color w:val="auto"/>
        </w:rPr>
        <w:t xml:space="preserve">. </w:t>
      </w:r>
      <w:r w:rsidRPr="00B91295">
        <w:rPr>
          <w:b/>
          <w:bCs/>
          <w:i/>
          <w:iCs/>
          <w:color w:val="auto"/>
        </w:rPr>
        <w:t xml:space="preserve"> </w:t>
      </w:r>
      <w:r w:rsidRPr="00B91295">
        <w:rPr>
          <w:i/>
          <w:iCs/>
          <w:color w:val="auto"/>
        </w:rPr>
        <w:t xml:space="preserve"> </w:t>
      </w:r>
    </w:p>
    <w:p w:rsidR="00193D29" w:rsidRPr="00B91295" w:rsidRDefault="00193D29" w:rsidP="00193D29">
      <w:pPr>
        <w:spacing w:after="0" w:line="240" w:lineRule="auto"/>
        <w:ind w:firstLine="567"/>
        <w:jc w:val="both"/>
        <w:rPr>
          <w:rFonts w:ascii="Times New Roman" w:hAnsi="Times New Roman" w:cs="Times New Roman"/>
          <w:sz w:val="24"/>
          <w:szCs w:val="24"/>
        </w:rPr>
      </w:pPr>
      <w:r w:rsidRPr="00B91295">
        <w:rPr>
          <w:rFonts w:ascii="Times New Roman" w:hAnsi="Times New Roman" w:cs="Times New Roman"/>
          <w:i/>
          <w:iCs/>
          <w:sz w:val="24"/>
          <w:szCs w:val="24"/>
        </w:rPr>
        <w:t xml:space="preserve">Населення і селитебний ландшафт. </w:t>
      </w:r>
      <w:r w:rsidRPr="00B91295">
        <w:rPr>
          <w:rFonts w:ascii="Times New Roman" w:hAnsi="Times New Roman" w:cs="Times New Roman"/>
          <w:sz w:val="24"/>
          <w:szCs w:val="24"/>
        </w:rPr>
        <w:t>Площа селитебного ландшафту Землі, його структура, особливості функціонування та екологічний стан залежать від населення, що тут проживає та культури його господарської діяльності. Чисельність населення землі постійно зростає (табл. 7.1) збільшується й площа селитебного ландшафту.</w:t>
      </w:r>
    </w:p>
    <w:p w:rsidR="00193D29" w:rsidRPr="00B91295" w:rsidRDefault="00193D29" w:rsidP="00193D29">
      <w:pPr>
        <w:spacing w:after="0" w:line="240" w:lineRule="auto"/>
        <w:ind w:firstLine="567"/>
        <w:jc w:val="both"/>
        <w:rPr>
          <w:rFonts w:ascii="Times New Roman" w:hAnsi="Times New Roman" w:cs="Times New Roman"/>
          <w:sz w:val="24"/>
          <w:szCs w:val="24"/>
        </w:rPr>
      </w:pPr>
      <w:r w:rsidRPr="00B91295">
        <w:rPr>
          <w:rFonts w:ascii="Times New Roman" w:hAnsi="Times New Roman" w:cs="Times New Roman"/>
          <w:noProof/>
          <w:sz w:val="24"/>
          <w:szCs w:val="24"/>
          <w:lang w:val="en-US"/>
        </w:rPr>
        <w:drawing>
          <wp:inline distT="0" distB="0" distL="0" distR="0" wp14:anchorId="4C3B6D0C" wp14:editId="1ED34E7C">
            <wp:extent cx="6120765" cy="2163810"/>
            <wp:effectExtent l="0" t="0" r="0" b="8255"/>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6120765" cy="2163810"/>
                    </a:xfrm>
                    <a:prstGeom prst="rect">
                      <a:avLst/>
                    </a:prstGeom>
                    <a:noFill/>
                    <a:ln>
                      <a:noFill/>
                    </a:ln>
                  </pic:spPr>
                </pic:pic>
              </a:graphicData>
            </a:graphic>
          </wp:inline>
        </w:drawing>
      </w:r>
    </w:p>
    <w:p w:rsidR="00193D29" w:rsidRPr="00B91295" w:rsidRDefault="00193D29" w:rsidP="00193D29">
      <w:pPr>
        <w:spacing w:after="0" w:line="240" w:lineRule="auto"/>
        <w:ind w:firstLine="567"/>
        <w:jc w:val="both"/>
        <w:rPr>
          <w:rFonts w:ascii="Times New Roman" w:hAnsi="Times New Roman" w:cs="Times New Roman"/>
          <w:sz w:val="24"/>
          <w:szCs w:val="24"/>
        </w:rPr>
      </w:pPr>
    </w:p>
    <w:p w:rsidR="00193D29" w:rsidRPr="00B91295" w:rsidRDefault="00193D29" w:rsidP="00193D29">
      <w:pPr>
        <w:pStyle w:val="Default"/>
        <w:ind w:firstLine="567"/>
        <w:jc w:val="both"/>
        <w:rPr>
          <w:color w:val="auto"/>
        </w:rPr>
      </w:pPr>
      <w:r w:rsidRPr="00B91295">
        <w:rPr>
          <w:color w:val="auto"/>
        </w:rPr>
        <w:t xml:space="preserve">Як бачимо з таблиці, перше подвоєння кількості населення відбулося упродовж п’яти тисяч років. Це дало змогу людині розселитися в неоліті (VI-II тис. до н.е.) на всіх материках. На початку нової ери подвоєння населення відбувається уже протягом однієї тисячі років, але розподіл людей материками був нерівномірний: Азія – 60 % населення, Європа – 20 %, Африка – 18 %, Америка – 0,5 % [9,11]. У другому тисячолітті населення подвоюється за 500-200 років і завершується процес заселення планети. Початок ХХ ст. характеризується стрімким ростом населення (приріст до 1 %, </w:t>
      </w:r>
      <w:r w:rsidRPr="00B91295">
        <w:rPr>
          <w:color w:val="auto"/>
        </w:rPr>
        <w:lastRenderedPageBreak/>
        <w:t xml:space="preserve">подвоєння за 100 років), а його друга половина – виокремлюється як епоха «демографічного вибуху» (приріст 1,7-2 %, подвоєння через 40-35 років). Загалом, упродовж розвитку людської цивілізації на Землі проживало близько 100-110 млрд. людей [11]. Зараз населення Землі понад 7 млрд. осіб і приріст відбувається завдяки 49 найбіднішим, переважно азіатським та африканським, країнам. Просторове розміщення населення завжди було, є і буде нерівномірним. Близько 70 % жителів Землі тісняться на території, що становить лише 7 % від її площі. У межах цієї території на 1 км2 проживає 136143 особи. Для порівняння: якби населення було розміщене рівномірно територією, що придатна для життя, тоді на кожний 1 км2 припадало б 100 жителів. Однак цього не спостерігається. Навпаки, концентрація населення в окремих регіонах Землі зростає. Так, 60 % людей зосереджено у межах двадцятихвилинної пішохідної прогулянки до берега озера, моря або океану, тобто в межах прибережних геоекотонів. Відповідно, саме ці перехідні смуги від водних до наземних геокомплексів найбільш насичені селитебними ландшафтами. Якщо врахувати й покинуті та занедбані протягом тисячоліть селитебні ландшафти, то разом із сучасними вони займають близько 8-9 % суші Землі. </w:t>
      </w:r>
    </w:p>
    <w:p w:rsidR="00193D29" w:rsidRDefault="00193D29" w:rsidP="00193D29">
      <w:pPr>
        <w:pStyle w:val="Default"/>
        <w:ind w:firstLine="567"/>
        <w:jc w:val="both"/>
        <w:rPr>
          <w:i/>
          <w:iCs/>
          <w:color w:val="auto"/>
        </w:rPr>
      </w:pPr>
    </w:p>
    <w:p w:rsidR="00193D29" w:rsidRPr="00B91295" w:rsidRDefault="00193D29" w:rsidP="00193D29">
      <w:pPr>
        <w:pStyle w:val="Default"/>
        <w:ind w:firstLine="567"/>
        <w:jc w:val="both"/>
        <w:rPr>
          <w:color w:val="auto"/>
        </w:rPr>
      </w:pPr>
      <w:r w:rsidRPr="00C73924">
        <w:rPr>
          <w:b/>
          <w:i/>
          <w:iCs/>
          <w:color w:val="auto"/>
        </w:rPr>
        <w:t>3.Ознаки селитебних ландшафтів</w:t>
      </w:r>
      <w:r w:rsidRPr="00B91295">
        <w:rPr>
          <w:i/>
          <w:iCs/>
          <w:color w:val="auto"/>
        </w:rPr>
        <w:t xml:space="preserve">. </w:t>
      </w:r>
      <w:r w:rsidRPr="00B91295">
        <w:rPr>
          <w:color w:val="auto"/>
        </w:rPr>
        <w:t xml:space="preserve">Тривале формування й широке розповсюдження селитебних ландшафтів, специфіка їх функціонування призвели до виокремлення характерних лише для них ознак: </w:t>
      </w:r>
    </w:p>
    <w:p w:rsidR="00193D29" w:rsidRPr="00B91295" w:rsidRDefault="00193D29" w:rsidP="00193D29">
      <w:pPr>
        <w:pStyle w:val="Default"/>
        <w:ind w:firstLine="567"/>
        <w:jc w:val="both"/>
        <w:rPr>
          <w:color w:val="auto"/>
        </w:rPr>
      </w:pPr>
      <w:r w:rsidRPr="00B91295">
        <w:rPr>
          <w:color w:val="auto"/>
        </w:rPr>
        <w:t xml:space="preserve">– із зародженням селитебних ландшафтів у межах будь-якого континенту і навіть акваторії Світового океану починається активний процес антропогенізації натуральних та формування антропогенних ландшафтів; </w:t>
      </w:r>
    </w:p>
    <w:p w:rsidR="00193D29" w:rsidRPr="00B91295" w:rsidRDefault="00193D29" w:rsidP="00193D29">
      <w:pPr>
        <w:pStyle w:val="Default"/>
        <w:ind w:firstLine="567"/>
        <w:jc w:val="both"/>
        <w:rPr>
          <w:color w:val="auto"/>
        </w:rPr>
      </w:pPr>
      <w:r w:rsidRPr="00B91295">
        <w:rPr>
          <w:color w:val="auto"/>
        </w:rPr>
        <w:t xml:space="preserve">– стародавнє, різнобічне й різноманітне освоєння природних ресурсів планети Земля сприяло повсюдному поширенню селитебних ландшафтів. Їх можна зустріти у будь-якій природній зоні або в горах, а також, частково, в акваторіях морів та океанів. У західній частині Бразилії, де продовжується хижацька вирубка натуральних, на перший погляд, лісів Амазонії, археологи знайшли рови, насипи, розвалини стародавніх поселень, дороги, загадкові рисунки на землі, подібні до тих, що знайдені в пустелі Наска. А скільки таких селитебних ландшафтів у пустелях занесені піском і пилюкою, в горах – зарослі лісом або перекриті різноманітними відкладами, на побережжях морів та океанів – затоплені водою тощо; </w:t>
      </w:r>
    </w:p>
    <w:p w:rsidR="00193D29" w:rsidRDefault="00193D29" w:rsidP="00193D29">
      <w:pPr>
        <w:pStyle w:val="Default"/>
        <w:ind w:firstLine="567"/>
        <w:jc w:val="both"/>
        <w:rPr>
          <w:color w:val="auto"/>
        </w:rPr>
      </w:pPr>
      <w:r w:rsidRPr="00B91295">
        <w:rPr>
          <w:color w:val="auto"/>
        </w:rPr>
        <w:t xml:space="preserve">– наявна система поселень утворює своєрідний каркас антропогенного ландшафту Землі, а люди, техніка й інформація, що тут знаходяться, – основне джерело їх подальшого формування і функціонування. Цей «селитебний каркас» чітко прослідковується із космічних апаратів та літаків, що летять на висотах 4-6 і більше тисяч метрів, і зафіксований на оригінальних нічних знімках. Більше того, у межах Західної Європи, східного побережжя США, частково Південно-Східної Азії, «каркас» поступово переформовується у суцільні регіони, зайняті селитебним ландшафтом; </w:t>
      </w:r>
    </w:p>
    <w:p w:rsidR="00193D29" w:rsidRPr="00B91295" w:rsidRDefault="00193D29" w:rsidP="00193D29">
      <w:pPr>
        <w:pStyle w:val="Default"/>
        <w:ind w:firstLine="567"/>
        <w:jc w:val="both"/>
        <w:rPr>
          <w:color w:val="auto"/>
        </w:rPr>
      </w:pPr>
    </w:p>
    <w:p w:rsidR="00193D29" w:rsidRPr="00B91295" w:rsidRDefault="00193D29" w:rsidP="00193D29">
      <w:pPr>
        <w:spacing w:after="0" w:line="240" w:lineRule="auto"/>
        <w:ind w:firstLine="567"/>
        <w:jc w:val="center"/>
        <w:rPr>
          <w:rFonts w:ascii="Times New Roman" w:hAnsi="Times New Roman" w:cs="Times New Roman"/>
          <w:sz w:val="24"/>
          <w:szCs w:val="24"/>
        </w:rPr>
      </w:pPr>
      <w:r w:rsidRPr="00B91295">
        <w:rPr>
          <w:rFonts w:ascii="Times New Roman" w:hAnsi="Times New Roman" w:cs="Times New Roman"/>
          <w:noProof/>
          <w:sz w:val="24"/>
          <w:szCs w:val="24"/>
          <w:lang w:val="en-US"/>
        </w:rPr>
        <w:drawing>
          <wp:inline distT="0" distB="0" distL="0" distR="0" wp14:anchorId="2B76BED1" wp14:editId="0583349E">
            <wp:extent cx="4169664" cy="3012784"/>
            <wp:effectExtent l="0" t="0" r="254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4170143" cy="3013130"/>
                    </a:xfrm>
                    <a:prstGeom prst="rect">
                      <a:avLst/>
                    </a:prstGeom>
                    <a:noFill/>
                    <a:ln>
                      <a:noFill/>
                    </a:ln>
                  </pic:spPr>
                </pic:pic>
              </a:graphicData>
            </a:graphic>
          </wp:inline>
        </w:drawing>
      </w:r>
    </w:p>
    <w:p w:rsidR="00193D29" w:rsidRPr="00B91295" w:rsidRDefault="00193D29" w:rsidP="00193D29">
      <w:pPr>
        <w:pStyle w:val="Default"/>
        <w:ind w:firstLine="567"/>
        <w:jc w:val="center"/>
        <w:rPr>
          <w:color w:val="auto"/>
        </w:rPr>
      </w:pPr>
      <w:r w:rsidRPr="00B91295">
        <w:rPr>
          <w:color w:val="auto"/>
        </w:rPr>
        <w:t>http://flatrock.org.nz/topics/environment/so_no_place_to_live_is_really_ok.htm</w:t>
      </w:r>
    </w:p>
    <w:p w:rsidR="00193D29" w:rsidRPr="00B91295" w:rsidRDefault="00193D29" w:rsidP="00193D29">
      <w:pPr>
        <w:pStyle w:val="Default"/>
        <w:numPr>
          <w:ilvl w:val="0"/>
          <w:numId w:val="6"/>
        </w:numPr>
        <w:ind w:left="0" w:firstLine="567"/>
        <w:jc w:val="both"/>
        <w:rPr>
          <w:color w:val="auto"/>
        </w:rPr>
      </w:pPr>
      <w:r w:rsidRPr="00B91295">
        <w:rPr>
          <w:color w:val="auto"/>
        </w:rPr>
        <w:lastRenderedPageBreak/>
        <w:t xml:space="preserve">історія розвитку, становлення і функціонування селитебних ландшафтів надзвичайно складна. Перші з них зародились ще в ранньому палеоліті, але їх існування не призвело до помітних змін у структурі тогочасних ландшафтних комплексів. Суттєвого впливу на натуральні геокомпоненти і ландшафтні комплекси, що спричинив їх докорінну перебудову, селитебний процес набув у пізньому палеоліті 40-35 тис. років тому. З цього часу почали формуватися селитебні геокомплекси, які чітко зафіксовані в ландшафтах у вигляді різноманітних археологічних залишків. Селитебні ландшафти пройшли шлях від елементарних печерних поселень та одиноких садиб, юрт, через хутори, села і селища, містечка і міста до сучасних мегаполісів та селитебних агломерацій. Характерно, що всі названі типи поселень функціонують і зараз і формують сучасну структуру селитебного ландшафту Землі. Поряд з великими містами та міськими агломераціями успішно існують печерні поселення, де проживають не менш щасливі люди. В окремих регіонах спостерігається тенденція до часткового повернення людей з міст до сіл, хуторів і навіть печер; </w:t>
      </w:r>
    </w:p>
    <w:p w:rsidR="00193D29" w:rsidRPr="00B91295" w:rsidRDefault="00193D29" w:rsidP="00193D29">
      <w:pPr>
        <w:pStyle w:val="Default"/>
        <w:ind w:firstLine="567"/>
        <w:jc w:val="both"/>
        <w:rPr>
          <w:color w:val="auto"/>
        </w:rPr>
      </w:pPr>
      <w:r w:rsidRPr="00B91295">
        <w:rPr>
          <w:color w:val="auto"/>
        </w:rPr>
        <w:t xml:space="preserve">– у селитебних ландшафтах зосереджений не лише людський, але й розумовий, генетичний, технічний, гуманістичний та інші потенціали минулих епох та сучасного людського суспільства. Це впливало й вливає на особливості формування, структуру та функціонування всіх інших антропогенних ландшафтів, котрі взаємодіяли і взаємодіють з селитебними ландшафтами. В результаті формуються й діють потужні антропогенні парагенетичні й парардинамічні системи, особливості розвитку яких будуть розглянуті в подальшому; </w:t>
      </w:r>
    </w:p>
    <w:p w:rsidR="00193D29" w:rsidRPr="00B91295" w:rsidRDefault="00193D29" w:rsidP="00193D29">
      <w:pPr>
        <w:pStyle w:val="Default"/>
        <w:ind w:firstLine="567"/>
        <w:jc w:val="both"/>
        <w:rPr>
          <w:color w:val="auto"/>
        </w:rPr>
      </w:pPr>
      <w:r w:rsidRPr="00B91295">
        <w:rPr>
          <w:color w:val="auto"/>
        </w:rPr>
        <w:t xml:space="preserve">– у селитебних ландшафтах корінних змін зазнають усі компоненти і ландшафтні комплекси. Адже, їх неодноразово перебудовують, і зрештою селитебні ландшафти мало чим нагадують своїх натуральних попередників. Разом з тим, вони залишаються складовими природи і розвиваються за її законами. Окремі ландшафтні комплекси рівня фацій, урочищ, типів місцевостей зникають повністю: люди засипають і вирівнюють яри і балки на схилах, болота й озера, каналізують або «переносять» річки, підсипають ділянки заплав і терасують схили, зрізають горби та насипають кургани. Таких прикладів у спеціальній літературі з урболандшафтознавства наведено немало. У великих за площею містах перебудова ландшафтів може зачепити і фізико-географічні райони, однак поки що лише частково торкає природу країв, а також типи і класи ландшафтів. У селитебних, особливо міських ландшафтах, докорінно перебудовані або створені заново ландшафтні комплекси втрачають здатність до саморозвитку; </w:t>
      </w:r>
    </w:p>
    <w:p w:rsidR="00193D29" w:rsidRPr="00B91295" w:rsidRDefault="00193D29" w:rsidP="00193D29">
      <w:pPr>
        <w:pStyle w:val="Default"/>
        <w:ind w:firstLine="567"/>
        <w:jc w:val="both"/>
        <w:rPr>
          <w:color w:val="auto"/>
        </w:rPr>
      </w:pPr>
      <w:r w:rsidRPr="00B91295">
        <w:rPr>
          <w:color w:val="auto"/>
        </w:rPr>
        <w:t xml:space="preserve">– складність історії формування, різноманіття структури і постійні зміни функціональних особливостей потребують особливих підходів до пізнання селитебних ландшафтів. У цьому процесі потрібні зусилля не лише географів та ландшафтознавців, але й археологів, істориків, архітекторів, інженерів, економістів, екологів та інших фахівців. Науки, яка б об’єднувала всіх названих фахівців, немає, але вона необхідна. Як показує досвід, фахівці окремих галузей науки до єдиної думки приходять не завжди. </w:t>
      </w:r>
    </w:p>
    <w:p w:rsidR="00193D29" w:rsidRPr="00B91295" w:rsidRDefault="00193D29" w:rsidP="00193D29">
      <w:pPr>
        <w:pStyle w:val="Default"/>
        <w:ind w:firstLine="567"/>
        <w:jc w:val="both"/>
        <w:rPr>
          <w:color w:val="auto"/>
        </w:rPr>
      </w:pPr>
    </w:p>
    <w:p w:rsidR="00193D29" w:rsidRPr="00B91295" w:rsidRDefault="00193D29" w:rsidP="00193D29">
      <w:pPr>
        <w:pStyle w:val="Default"/>
        <w:ind w:firstLine="567"/>
        <w:jc w:val="both"/>
        <w:rPr>
          <w:color w:val="auto"/>
        </w:rPr>
      </w:pPr>
      <w:r w:rsidRPr="00C73924">
        <w:rPr>
          <w:b/>
          <w:i/>
          <w:color w:val="auto"/>
        </w:rPr>
        <w:t xml:space="preserve">4.Результат розвитку селитебних ландшафтів. </w:t>
      </w:r>
      <w:r>
        <w:rPr>
          <w:color w:val="auto"/>
        </w:rPr>
        <w:t>Се</w:t>
      </w:r>
      <w:r w:rsidRPr="00B91295">
        <w:rPr>
          <w:color w:val="auto"/>
        </w:rPr>
        <w:t>литебні ландшафти вийшли за межі натуральної ландшафтної сфери Землі і разом з гірничопромисловими найбільш активно формують нову, антропогенну ландшафтну сферу (сучасні висотні будинки й житлові комплекси в ОАЕ, Сінгапурі, США, Японії, Китаї, глибокі свердловини, шахти і кар’єри) (рис. 7.3 а) б), рис. 7.4)</w:t>
      </w:r>
      <w:r>
        <w:rPr>
          <w:color w:val="auto"/>
        </w:rPr>
        <w:t>.</w:t>
      </w:r>
      <w:r w:rsidRPr="00B91295">
        <w:rPr>
          <w:color w:val="auto"/>
        </w:rPr>
        <w:t xml:space="preserve"> </w:t>
      </w:r>
      <w:r>
        <w:rPr>
          <w:color w:val="auto"/>
        </w:rPr>
        <w:t xml:space="preserve"> Але, традиційно, </w:t>
      </w:r>
      <w:r w:rsidRPr="00B91295">
        <w:rPr>
          <w:color w:val="auto"/>
        </w:rPr>
        <w:t xml:space="preserve">екологічний стан селитебних ландшафтів, умови проживання в них людей часто є еталоном загального стану антропогенних ландшафтів Землі. </w:t>
      </w:r>
    </w:p>
    <w:p w:rsidR="00193D29" w:rsidRDefault="00193D29" w:rsidP="00193D29">
      <w:pPr>
        <w:spacing w:after="0" w:line="240" w:lineRule="auto"/>
        <w:ind w:firstLine="567"/>
        <w:jc w:val="both"/>
        <w:rPr>
          <w:rFonts w:ascii="Times New Roman" w:hAnsi="Times New Roman" w:cs="Times New Roman"/>
          <w:sz w:val="24"/>
          <w:szCs w:val="24"/>
        </w:rPr>
      </w:pPr>
      <w:r w:rsidRPr="00B91295">
        <w:rPr>
          <w:rFonts w:ascii="Times New Roman" w:hAnsi="Times New Roman" w:cs="Times New Roman"/>
          <w:sz w:val="24"/>
          <w:szCs w:val="24"/>
        </w:rPr>
        <w:t>Селитебні ландшафти хуторів і сіл, містечок і міст, мегаполісів і міських агломерацій суттєво відрізняються між собою. Окремі особливості їх формування й функціонування, структури, класифікації, районування та оптимізації будуть детальніше розглянуті в другій частині цього видання – «Регіональне антропогенне ландшафтознавство».</w:t>
      </w:r>
    </w:p>
    <w:p w:rsidR="00193D29" w:rsidRPr="009E2E07" w:rsidRDefault="00193D29" w:rsidP="00193D29">
      <w:pPr>
        <w:pStyle w:val="a3"/>
        <w:shd w:val="clear" w:color="auto" w:fill="FFFFFF"/>
        <w:spacing w:before="0" w:beforeAutospacing="0" w:after="0" w:afterAutospacing="0"/>
        <w:ind w:firstLine="567"/>
        <w:jc w:val="both"/>
      </w:pPr>
      <w:r>
        <w:t>В них п</w:t>
      </w:r>
      <w:r w:rsidRPr="009E2E07">
        <w:t>іддаються зміні рослинність і зв'язаний з нею тваринний світ: зміни ґрунту і форми рельєфу: підсилюється змив ґрунтів, на схилах з'являються яри, намічається деградация ґрунтів городніх земель і т.п.</w:t>
      </w:r>
    </w:p>
    <w:p w:rsidR="00193D29" w:rsidRPr="009E2E07" w:rsidRDefault="00193D29" w:rsidP="00193D29">
      <w:pPr>
        <w:pStyle w:val="a3"/>
        <w:shd w:val="clear" w:color="auto" w:fill="FFFFFF"/>
        <w:spacing w:before="0" w:beforeAutospacing="0" w:after="0" w:afterAutospacing="0"/>
        <w:ind w:firstLine="567"/>
        <w:jc w:val="both"/>
      </w:pPr>
      <w:r w:rsidRPr="009E2E07">
        <w:t xml:space="preserve">На розміщення </w:t>
      </w:r>
      <w:r w:rsidRPr="009E2E07">
        <w:rPr>
          <w:i/>
        </w:rPr>
        <w:t>сільських населених місць</w:t>
      </w:r>
      <w:r w:rsidRPr="009E2E07">
        <w:t xml:space="preserve"> впливають різні фактори — природні, історичні, економічні.</w:t>
      </w:r>
    </w:p>
    <w:p w:rsidR="00193D29" w:rsidRPr="009E2E07" w:rsidRDefault="00193D29" w:rsidP="00193D29">
      <w:pPr>
        <w:pStyle w:val="a3"/>
        <w:shd w:val="clear" w:color="auto" w:fill="FFFFFF"/>
        <w:spacing w:before="0" w:beforeAutospacing="0" w:after="0" w:afterAutospacing="0"/>
        <w:ind w:firstLine="567"/>
        <w:jc w:val="both"/>
      </w:pPr>
      <w:r w:rsidRPr="009E2E07">
        <w:t xml:space="preserve">Приналежність до типу місцевості значною мірою визначає морфологію — контур — і внутрішню структуру села: співвідношення і просторове розміщення дворів (і інших будівель), </w:t>
      </w:r>
      <w:r w:rsidRPr="009E2E07">
        <w:lastRenderedPageBreak/>
        <w:t>городів, садів, вулиць, доріг і скотопрогонів. На склоновом типі місцевості переважають лінійно витягнуті уздовж балок і рік села, що непомітно зливаються в один безперервний ряд; на плакорном типі місцевості — дрібні більш-менш компактні поселення, що тиснуться до ставків у вершинах балок або копанцам; на межирічному недренированном типі місцевості поблизу рідких у Чорноземному центрі лісових масивів — значні по розмірах села, що використовують верховодку.</w:t>
      </w:r>
    </w:p>
    <w:p w:rsidR="00193D29" w:rsidRPr="00B91295" w:rsidRDefault="00193D29" w:rsidP="00193D29">
      <w:pPr>
        <w:pStyle w:val="Default"/>
        <w:ind w:firstLine="567"/>
        <w:jc w:val="both"/>
        <w:rPr>
          <w:color w:val="auto"/>
        </w:rPr>
      </w:pPr>
    </w:p>
    <w:p w:rsidR="00193D29" w:rsidRPr="00B91295" w:rsidRDefault="00193D29" w:rsidP="00193D29">
      <w:pPr>
        <w:spacing w:after="0" w:line="240" w:lineRule="auto"/>
        <w:ind w:firstLine="567"/>
        <w:jc w:val="center"/>
        <w:rPr>
          <w:rFonts w:ascii="Times New Roman" w:hAnsi="Times New Roman" w:cs="Times New Roman"/>
          <w:sz w:val="24"/>
          <w:szCs w:val="24"/>
        </w:rPr>
      </w:pPr>
      <w:r w:rsidRPr="00B91295">
        <w:rPr>
          <w:rFonts w:ascii="Times New Roman" w:hAnsi="Times New Roman" w:cs="Times New Roman"/>
          <w:noProof/>
          <w:sz w:val="24"/>
          <w:szCs w:val="24"/>
          <w:lang w:val="en-US"/>
        </w:rPr>
        <w:drawing>
          <wp:inline distT="0" distB="0" distL="0" distR="0" wp14:anchorId="158638F7" wp14:editId="59440B9C">
            <wp:extent cx="5785031" cy="4220870"/>
            <wp:effectExtent l="0" t="0" r="6350" b="8255"/>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5793735" cy="4227220"/>
                    </a:xfrm>
                    <a:prstGeom prst="rect">
                      <a:avLst/>
                    </a:prstGeom>
                    <a:noFill/>
                    <a:ln>
                      <a:noFill/>
                    </a:ln>
                  </pic:spPr>
                </pic:pic>
              </a:graphicData>
            </a:graphic>
          </wp:inline>
        </w:drawing>
      </w:r>
    </w:p>
    <w:p w:rsidR="00193D29" w:rsidRPr="009E2E07" w:rsidRDefault="00193D29" w:rsidP="00193D29">
      <w:pPr>
        <w:pStyle w:val="a3"/>
        <w:shd w:val="clear" w:color="auto" w:fill="FFFFFF"/>
        <w:spacing w:before="0" w:beforeAutospacing="0" w:after="0" w:afterAutospacing="0"/>
        <w:ind w:firstLine="567"/>
        <w:jc w:val="both"/>
      </w:pPr>
      <w:r w:rsidRPr="009E2E07">
        <w:t>З усіх структурних частин сільських селитебных ландшафтів тільки двори (будівлі) належать до техногенних комплексів, при вивченні яких природні ландшафти розглядаються як палеогеографічну основу. Всі інші структурні частини — городи, сади, вулиці, дороги належать до категорії сучасних ландшафтних комплексів антропогенного типу. Рельєф цих частин здебільшого успадкований від природних ландшафтів, і вони утворять або рід, або вид природного сімейства урочищ.</w:t>
      </w:r>
    </w:p>
    <w:p w:rsidR="00193D29" w:rsidRPr="009E2E07" w:rsidRDefault="00193D29" w:rsidP="00193D29">
      <w:pPr>
        <w:pStyle w:val="a3"/>
        <w:shd w:val="clear" w:color="auto" w:fill="FFFFFF"/>
        <w:spacing w:before="0" w:beforeAutospacing="0" w:after="0" w:afterAutospacing="0"/>
        <w:ind w:firstLine="567"/>
        <w:jc w:val="both"/>
      </w:pPr>
      <w:r w:rsidRPr="009E2E07">
        <w:t>Неодмінна приналежність сільських селитебных ландшафтів багатьох зон — суцільний зелений покрив із пташиної гречки (Polygonum aviculare) на дорогах і вулицях. Збіднений рослинний покрив, відсутність оранки позначаються на -ґрунтовому покриві доріг і вулиць.</w:t>
      </w:r>
    </w:p>
    <w:p w:rsidR="00193D29" w:rsidRPr="009E2E07" w:rsidRDefault="00193D29" w:rsidP="00193D29">
      <w:pPr>
        <w:pStyle w:val="a3"/>
        <w:shd w:val="clear" w:color="auto" w:fill="FFFFFF"/>
        <w:spacing w:before="0" w:beforeAutospacing="0" w:after="0" w:afterAutospacing="0"/>
        <w:ind w:firstLine="567"/>
        <w:jc w:val="both"/>
      </w:pPr>
      <w:r>
        <w:t xml:space="preserve">В </w:t>
      </w:r>
      <w:r w:rsidRPr="009E2E07">
        <w:rPr>
          <w:i/>
        </w:rPr>
        <w:t>міських антропогенних ландшафтах</w:t>
      </w:r>
      <w:r>
        <w:t xml:space="preserve"> п</w:t>
      </w:r>
      <w:r w:rsidRPr="009E2E07">
        <w:t>риродні умови міст відрізняються великою своєрідністю. На більшій частині території міста майже ц</w:t>
      </w:r>
      <w:r>
        <w:t>і</w:t>
      </w:r>
      <w:r w:rsidRPr="009E2E07">
        <w:t>л</w:t>
      </w:r>
      <w:r>
        <w:t>к</w:t>
      </w:r>
      <w:r w:rsidRPr="009E2E07">
        <w:t>о</w:t>
      </w:r>
      <w:r>
        <w:t>м</w:t>
      </w:r>
      <w:r w:rsidRPr="009E2E07">
        <w:t xml:space="preserve"> знищена рослинність, а ґрунти одягнені зверху асфальтом і каменем. Рослинність, дуже далека від природної як </w:t>
      </w:r>
      <w:r>
        <w:t>за</w:t>
      </w:r>
      <w:r w:rsidRPr="009E2E07">
        <w:t xml:space="preserve"> сво</w:t>
      </w:r>
      <w:r>
        <w:t>їм</w:t>
      </w:r>
      <w:r w:rsidRPr="009E2E07">
        <w:t xml:space="preserve"> флористичн</w:t>
      </w:r>
      <w:r>
        <w:t>и</w:t>
      </w:r>
      <w:r w:rsidRPr="009E2E07">
        <w:t>м склад</w:t>
      </w:r>
      <w:r>
        <w:t>ом</w:t>
      </w:r>
      <w:r w:rsidRPr="009E2E07">
        <w:t xml:space="preserve">, так і </w:t>
      </w:r>
      <w:r>
        <w:t>за</w:t>
      </w:r>
      <w:r w:rsidRPr="009E2E07">
        <w:t xml:space="preserve"> угруповання</w:t>
      </w:r>
      <w:r>
        <w:t>ми</w:t>
      </w:r>
      <w:r w:rsidRPr="009E2E07">
        <w:t>, зосереджена на обмеженій площі парків і скверів, а</w:t>
      </w:r>
      <w:r>
        <w:t xml:space="preserve"> </w:t>
      </w:r>
      <w:r w:rsidRPr="009E2E07">
        <w:rPr>
          <w:noProof/>
          <w:lang w:val="en-US" w:eastAsia="en-US"/>
        </w:rPr>
        <w:drawing>
          <wp:inline distT="0" distB="0" distL="0" distR="0" wp14:anchorId="227E3C23" wp14:editId="5FD5C3BC">
            <wp:extent cx="22225" cy="22225"/>
            <wp:effectExtent l="0" t="0" r="0" b="0"/>
            <wp:docPr id="300" name="Рисунок 300" descr="https://konspekta.net/studopediainfo/baza9/989058709651.files/image0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onspekta.net/studopediainfo/baza9/989058709651.files/image089.png"/>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22225" cy="22225"/>
                    </a:xfrm>
                    <a:prstGeom prst="rect">
                      <a:avLst/>
                    </a:prstGeom>
                    <a:noFill/>
                    <a:ln>
                      <a:noFill/>
                    </a:ln>
                  </pic:spPr>
                </pic:pic>
              </a:graphicData>
            </a:graphic>
          </wp:inline>
        </w:drawing>
      </w:r>
      <w:r w:rsidRPr="009E2E07">
        <w:t xml:space="preserve">також </w:t>
      </w:r>
      <w:r>
        <w:t xml:space="preserve">в </w:t>
      </w:r>
      <w:r w:rsidRPr="009E2E07">
        <w:t>однорядних озеленювальних смуг</w:t>
      </w:r>
      <w:r>
        <w:t>ах</w:t>
      </w:r>
      <w:r w:rsidRPr="009E2E07">
        <w:t xml:space="preserve"> на вулицях. Проте місто є справжн</w:t>
      </w:r>
      <w:r>
        <w:t>ьою</w:t>
      </w:r>
      <w:r w:rsidRPr="009E2E07">
        <w:t xml:space="preserve"> </w:t>
      </w:r>
      <w:r>
        <w:t>е</w:t>
      </w:r>
      <w:r w:rsidRPr="009E2E07">
        <w:t>косистем</w:t>
      </w:r>
      <w:r>
        <w:t xml:space="preserve">ою </w:t>
      </w:r>
      <w:r w:rsidRPr="009E2E07">
        <w:t xml:space="preserve">не </w:t>
      </w:r>
      <w:r>
        <w:t>лише</w:t>
      </w:r>
      <w:r w:rsidRPr="009E2E07">
        <w:t xml:space="preserve"> зі своє</w:t>
      </w:r>
      <w:r>
        <w:t>ю</w:t>
      </w:r>
      <w:r w:rsidRPr="009E2E07">
        <w:t xml:space="preserve"> «кам'яно</w:t>
      </w:r>
      <w:r>
        <w:t>ю</w:t>
      </w:r>
      <w:r w:rsidRPr="009E2E07">
        <w:t>» л</w:t>
      </w:r>
      <w:r>
        <w:t>і</w:t>
      </w:r>
      <w:r w:rsidRPr="009E2E07">
        <w:t>тогенно</w:t>
      </w:r>
      <w:r>
        <w:t>ю</w:t>
      </w:r>
      <w:r w:rsidRPr="009E2E07">
        <w:t xml:space="preserve"> основою і специфічною рослинністю, але й особлив</w:t>
      </w:r>
      <w:r>
        <w:t>им</w:t>
      </w:r>
      <w:r w:rsidRPr="009E2E07">
        <w:t xml:space="preserve"> тварин</w:t>
      </w:r>
      <w:r>
        <w:t>ним</w:t>
      </w:r>
      <w:r w:rsidRPr="009E2E07">
        <w:t xml:space="preserve"> світом.</w:t>
      </w:r>
    </w:p>
    <w:p w:rsidR="00193D29" w:rsidRPr="009E2E07" w:rsidRDefault="00193D29" w:rsidP="00193D29">
      <w:pPr>
        <w:pStyle w:val="a3"/>
        <w:shd w:val="clear" w:color="auto" w:fill="FFFFFF"/>
        <w:spacing w:before="0" w:beforeAutospacing="0" w:after="0" w:afterAutospacing="0"/>
        <w:ind w:firstLine="567"/>
        <w:jc w:val="both"/>
      </w:pPr>
      <w:r w:rsidRPr="009E2E07">
        <w:t xml:space="preserve">Асфальтове і кам'яне покриття створює в містах зовсім нові умови для поверхневого стоку. Значна частина його </w:t>
      </w:r>
      <w:r>
        <w:t>розподі</w:t>
      </w:r>
      <w:r w:rsidRPr="009E2E07">
        <w:t>ляється в штучну підземну каналізаційну мережу, залишки скидаються по відкритих водозливах у найближчу річкову мережу.</w:t>
      </w:r>
    </w:p>
    <w:p w:rsidR="00193D29" w:rsidRPr="009E2E07" w:rsidRDefault="00193D29" w:rsidP="00193D29">
      <w:pPr>
        <w:pStyle w:val="a3"/>
        <w:shd w:val="clear" w:color="auto" w:fill="FFFFFF"/>
        <w:spacing w:before="0" w:beforeAutospacing="0" w:after="0" w:afterAutospacing="0"/>
        <w:ind w:firstLine="567"/>
        <w:jc w:val="both"/>
      </w:pPr>
      <w:r w:rsidRPr="009E2E07">
        <w:t>Місто не тільки забруднює води рік, що протікають у ньому, але і змінює саму гідрографічну мережу. Приморські великі міста істотно змінюють обрис</w:t>
      </w:r>
      <w:r>
        <w:t>и</w:t>
      </w:r>
      <w:r w:rsidRPr="009E2E07">
        <w:t xml:space="preserve"> берегової лінії. Вплив міста на берегову лінію складн</w:t>
      </w:r>
      <w:r>
        <w:t>ий</w:t>
      </w:r>
      <w:r w:rsidRPr="009E2E07">
        <w:t>, багатозначн</w:t>
      </w:r>
      <w:r>
        <w:t>ий</w:t>
      </w:r>
      <w:r w:rsidRPr="009E2E07">
        <w:t>, що добре видно на прикладі Японії.</w:t>
      </w:r>
    </w:p>
    <w:p w:rsidR="00193D29" w:rsidRDefault="00193D29" w:rsidP="00193D29">
      <w:pPr>
        <w:pStyle w:val="a3"/>
        <w:shd w:val="clear" w:color="auto" w:fill="FFFFFF"/>
        <w:spacing w:before="0" w:beforeAutospacing="0" w:after="0" w:afterAutospacing="0"/>
        <w:ind w:firstLine="567"/>
        <w:jc w:val="both"/>
      </w:pPr>
    </w:p>
    <w:p w:rsidR="00193D29" w:rsidRDefault="00193D29" w:rsidP="00193D29">
      <w:pPr>
        <w:pStyle w:val="a3"/>
        <w:shd w:val="clear" w:color="auto" w:fill="FFFFFF"/>
        <w:spacing w:before="0" w:beforeAutospacing="0" w:after="0" w:afterAutospacing="0"/>
        <w:ind w:firstLine="567"/>
        <w:jc w:val="both"/>
      </w:pPr>
      <w:r w:rsidRPr="00B91295">
        <w:rPr>
          <w:noProof/>
          <w:lang w:val="en-US" w:eastAsia="en-US"/>
        </w:rPr>
        <w:lastRenderedPageBreak/>
        <w:drawing>
          <wp:inline distT="0" distB="0" distL="0" distR="0" wp14:anchorId="26C2E5E8" wp14:editId="1DFAAA42">
            <wp:extent cx="5405279" cy="5866790"/>
            <wp:effectExtent l="0" t="0" r="5080" b="635"/>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413420" cy="5875626"/>
                    </a:xfrm>
                    <a:prstGeom prst="rect">
                      <a:avLst/>
                    </a:prstGeom>
                    <a:noFill/>
                    <a:ln>
                      <a:noFill/>
                    </a:ln>
                  </pic:spPr>
                </pic:pic>
              </a:graphicData>
            </a:graphic>
          </wp:inline>
        </w:drawing>
      </w:r>
    </w:p>
    <w:p w:rsidR="00193D29" w:rsidRDefault="00193D29" w:rsidP="00193D29">
      <w:pPr>
        <w:pStyle w:val="a3"/>
        <w:shd w:val="clear" w:color="auto" w:fill="FFFFFF"/>
        <w:spacing w:before="0" w:beforeAutospacing="0" w:after="0" w:afterAutospacing="0"/>
        <w:ind w:firstLine="567"/>
        <w:jc w:val="both"/>
      </w:pPr>
      <w:r w:rsidRPr="00B91295">
        <w:rPr>
          <w:noProof/>
          <w:lang w:val="en-US" w:eastAsia="en-US"/>
        </w:rPr>
        <w:drawing>
          <wp:inline distT="0" distB="0" distL="0" distR="0" wp14:anchorId="34626990" wp14:editId="3E788D02">
            <wp:extent cx="6004912" cy="1419149"/>
            <wp:effectExtent l="0" t="0" r="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6017082" cy="1422025"/>
                    </a:xfrm>
                    <a:prstGeom prst="rect">
                      <a:avLst/>
                    </a:prstGeom>
                    <a:noFill/>
                    <a:ln>
                      <a:noFill/>
                    </a:ln>
                  </pic:spPr>
                </pic:pic>
              </a:graphicData>
            </a:graphic>
          </wp:inline>
        </w:drawing>
      </w:r>
    </w:p>
    <w:p w:rsidR="00193D29" w:rsidRDefault="00193D29" w:rsidP="00193D29">
      <w:pPr>
        <w:pStyle w:val="a3"/>
        <w:shd w:val="clear" w:color="auto" w:fill="FFFFFF"/>
        <w:spacing w:before="0" w:beforeAutospacing="0" w:after="0" w:afterAutospacing="0"/>
        <w:ind w:firstLine="567"/>
        <w:jc w:val="both"/>
      </w:pPr>
    </w:p>
    <w:p w:rsidR="00193D29" w:rsidRDefault="00193D29" w:rsidP="00193D29">
      <w:pPr>
        <w:pStyle w:val="a3"/>
        <w:shd w:val="clear" w:color="auto" w:fill="FFFFFF"/>
        <w:spacing w:before="0" w:beforeAutospacing="0" w:after="0" w:afterAutospacing="0"/>
        <w:ind w:firstLine="567"/>
        <w:jc w:val="both"/>
      </w:pPr>
    </w:p>
    <w:p w:rsidR="00193D29" w:rsidRPr="009E2E07" w:rsidRDefault="00193D29" w:rsidP="00193D29">
      <w:pPr>
        <w:pStyle w:val="a3"/>
        <w:shd w:val="clear" w:color="auto" w:fill="FFFFFF"/>
        <w:spacing w:before="0" w:beforeAutospacing="0" w:after="0" w:afterAutospacing="0"/>
        <w:ind w:firstLine="567"/>
        <w:jc w:val="both"/>
      </w:pPr>
      <w:r w:rsidRPr="009E2E07">
        <w:t>У містах багато штучних форм рельєфу. Це виїмки уздовж дорог на крутих схилах, засипані відходами балки і яри, а також різного роду штучно підняті, насипні комплекси. . Потужність насипних ґрунтів у Байкових ярах м. Києва досягає 44 м.</w:t>
      </w:r>
    </w:p>
    <w:p w:rsidR="00193D29" w:rsidRPr="009E2E07" w:rsidRDefault="00193D29" w:rsidP="00193D29">
      <w:pPr>
        <w:pStyle w:val="a3"/>
        <w:shd w:val="clear" w:color="auto" w:fill="FFFFFF"/>
        <w:spacing w:before="0" w:beforeAutospacing="0" w:after="0" w:afterAutospacing="0"/>
        <w:ind w:firstLine="567"/>
        <w:jc w:val="both"/>
      </w:pPr>
      <w:r w:rsidRPr="009E2E07">
        <w:t>В останні десятиліття в зв'язку з ростом техніки помітно збільшилася селитебна територія прир</w:t>
      </w:r>
      <w:r>
        <w:t>і</w:t>
      </w:r>
      <w:r w:rsidRPr="009E2E07">
        <w:t>чн</w:t>
      </w:r>
      <w:r>
        <w:t>и</w:t>
      </w:r>
      <w:r w:rsidRPr="009E2E07">
        <w:t>х міст за рахунок штучного підвищення рівня заплавних земель. Цікавий випадок антропогенної трансформації заплави в надзаплавну терасу відомий у Києві. Тут у районі Подолу поверхня заплавної тераси Дніпра була піднята за рахунок насипних і намивних ґрунтів на 2—15 м, після чого вона була густо забудована.</w:t>
      </w:r>
    </w:p>
    <w:p w:rsidR="00193D29" w:rsidRPr="009E2E07" w:rsidRDefault="00193D29" w:rsidP="00193D29">
      <w:pPr>
        <w:pStyle w:val="a3"/>
        <w:shd w:val="clear" w:color="auto" w:fill="FFFFFF"/>
        <w:spacing w:before="0" w:beforeAutospacing="0" w:after="0" w:afterAutospacing="0"/>
        <w:ind w:firstLine="567"/>
        <w:jc w:val="both"/>
      </w:pPr>
      <w:r w:rsidRPr="009E2E07">
        <w:t>Велике місто володіє своїм специфічним кліматом. Для нього характерні підвищена зап</w:t>
      </w:r>
      <w:r>
        <w:t>и</w:t>
      </w:r>
      <w:r w:rsidRPr="009E2E07">
        <w:t>лен</w:t>
      </w:r>
      <w:r>
        <w:t>і</w:t>
      </w:r>
      <w:r w:rsidRPr="009E2E07">
        <w:t xml:space="preserve">сть і задимленість атмосфери, більш висока температура повітря (до 1—2°), велика повторюваність </w:t>
      </w:r>
      <w:r w:rsidRPr="009E2E07">
        <w:lastRenderedPageBreak/>
        <w:t>туманів і опадів, мря</w:t>
      </w:r>
      <w:r>
        <w:t>ка</w:t>
      </w:r>
      <w:r w:rsidRPr="009E2E07">
        <w:t>, загальне зниження швидкості вітру з різким посиленням його на вузьких вулицях і перехрестях.</w:t>
      </w:r>
      <w:r>
        <w:t xml:space="preserve"> </w:t>
      </w:r>
      <w:r w:rsidRPr="009E2E07">
        <w:t xml:space="preserve">Кліматичні особливості міста досить </w:t>
      </w:r>
      <w:r>
        <w:t>наочно</w:t>
      </w:r>
      <w:r w:rsidRPr="009E2E07">
        <w:t xml:space="preserve"> простежуються </w:t>
      </w:r>
      <w:r>
        <w:t>за</w:t>
      </w:r>
      <w:r w:rsidRPr="009E2E07">
        <w:t xml:space="preserve"> фенолог</w:t>
      </w:r>
      <w:r>
        <w:t>і</w:t>
      </w:r>
      <w:r w:rsidRPr="009E2E07">
        <w:t>ч</w:t>
      </w:r>
      <w:r>
        <w:t>ним</w:t>
      </w:r>
      <w:r w:rsidRPr="009E2E07">
        <w:t xml:space="preserve"> ход</w:t>
      </w:r>
      <w:r>
        <w:t>ом розвитку рослин</w:t>
      </w:r>
      <w:r w:rsidRPr="009E2E07">
        <w:t xml:space="preserve"> </w:t>
      </w:r>
      <w:r>
        <w:t>на</w:t>
      </w:r>
      <w:r w:rsidRPr="009E2E07">
        <w:t>весн</w:t>
      </w:r>
      <w:r>
        <w:t>і</w:t>
      </w:r>
      <w:r w:rsidRPr="009E2E07">
        <w:t>.</w:t>
      </w:r>
    </w:p>
    <w:p w:rsidR="00193D29" w:rsidRPr="00B91295" w:rsidRDefault="00193D29" w:rsidP="00193D29">
      <w:pPr>
        <w:spacing w:after="0" w:line="240" w:lineRule="auto"/>
        <w:ind w:firstLine="567"/>
        <w:jc w:val="both"/>
        <w:rPr>
          <w:rFonts w:ascii="Times New Roman" w:hAnsi="Times New Roman" w:cs="Times New Roman"/>
          <w:sz w:val="24"/>
          <w:szCs w:val="24"/>
        </w:rPr>
      </w:pPr>
    </w:p>
    <w:p w:rsidR="00193D29" w:rsidRPr="00C73924" w:rsidRDefault="00193D29" w:rsidP="00193D29">
      <w:pPr>
        <w:pStyle w:val="Default"/>
        <w:jc w:val="both"/>
        <w:rPr>
          <w:color w:val="auto"/>
          <w:sz w:val="22"/>
          <w:szCs w:val="22"/>
        </w:rPr>
      </w:pPr>
      <w:r w:rsidRPr="00C73924">
        <w:rPr>
          <w:b/>
          <w:bCs/>
          <w:color w:val="auto"/>
          <w:sz w:val="22"/>
          <w:szCs w:val="22"/>
        </w:rPr>
        <w:t>Рекомендован</w:t>
      </w:r>
      <w:r>
        <w:rPr>
          <w:b/>
          <w:bCs/>
          <w:color w:val="auto"/>
          <w:sz w:val="22"/>
          <w:szCs w:val="22"/>
        </w:rPr>
        <w:t>і</w:t>
      </w:r>
      <w:r w:rsidRPr="00C73924">
        <w:rPr>
          <w:b/>
          <w:bCs/>
          <w:color w:val="auto"/>
          <w:sz w:val="22"/>
          <w:szCs w:val="22"/>
        </w:rPr>
        <w:t xml:space="preserve"> </w:t>
      </w:r>
      <w:r>
        <w:rPr>
          <w:b/>
          <w:bCs/>
          <w:color w:val="auto"/>
          <w:sz w:val="22"/>
          <w:szCs w:val="22"/>
        </w:rPr>
        <w:t>джерела:</w:t>
      </w:r>
      <w:r w:rsidRPr="00C73924">
        <w:rPr>
          <w:b/>
          <w:bCs/>
          <w:color w:val="auto"/>
          <w:sz w:val="22"/>
          <w:szCs w:val="22"/>
        </w:rPr>
        <w:t xml:space="preserve"> </w:t>
      </w:r>
    </w:p>
    <w:p w:rsidR="00193D29" w:rsidRPr="00C73924" w:rsidRDefault="00193D29" w:rsidP="00193D29">
      <w:pPr>
        <w:pStyle w:val="Default"/>
        <w:jc w:val="both"/>
        <w:rPr>
          <w:color w:val="auto"/>
          <w:sz w:val="22"/>
          <w:szCs w:val="22"/>
        </w:rPr>
      </w:pPr>
      <w:r w:rsidRPr="00C73924">
        <w:rPr>
          <w:color w:val="auto"/>
          <w:sz w:val="22"/>
          <w:szCs w:val="22"/>
        </w:rPr>
        <w:t xml:space="preserve">1. Алаев Э.Б. Экономико-географическая терминология / Э.Б. Алаев. – Москва: Мысль, 1977. – С. 82-83. </w:t>
      </w:r>
    </w:p>
    <w:p w:rsidR="00193D29" w:rsidRPr="00C73924" w:rsidRDefault="00193D29" w:rsidP="00193D29">
      <w:pPr>
        <w:pStyle w:val="Default"/>
        <w:jc w:val="both"/>
        <w:rPr>
          <w:color w:val="auto"/>
          <w:sz w:val="22"/>
          <w:szCs w:val="22"/>
        </w:rPr>
      </w:pPr>
      <w:r w:rsidRPr="00C73924">
        <w:rPr>
          <w:color w:val="auto"/>
          <w:sz w:val="22"/>
          <w:szCs w:val="22"/>
        </w:rPr>
        <w:t xml:space="preserve">2. Баландин Р.К. Природа и цивилизация / Р.К. Баландин, Л.Г. Бондарев. – Москва: Мысль, 1988. – 391 с. </w:t>
      </w:r>
    </w:p>
    <w:p w:rsidR="00193D29" w:rsidRPr="00C73924" w:rsidRDefault="00193D29" w:rsidP="00193D29">
      <w:pPr>
        <w:pStyle w:val="Default"/>
        <w:jc w:val="both"/>
        <w:rPr>
          <w:color w:val="auto"/>
          <w:sz w:val="22"/>
          <w:szCs w:val="22"/>
        </w:rPr>
      </w:pPr>
      <w:r w:rsidRPr="00C73924">
        <w:rPr>
          <w:color w:val="auto"/>
          <w:sz w:val="22"/>
          <w:szCs w:val="22"/>
        </w:rPr>
        <w:t xml:space="preserve">3. Баранский Н.Н. Об экономико-георафическом изучении городов / Н.Н. Баранский // Экономическая картография. – М.: Географиз, 1956. – С. 168. </w:t>
      </w:r>
    </w:p>
    <w:p w:rsidR="00193D29" w:rsidRPr="00C73924" w:rsidRDefault="00193D29" w:rsidP="00193D29">
      <w:pPr>
        <w:pStyle w:val="Default"/>
        <w:jc w:val="both"/>
        <w:rPr>
          <w:color w:val="auto"/>
          <w:sz w:val="22"/>
          <w:szCs w:val="22"/>
        </w:rPr>
      </w:pPr>
      <w:r w:rsidRPr="00C73924">
        <w:rPr>
          <w:color w:val="auto"/>
          <w:sz w:val="22"/>
          <w:szCs w:val="22"/>
        </w:rPr>
        <w:t xml:space="preserve">4. Воропай Л.И. Селитебные геосистемы физико-географических районов Подолии / Л.И. Воропай, М.Н. Куница. – Черновцы, Изд-во ЧГУ, 1982. – 90 с. </w:t>
      </w:r>
    </w:p>
    <w:p w:rsidR="00193D29" w:rsidRPr="00B91295" w:rsidRDefault="00193D29" w:rsidP="00193D29">
      <w:pPr>
        <w:pStyle w:val="Default"/>
        <w:jc w:val="both"/>
        <w:rPr>
          <w:color w:val="auto"/>
        </w:rPr>
      </w:pPr>
      <w:r w:rsidRPr="00C73924">
        <w:rPr>
          <w:color w:val="auto"/>
          <w:sz w:val="22"/>
          <w:szCs w:val="22"/>
        </w:rPr>
        <w:t xml:space="preserve">5. Гриневецкий В.Т. Ландшафт селитебний / В.Т. Гриневецький // Географічна енциклопедія України: В 3-х т. – К.: Українська Радянська енциклопедія ім. М.П. Бажана, 1990. – Т.2. – С. 256-257. </w:t>
      </w:r>
    </w:p>
    <w:p w:rsidR="00193D29" w:rsidRPr="00B91295" w:rsidRDefault="00193D29" w:rsidP="00193D29">
      <w:pPr>
        <w:pStyle w:val="Default"/>
        <w:ind w:firstLine="567"/>
        <w:jc w:val="both"/>
        <w:rPr>
          <w:color w:val="auto"/>
        </w:rPr>
      </w:pPr>
    </w:p>
    <w:p w:rsidR="00193D29" w:rsidRPr="00B91295" w:rsidRDefault="00193D29" w:rsidP="00193D29">
      <w:pPr>
        <w:spacing w:after="0" w:line="240" w:lineRule="auto"/>
        <w:ind w:firstLine="567"/>
        <w:jc w:val="center"/>
        <w:rPr>
          <w:rFonts w:ascii="Times New Roman" w:hAnsi="Times New Roman" w:cs="Times New Roman"/>
          <w:sz w:val="24"/>
          <w:szCs w:val="24"/>
        </w:rPr>
      </w:pPr>
    </w:p>
    <w:p w:rsidR="00193D29" w:rsidRPr="00B91295" w:rsidRDefault="00193D29" w:rsidP="00193D29">
      <w:pPr>
        <w:spacing w:after="0" w:line="240" w:lineRule="auto"/>
        <w:ind w:firstLine="567"/>
        <w:jc w:val="both"/>
        <w:rPr>
          <w:rFonts w:ascii="Times New Roman" w:hAnsi="Times New Roman" w:cs="Times New Roman"/>
          <w:sz w:val="24"/>
          <w:szCs w:val="24"/>
        </w:rPr>
      </w:pPr>
    </w:p>
    <w:p w:rsidR="00193D29" w:rsidRPr="00B91295" w:rsidRDefault="00193D29" w:rsidP="00193D29">
      <w:pPr>
        <w:spacing w:after="0" w:line="240" w:lineRule="auto"/>
        <w:ind w:firstLine="567"/>
        <w:jc w:val="both"/>
        <w:rPr>
          <w:rFonts w:ascii="Times New Roman" w:hAnsi="Times New Roman" w:cs="Times New Roman"/>
          <w:sz w:val="24"/>
          <w:szCs w:val="24"/>
        </w:rPr>
      </w:pPr>
    </w:p>
    <w:p w:rsidR="00193D29" w:rsidRPr="00B91295" w:rsidRDefault="00193D29" w:rsidP="00193D29">
      <w:pPr>
        <w:spacing w:after="0" w:line="240" w:lineRule="auto"/>
        <w:ind w:firstLine="567"/>
        <w:jc w:val="both"/>
        <w:rPr>
          <w:rFonts w:ascii="Times New Roman" w:hAnsi="Times New Roman" w:cs="Times New Roman"/>
          <w:sz w:val="24"/>
          <w:szCs w:val="24"/>
        </w:rPr>
      </w:pPr>
    </w:p>
    <w:p w:rsidR="00193D29" w:rsidRDefault="00193D29">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2F22C3" w:rsidRPr="00A46896" w:rsidRDefault="002F22C3" w:rsidP="002F22C3">
      <w:pPr>
        <w:pStyle w:val="Default"/>
        <w:ind w:firstLine="567"/>
        <w:jc w:val="center"/>
        <w:rPr>
          <w:b/>
          <w:color w:val="auto"/>
        </w:rPr>
      </w:pPr>
      <w:r w:rsidRPr="00A46896">
        <w:rPr>
          <w:b/>
          <w:color w:val="auto"/>
        </w:rPr>
        <w:lastRenderedPageBreak/>
        <w:t>Тема 17. КЛАСИ АНТРОПОГЕННИХ ЛАНДШАФТІВ (дорожні ландшафти)</w:t>
      </w:r>
    </w:p>
    <w:p w:rsidR="002F22C3" w:rsidRDefault="002F22C3" w:rsidP="002F22C3">
      <w:pPr>
        <w:autoSpaceDE w:val="0"/>
        <w:autoSpaceDN w:val="0"/>
        <w:adjustRightInd w:val="0"/>
        <w:spacing w:after="0" w:line="240" w:lineRule="auto"/>
        <w:jc w:val="both"/>
        <w:rPr>
          <w:rFonts w:ascii="Times New Roman" w:hAnsi="Times New Roman" w:cs="Times New Roman"/>
          <w:b/>
          <w:bCs/>
          <w:i/>
          <w:iCs/>
          <w:sz w:val="24"/>
          <w:szCs w:val="24"/>
        </w:rPr>
      </w:pPr>
      <w:r w:rsidRPr="000D16D7">
        <w:rPr>
          <w:rFonts w:ascii="Times New Roman" w:hAnsi="Times New Roman" w:cs="Times New Roman"/>
          <w:bCs/>
          <w:iCs/>
          <w:sz w:val="24"/>
          <w:szCs w:val="24"/>
        </w:rPr>
        <w:t>План:</w:t>
      </w:r>
      <w:r>
        <w:rPr>
          <w:rFonts w:ascii="Times New Roman" w:hAnsi="Times New Roman" w:cs="Times New Roman"/>
          <w:b/>
          <w:bCs/>
          <w:i/>
          <w:iCs/>
          <w:sz w:val="24"/>
          <w:szCs w:val="24"/>
        </w:rPr>
        <w:t xml:space="preserve"> 1.Загальні уявлення про д</w:t>
      </w:r>
      <w:r w:rsidRPr="00A46896">
        <w:rPr>
          <w:rFonts w:ascii="Times New Roman" w:hAnsi="Times New Roman" w:cs="Times New Roman"/>
          <w:b/>
          <w:bCs/>
          <w:i/>
          <w:iCs/>
          <w:sz w:val="24"/>
          <w:szCs w:val="24"/>
        </w:rPr>
        <w:t>орожні ландшафти</w:t>
      </w:r>
      <w:r>
        <w:rPr>
          <w:rFonts w:ascii="Times New Roman" w:hAnsi="Times New Roman" w:cs="Times New Roman"/>
          <w:b/>
          <w:bCs/>
          <w:i/>
          <w:iCs/>
          <w:sz w:val="24"/>
          <w:szCs w:val="24"/>
        </w:rPr>
        <w:t xml:space="preserve">. </w:t>
      </w:r>
      <w:r w:rsidRPr="00A46896">
        <w:rPr>
          <w:rFonts w:ascii="Times New Roman" w:hAnsi="Times New Roman" w:cs="Times New Roman"/>
          <w:b/>
          <w:i/>
          <w:sz w:val="24"/>
          <w:szCs w:val="24"/>
        </w:rPr>
        <w:t>2.Ландшафтознавче значення доріг</w:t>
      </w:r>
      <w:r>
        <w:rPr>
          <w:rFonts w:ascii="Times New Roman" w:hAnsi="Times New Roman" w:cs="Times New Roman"/>
          <w:sz w:val="24"/>
          <w:szCs w:val="24"/>
        </w:rPr>
        <w:t xml:space="preserve">. </w:t>
      </w:r>
      <w:r w:rsidRPr="00A46896">
        <w:rPr>
          <w:rFonts w:ascii="Times New Roman" w:hAnsi="Times New Roman" w:cs="Times New Roman"/>
          <w:b/>
          <w:i/>
          <w:iCs/>
          <w:sz w:val="24"/>
          <w:szCs w:val="24"/>
        </w:rPr>
        <w:t>3.Дорожні ландшафти</w:t>
      </w:r>
      <w:r w:rsidRPr="00A46896">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b/>
          <w:bCs/>
          <w:i/>
          <w:iCs/>
          <w:sz w:val="24"/>
          <w:szCs w:val="24"/>
        </w:rPr>
        <w:t>4.</w:t>
      </w:r>
      <w:r w:rsidRPr="00A46896">
        <w:rPr>
          <w:rFonts w:ascii="Times New Roman" w:hAnsi="Times New Roman" w:cs="Times New Roman"/>
          <w:b/>
          <w:bCs/>
          <w:i/>
          <w:iCs/>
          <w:sz w:val="24"/>
          <w:szCs w:val="24"/>
        </w:rPr>
        <w:t>Структурна організація і рівні пізнання дорожніх ландшафтів</w:t>
      </w:r>
      <w:r>
        <w:rPr>
          <w:rFonts w:ascii="Times New Roman" w:hAnsi="Times New Roman" w:cs="Times New Roman"/>
          <w:b/>
          <w:bCs/>
          <w:i/>
          <w:iCs/>
          <w:sz w:val="24"/>
          <w:szCs w:val="24"/>
        </w:rPr>
        <w:t>. 5.</w:t>
      </w:r>
      <w:r w:rsidRPr="00A46896">
        <w:rPr>
          <w:rFonts w:ascii="Times New Roman" w:hAnsi="Times New Roman" w:cs="Times New Roman"/>
          <w:b/>
          <w:bCs/>
          <w:i/>
          <w:iCs/>
          <w:sz w:val="24"/>
          <w:szCs w:val="24"/>
        </w:rPr>
        <w:t>Дорожні ландшафти як складні парадинамічні системи</w:t>
      </w:r>
      <w:r>
        <w:rPr>
          <w:rFonts w:ascii="Times New Roman" w:hAnsi="Times New Roman" w:cs="Times New Roman"/>
          <w:b/>
          <w:bCs/>
          <w:i/>
          <w:iCs/>
          <w:sz w:val="24"/>
          <w:szCs w:val="24"/>
        </w:rPr>
        <w:t>. 6.</w:t>
      </w:r>
      <w:r w:rsidRPr="00A46896">
        <w:rPr>
          <w:rFonts w:ascii="Times New Roman" w:hAnsi="Times New Roman" w:cs="Times New Roman"/>
          <w:b/>
          <w:bCs/>
          <w:i/>
          <w:iCs/>
          <w:sz w:val="24"/>
          <w:szCs w:val="24"/>
        </w:rPr>
        <w:t>Класифікація дорожніх ландшафтів</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i/>
          <w:iCs/>
          <w:sz w:val="24"/>
          <w:szCs w:val="24"/>
        </w:rPr>
      </w:pP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t>1.Загальні уявлення про д</w:t>
      </w:r>
      <w:r w:rsidRPr="00A46896">
        <w:rPr>
          <w:rFonts w:ascii="Times New Roman" w:hAnsi="Times New Roman" w:cs="Times New Roman"/>
          <w:b/>
          <w:bCs/>
          <w:i/>
          <w:iCs/>
          <w:sz w:val="24"/>
          <w:szCs w:val="24"/>
        </w:rPr>
        <w:t>орожні ландшафти</w:t>
      </w:r>
      <w:r>
        <w:rPr>
          <w:rFonts w:ascii="Times New Roman" w:hAnsi="Times New Roman" w:cs="Times New Roman"/>
          <w:b/>
          <w:bCs/>
          <w:i/>
          <w:iCs/>
          <w:sz w:val="24"/>
          <w:szCs w:val="24"/>
        </w:rPr>
        <w:t xml:space="preserve">. </w:t>
      </w:r>
      <w:r w:rsidRPr="00A46896">
        <w:rPr>
          <w:rFonts w:ascii="Times New Roman" w:hAnsi="Times New Roman" w:cs="Times New Roman"/>
          <w:sz w:val="24"/>
          <w:szCs w:val="24"/>
        </w:rPr>
        <w:t xml:space="preserve">Значення доріг і дорожніх ландшафтів у життєдіяльності людей надзвичайно велике. Ще давні римляни говорили: «Via </w:t>
      </w:r>
      <w:r>
        <w:rPr>
          <w:rFonts w:ascii="Times New Roman" w:hAnsi="Times New Roman" w:cs="Times New Roman"/>
          <w:sz w:val="24"/>
          <w:szCs w:val="24"/>
        </w:rPr>
        <w:t>-</w:t>
      </w:r>
      <w:r w:rsidRPr="00A46896">
        <w:rPr>
          <w:rFonts w:ascii="Times New Roman" w:hAnsi="Times New Roman" w:cs="Times New Roman"/>
          <w:sz w:val="24"/>
          <w:szCs w:val="24"/>
        </w:rPr>
        <w:t xml:space="preserve"> vita», що в перекладі означає «дорога </w:t>
      </w:r>
      <w:r>
        <w:rPr>
          <w:rFonts w:ascii="Times New Roman" w:hAnsi="Times New Roman" w:cs="Times New Roman"/>
          <w:sz w:val="24"/>
          <w:szCs w:val="24"/>
        </w:rPr>
        <w:t>-</w:t>
      </w:r>
      <w:r w:rsidRPr="00A46896">
        <w:rPr>
          <w:rFonts w:ascii="Times New Roman" w:hAnsi="Times New Roman" w:cs="Times New Roman"/>
          <w:sz w:val="24"/>
          <w:szCs w:val="24"/>
        </w:rPr>
        <w:t xml:space="preserve"> це життя». У цьому немає перебільшення. Без доріг і створеної ними інфраструктури (дорожніх ландшафтів) неможливе нормальне функціонування міст і сіл, розвиток економіки і культури. У наш час проблема розвитку та функціонування дорожніх ландшафтів є теж однією з найактуальніших. Проте географи й ландшафтознавці не приділяють їй належної уваги. У жодному з географічних словників і довідників та енциклопедій поняття «дорога» й «дорожні ландшафти» не розглядаються. Складається враження, що їх немає в структурі сучасних ландшафтів.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Дорога й дорожній ландшафт </w:t>
      </w:r>
      <w:r>
        <w:rPr>
          <w:rFonts w:ascii="Times New Roman" w:hAnsi="Times New Roman" w:cs="Times New Roman"/>
          <w:sz w:val="24"/>
          <w:szCs w:val="24"/>
        </w:rPr>
        <w:t>-</w:t>
      </w:r>
      <w:r w:rsidRPr="00A46896">
        <w:rPr>
          <w:rFonts w:ascii="Times New Roman" w:hAnsi="Times New Roman" w:cs="Times New Roman"/>
          <w:sz w:val="24"/>
          <w:szCs w:val="24"/>
        </w:rPr>
        <w:t xml:space="preserve"> два різних, але тісно взаємопов’язаних між собою поняття. Дорога </w:t>
      </w:r>
      <w:r>
        <w:rPr>
          <w:rFonts w:ascii="Times New Roman" w:hAnsi="Times New Roman" w:cs="Times New Roman"/>
          <w:sz w:val="24"/>
          <w:szCs w:val="24"/>
        </w:rPr>
        <w:t>-</w:t>
      </w:r>
      <w:r w:rsidRPr="00A46896">
        <w:rPr>
          <w:rFonts w:ascii="Times New Roman" w:hAnsi="Times New Roman" w:cs="Times New Roman"/>
          <w:sz w:val="24"/>
          <w:szCs w:val="24"/>
        </w:rPr>
        <w:t xml:space="preserve"> основа, стрижень, головна вісь дорожнього ландшафту. З лінгвістичного погляду, термін «дорога» є домінантою в обширному синонімічному ряді, який містить понад 30 слів різного походження та територіального вживання: стежка, доріжка, путівець, манівець, простець, тропа, стезя, хідник, пішник, кам’янка, гостинець, шлях, путь, тракт, шосе, соше, соша, траса, магістраль, автострада ...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Найбільш уживане визначення поняття «дорога» в його основному, прямому значенні дається в лінгвістичних словниках </w:t>
      </w:r>
      <w:r>
        <w:rPr>
          <w:rFonts w:ascii="Times New Roman" w:hAnsi="Times New Roman" w:cs="Times New Roman"/>
          <w:sz w:val="24"/>
          <w:szCs w:val="24"/>
        </w:rPr>
        <w:t>-</w:t>
      </w:r>
      <w:r w:rsidRPr="00A46896">
        <w:rPr>
          <w:rFonts w:ascii="Times New Roman" w:hAnsi="Times New Roman" w:cs="Times New Roman"/>
          <w:sz w:val="24"/>
          <w:szCs w:val="24"/>
        </w:rPr>
        <w:t xml:space="preserve"> це «смуга землі, по якій їздять і ходять» [8]. Якщо географічний зміст у цьому визначенні є («смуга землі»), то антропогенна суть терміну «дорога» відсутня. Мабуть, одним з перших на це звернув увагу В.І. Даль: «дорога </w:t>
      </w:r>
      <w:r>
        <w:rPr>
          <w:rFonts w:ascii="Times New Roman" w:hAnsi="Times New Roman" w:cs="Times New Roman"/>
          <w:sz w:val="24"/>
          <w:szCs w:val="24"/>
        </w:rPr>
        <w:t>-</w:t>
      </w:r>
      <w:r w:rsidRPr="00A46896">
        <w:rPr>
          <w:rFonts w:ascii="Times New Roman" w:hAnsi="Times New Roman" w:cs="Times New Roman"/>
          <w:sz w:val="24"/>
          <w:szCs w:val="24"/>
        </w:rPr>
        <w:t xml:space="preserve"> накатанное или </w:t>
      </w:r>
      <w:r w:rsidRPr="00A46896">
        <w:rPr>
          <w:rFonts w:ascii="Times New Roman" w:hAnsi="Times New Roman" w:cs="Times New Roman"/>
          <w:i/>
          <w:iCs/>
          <w:sz w:val="24"/>
          <w:szCs w:val="24"/>
        </w:rPr>
        <w:t xml:space="preserve">нарочно подготовленное </w:t>
      </w:r>
      <w:r w:rsidRPr="00A46896">
        <w:rPr>
          <w:rFonts w:ascii="Times New Roman" w:hAnsi="Times New Roman" w:cs="Times New Roman"/>
          <w:sz w:val="24"/>
          <w:szCs w:val="24"/>
        </w:rPr>
        <w:t xml:space="preserve">различным образом протяжение, для езды, для проезда, для прохода» [3].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У подальшому будівельники, інженери-дорожники й архітектори дорогу розглядали лише як господарський об’єкт відповідного функціонального призначення. Це знайшло відображення і в законі України «Про дорожній рух», де визначено: «Автомобільною дорогою є частина території, в тому числі в населеному пункті, що призначена для руху транспортних засобів і пішоходів, з усіма розташованими на ній спорудами» [5].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При ландшафтному проектуванні, зокрема автомобільних доріг, дорога розглядається як антропогенний елемент ландшафту [2], але, здебільшого, подається як техногенний елемент рельєфу.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b/>
          <w:i/>
          <w:sz w:val="24"/>
          <w:szCs w:val="24"/>
        </w:rPr>
        <w:t>2.Ландшафтознавче значення доріг</w:t>
      </w:r>
      <w:r>
        <w:rPr>
          <w:rFonts w:ascii="Times New Roman" w:hAnsi="Times New Roman" w:cs="Times New Roman"/>
          <w:sz w:val="24"/>
          <w:szCs w:val="24"/>
        </w:rPr>
        <w:t xml:space="preserve">. </w:t>
      </w:r>
      <w:r w:rsidRPr="00A46896">
        <w:rPr>
          <w:rFonts w:ascii="Times New Roman" w:hAnsi="Times New Roman" w:cs="Times New Roman"/>
          <w:sz w:val="24"/>
          <w:szCs w:val="24"/>
        </w:rPr>
        <w:t xml:space="preserve">З ландшафтознавчого погляду, дорогу необхідно й доцільно розглядати в кількох аспектах.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Дорога як інженерний елемент ландшафту </w:t>
      </w:r>
      <w:r w:rsidRPr="00A46896">
        <w:rPr>
          <w:rFonts w:ascii="Times New Roman" w:hAnsi="Times New Roman" w:cs="Times New Roman"/>
          <w:sz w:val="24"/>
          <w:szCs w:val="24"/>
        </w:rPr>
        <w:t xml:space="preserve">формується й функціонує в процесі будівництва й активної експлуатації, час від часу перебудовується (розширюється, випрямляється, удосконалюється конструкція й дорожнє покриття тощо). Розвиток усіх процесів, зокрема й природних, постійно й повністю контролюється людиною (технікою). Разом з тим, цей інженерний елемент під час формування активно впливає на довкілля, сприяє зародженню й подальшій дії дорожніх ландшафтів.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Дорога як техногенний елемент ландшафту </w:t>
      </w:r>
      <w:r w:rsidRPr="00A46896">
        <w:rPr>
          <w:rFonts w:ascii="Times New Roman" w:hAnsi="Times New Roman" w:cs="Times New Roman"/>
          <w:sz w:val="24"/>
          <w:szCs w:val="24"/>
        </w:rPr>
        <w:t xml:space="preserve">створюється через припинення активної експлуатації дороги й відповідного догляду за нею. Розвиток природних процесів контролюється лише частково, і дорога (дорожнє полотно </w:t>
      </w:r>
      <w:r w:rsidRPr="00A46896">
        <w:rPr>
          <w:rFonts w:ascii="Times New Roman" w:hAnsi="Times New Roman" w:cs="Times New Roman"/>
          <w:sz w:val="24"/>
          <w:szCs w:val="24"/>
        </w:rPr>
        <w:t xml:space="preserve"> асфальт, бетон і т. п.) пасивно взаємодіє з прилеглим довкіллям. Як пасивний техногенний елемент, такі дороги можуть залишатися в ландшафті тривалий час залежно від господарських потреб.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Як у першому, так і в другому випадках, у функціонуванні дороги вирішальне значення має техніка, тому інколи ці два поняття доцільно об’єднувати і дорогу розглядати </w:t>
      </w:r>
      <w:r w:rsidRPr="00A46896">
        <w:rPr>
          <w:rFonts w:ascii="Times New Roman" w:hAnsi="Times New Roman" w:cs="Times New Roman"/>
          <w:i/>
          <w:iCs/>
          <w:sz w:val="24"/>
          <w:szCs w:val="24"/>
        </w:rPr>
        <w:t xml:space="preserve">як технічний елемент ландшафту. </w:t>
      </w:r>
    </w:p>
    <w:p w:rsidR="002F22C3" w:rsidRPr="00A46896" w:rsidRDefault="002F22C3" w:rsidP="002F22C3">
      <w:pPr>
        <w:pStyle w:val="Default"/>
        <w:ind w:firstLine="567"/>
        <w:jc w:val="both"/>
        <w:rPr>
          <w:color w:val="auto"/>
        </w:rPr>
      </w:pPr>
      <w:r w:rsidRPr="00A46896">
        <w:rPr>
          <w:i/>
          <w:iCs/>
          <w:color w:val="auto"/>
        </w:rPr>
        <w:t xml:space="preserve">Дорога як власне антропогенний елемент ландшафту </w:t>
      </w:r>
      <w:r w:rsidRPr="00A46896">
        <w:rPr>
          <w:color w:val="auto"/>
        </w:rPr>
        <w:t>функціонує після припинення її експлуатації та догляду за нею. У цьому випадку дорога розвивається за природними закономірностями як звичайний антропогенний ландшафтний комплекс.</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Розгляд доріг як своєрідної «тріади» елементів ландшафту інколи може бути порушеним. Спрямлення доріг в окремих випадках призводить до відчуження значних їх ділянок, і тоді дороги з інженерного елементу ландшафту перетворюються у власне антропогенний без проміжної техногенної стадії. Може бути й навпаки. </w:t>
      </w:r>
    </w:p>
    <w:p w:rsidR="002F22C3" w:rsidRDefault="002F22C3" w:rsidP="002F22C3">
      <w:pPr>
        <w:autoSpaceDE w:val="0"/>
        <w:autoSpaceDN w:val="0"/>
        <w:adjustRightInd w:val="0"/>
        <w:spacing w:after="0" w:line="240" w:lineRule="auto"/>
        <w:ind w:firstLine="567"/>
        <w:jc w:val="both"/>
        <w:rPr>
          <w:rFonts w:ascii="Times New Roman" w:hAnsi="Times New Roman" w:cs="Times New Roman"/>
          <w:i/>
          <w:iCs/>
          <w:sz w:val="24"/>
          <w:szCs w:val="24"/>
        </w:rPr>
      </w:pP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0"/>
          <w:szCs w:val="20"/>
        </w:rPr>
      </w:pPr>
      <w:r w:rsidRPr="00A46896">
        <w:rPr>
          <w:rFonts w:ascii="Times New Roman" w:hAnsi="Times New Roman" w:cs="Times New Roman"/>
          <w:b/>
          <w:i/>
          <w:iCs/>
          <w:sz w:val="24"/>
          <w:szCs w:val="24"/>
        </w:rPr>
        <w:t>3.Дорожні ландшафти</w:t>
      </w:r>
      <w:r w:rsidRPr="00A46896">
        <w:rPr>
          <w:rFonts w:ascii="Times New Roman" w:hAnsi="Times New Roman" w:cs="Times New Roman"/>
          <w:b/>
          <w:sz w:val="24"/>
          <w:szCs w:val="24"/>
        </w:rPr>
        <w:t>.</w:t>
      </w:r>
      <w:r w:rsidRPr="00A46896">
        <w:rPr>
          <w:rFonts w:ascii="Times New Roman" w:hAnsi="Times New Roman" w:cs="Times New Roman"/>
          <w:sz w:val="24"/>
          <w:szCs w:val="24"/>
        </w:rPr>
        <w:t xml:space="preserve"> Вперше їх виділив (без визначення), дав загальну характеристику й об’єднав у окремий клас антропогенних ландшафтів Ф.М. Мільков [7]. За нашим визначенням, </w:t>
      </w:r>
      <w:r w:rsidRPr="00A46896">
        <w:rPr>
          <w:rFonts w:ascii="Times New Roman" w:hAnsi="Times New Roman" w:cs="Times New Roman"/>
          <w:i/>
          <w:iCs/>
          <w:sz w:val="24"/>
          <w:szCs w:val="24"/>
        </w:rPr>
        <w:t xml:space="preserve">дорожні ландшафти </w:t>
      </w:r>
      <w:r>
        <w:rPr>
          <w:rFonts w:ascii="Times New Roman" w:hAnsi="Times New Roman" w:cs="Times New Roman"/>
          <w:i/>
          <w:iCs/>
          <w:sz w:val="24"/>
          <w:szCs w:val="24"/>
        </w:rPr>
        <w:t>-</w:t>
      </w:r>
      <w:r w:rsidRPr="00A46896">
        <w:rPr>
          <w:rFonts w:ascii="Times New Roman" w:hAnsi="Times New Roman" w:cs="Times New Roman"/>
          <w:sz w:val="24"/>
          <w:szCs w:val="24"/>
        </w:rPr>
        <w:t xml:space="preserve"> </w:t>
      </w:r>
      <w:r w:rsidRPr="00A46896">
        <w:rPr>
          <w:rFonts w:ascii="Times New Roman" w:hAnsi="Times New Roman" w:cs="Times New Roman"/>
          <w:i/>
          <w:iCs/>
          <w:sz w:val="24"/>
          <w:szCs w:val="24"/>
        </w:rPr>
        <w:t xml:space="preserve">це складні системи антропогенного (здебільшого техногенного) походження, структуру й характер функціонування яких визначають власне дороги й численні прилеглі до них об’єкти </w:t>
      </w:r>
      <w:r w:rsidRPr="00A46896">
        <w:rPr>
          <w:rFonts w:ascii="Times New Roman" w:hAnsi="Times New Roman" w:cs="Times New Roman"/>
          <w:sz w:val="24"/>
          <w:szCs w:val="24"/>
        </w:rPr>
        <w:t xml:space="preserve">(інфраструктура </w:t>
      </w:r>
      <w:r>
        <w:rPr>
          <w:rFonts w:ascii="Times New Roman" w:hAnsi="Times New Roman" w:cs="Times New Roman"/>
          <w:sz w:val="24"/>
          <w:szCs w:val="24"/>
        </w:rPr>
        <w:t>-</w:t>
      </w:r>
      <w:r w:rsidRPr="00A46896">
        <w:rPr>
          <w:rFonts w:ascii="Times New Roman" w:hAnsi="Times New Roman" w:cs="Times New Roman"/>
          <w:sz w:val="24"/>
          <w:szCs w:val="24"/>
        </w:rPr>
        <w:t xml:space="preserve"> інженерні споруди, сервісні пункти, лісові смуги тощо)</w:t>
      </w:r>
      <w:r>
        <w:rPr>
          <w:rStyle w:val="a6"/>
          <w:rFonts w:ascii="Times New Roman" w:hAnsi="Times New Roman" w:cs="Times New Roman"/>
          <w:sz w:val="24"/>
          <w:szCs w:val="24"/>
        </w:rPr>
        <w:footnoteReference w:id="46"/>
      </w:r>
      <w:r w:rsidRPr="00A46896">
        <w:rPr>
          <w:rFonts w:ascii="Times New Roman" w:hAnsi="Times New Roman" w:cs="Times New Roman"/>
          <w:sz w:val="24"/>
          <w:szCs w:val="24"/>
        </w:rPr>
        <w:t xml:space="preserve">.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Дорожні ландшафти помітно відрізняються від інших ландшафтних комплексів антропогенного походження і мають лише їм притаманні </w:t>
      </w:r>
      <w:r w:rsidRPr="00A46896">
        <w:rPr>
          <w:rFonts w:ascii="Times New Roman" w:hAnsi="Times New Roman" w:cs="Times New Roman"/>
          <w:i/>
          <w:iCs/>
          <w:sz w:val="24"/>
          <w:szCs w:val="24"/>
        </w:rPr>
        <w:t>ознаки</w:t>
      </w:r>
      <w:r w:rsidRPr="00A46896">
        <w:rPr>
          <w:rFonts w:ascii="Times New Roman" w:hAnsi="Times New Roman" w:cs="Times New Roman"/>
          <w:sz w:val="24"/>
          <w:szCs w:val="24"/>
        </w:rPr>
        <w:t xml:space="preserve">: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 дорожні ландшафти </w:t>
      </w:r>
      <w:r>
        <w:rPr>
          <w:rFonts w:ascii="Times New Roman" w:hAnsi="Times New Roman" w:cs="Times New Roman"/>
          <w:sz w:val="24"/>
          <w:szCs w:val="24"/>
        </w:rPr>
        <w:t>-</w:t>
      </w:r>
      <w:r w:rsidRPr="00A46896">
        <w:rPr>
          <w:rFonts w:ascii="Times New Roman" w:hAnsi="Times New Roman" w:cs="Times New Roman"/>
          <w:sz w:val="24"/>
          <w:szCs w:val="24"/>
        </w:rPr>
        <w:t xml:space="preserve"> продукт багатовікової і специфічної діяльності людей, які не лише вагом у всіх господарських сферах, але й об’єднують їх, формують єдиний каркас антропогенного ландшафту, особливо міського;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 дорожні ландшафти характеризуються своєрідним лінійним розташуванням у просторі («лінійна географія»);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 з-поміж антропогенних дорожні ландшафти єдині, де вирішальне значення у їх функціонуванні має </w:t>
      </w:r>
      <w:r w:rsidRPr="00A46896">
        <w:rPr>
          <w:rFonts w:ascii="Times New Roman" w:hAnsi="Times New Roman" w:cs="Times New Roman"/>
          <w:i/>
          <w:iCs/>
          <w:sz w:val="24"/>
          <w:szCs w:val="24"/>
        </w:rPr>
        <w:t xml:space="preserve">рух </w:t>
      </w:r>
      <w:r w:rsidRPr="00A46896">
        <w:rPr>
          <w:rFonts w:ascii="Times New Roman" w:hAnsi="Times New Roman" w:cs="Times New Roman"/>
          <w:sz w:val="24"/>
          <w:szCs w:val="24"/>
        </w:rPr>
        <w:t xml:space="preserve">(транспорту);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 значення і роль дорожніх ландшафтів у структурі сучасних ландшафтів постійно й швидкими темпами зростатиме;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 у формуванні екологічної ситуації будь-якого освоєного регіону світу чи розвинутої країни функціонування дорожніх ландшафтів стає визначальним.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t>4.</w:t>
      </w:r>
      <w:r w:rsidRPr="00A46896">
        <w:rPr>
          <w:rFonts w:ascii="Times New Roman" w:hAnsi="Times New Roman" w:cs="Times New Roman"/>
          <w:b/>
          <w:bCs/>
          <w:i/>
          <w:iCs/>
          <w:sz w:val="24"/>
          <w:szCs w:val="24"/>
        </w:rPr>
        <w:t>Структурна організація і рівні пізнання дорожніх ландшафтів</w:t>
      </w:r>
      <w:r>
        <w:rPr>
          <w:rFonts w:ascii="Times New Roman" w:hAnsi="Times New Roman" w:cs="Times New Roman"/>
          <w:b/>
          <w:bCs/>
          <w:i/>
          <w:iCs/>
          <w:sz w:val="24"/>
          <w:szCs w:val="24"/>
        </w:rPr>
        <w:t xml:space="preserve">. </w:t>
      </w:r>
      <w:r w:rsidRPr="00A46896">
        <w:rPr>
          <w:rFonts w:ascii="Times New Roman" w:hAnsi="Times New Roman" w:cs="Times New Roman"/>
          <w:sz w:val="24"/>
          <w:szCs w:val="24"/>
        </w:rPr>
        <w:t>Враховуючи те, що дороги формують і визначають особливості функціонування дорожніх ландшафтів, у структурній організації останніх доцільно виділяти три категорії дорожніх ландшафтних систем.</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Дорожні ландшафтні -інженерні системи (ДЛІС) </w:t>
      </w:r>
      <w:r>
        <w:rPr>
          <w:rFonts w:ascii="Times New Roman" w:hAnsi="Times New Roman" w:cs="Times New Roman"/>
          <w:i/>
          <w:iCs/>
          <w:sz w:val="24"/>
          <w:szCs w:val="24"/>
        </w:rPr>
        <w:t>-</w:t>
      </w:r>
      <w:r w:rsidRPr="00A46896">
        <w:rPr>
          <w:rFonts w:ascii="Times New Roman" w:hAnsi="Times New Roman" w:cs="Times New Roman"/>
          <w:sz w:val="24"/>
          <w:szCs w:val="24"/>
        </w:rPr>
        <w:t xml:space="preserve"> це сучасні </w:t>
      </w:r>
      <w:r w:rsidRPr="00A46896">
        <w:rPr>
          <w:rFonts w:ascii="Times New Roman" w:hAnsi="Times New Roman" w:cs="Times New Roman"/>
          <w:i/>
          <w:iCs/>
          <w:sz w:val="24"/>
          <w:szCs w:val="24"/>
        </w:rPr>
        <w:t xml:space="preserve">активно </w:t>
      </w:r>
      <w:r w:rsidRPr="00A46896">
        <w:rPr>
          <w:rFonts w:ascii="Times New Roman" w:hAnsi="Times New Roman" w:cs="Times New Roman"/>
          <w:sz w:val="24"/>
          <w:szCs w:val="24"/>
        </w:rPr>
        <w:t xml:space="preserve">діючі дороги з усією інфраструктурою, що забезпечує належне її функціонування. Природні (натуральні й антропогенні) процеси ДЛІС повністю контролюються людиною, їх будь-які прояви оптимізуються і підтримуються у стані, відповідному до потреб системи. Головну роль у функціонуванні дорожніх ландшафтно-інженерних систем відіграють технічний блок і блок контролю за їх станом.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Дорожні ландшафтно-техногенні системи (ДЛТС) </w:t>
      </w:r>
      <w:r>
        <w:rPr>
          <w:rFonts w:ascii="Times New Roman" w:hAnsi="Times New Roman" w:cs="Times New Roman"/>
          <w:i/>
          <w:iCs/>
          <w:sz w:val="24"/>
          <w:szCs w:val="24"/>
        </w:rPr>
        <w:t>-</w:t>
      </w:r>
      <w:r w:rsidRPr="00A46896">
        <w:rPr>
          <w:rFonts w:ascii="Times New Roman" w:hAnsi="Times New Roman" w:cs="Times New Roman"/>
          <w:sz w:val="24"/>
          <w:szCs w:val="24"/>
        </w:rPr>
        <w:t xml:space="preserve"> це системи, у яких відсутній блок управління і лише частково функціонує технічний блок. Іншими словами, це ДЛІС, що вийшла з активного функціонального використання. У такій системі всі інженерні споруди, зокрема й дорога, лише частково підтримуються людиною (за необхідністю), вони </w:t>
      </w:r>
      <w:r w:rsidRPr="00A46896">
        <w:rPr>
          <w:rFonts w:ascii="Times New Roman" w:hAnsi="Times New Roman" w:cs="Times New Roman"/>
          <w:i/>
          <w:iCs/>
          <w:sz w:val="24"/>
          <w:szCs w:val="24"/>
        </w:rPr>
        <w:t xml:space="preserve">пасивно </w:t>
      </w:r>
      <w:r w:rsidRPr="00A46896">
        <w:rPr>
          <w:rFonts w:ascii="Times New Roman" w:hAnsi="Times New Roman" w:cs="Times New Roman"/>
          <w:sz w:val="24"/>
          <w:szCs w:val="24"/>
        </w:rPr>
        <w:t xml:space="preserve">взаємодіють з довкіллям. На ДЛТС активніше починають впливати регіональні й зональні природні чинники, вони не є джерелом забруднення довкілля. У структурній організації дорожніх ландшафтів ДЛТС займають проміжне становище між ДЛІС і дорожніми ландшафтними комплексами, що вийшли з-під контролю людини. Разом з тим, у функціонуванні ДЛІС і ДЛТС важливе значення має техніка, технічний блок, тому ці системи можна розглядати разом як </w:t>
      </w:r>
      <w:r w:rsidRPr="00A46896">
        <w:rPr>
          <w:rFonts w:ascii="Times New Roman" w:hAnsi="Times New Roman" w:cs="Times New Roman"/>
          <w:i/>
          <w:iCs/>
          <w:sz w:val="24"/>
          <w:szCs w:val="24"/>
        </w:rPr>
        <w:t>дорожні ландшафтно-технічні системи</w:t>
      </w:r>
      <w:r w:rsidRPr="00A46896">
        <w:rPr>
          <w:rFonts w:ascii="Times New Roman" w:hAnsi="Times New Roman" w:cs="Times New Roman"/>
          <w:b/>
          <w:bCs/>
          <w:sz w:val="24"/>
          <w:szCs w:val="24"/>
        </w:rPr>
        <w:t xml:space="preserve">. </w:t>
      </w:r>
      <w:r w:rsidRPr="00A46896">
        <w:rPr>
          <w:rFonts w:ascii="Times New Roman" w:hAnsi="Times New Roman" w:cs="Times New Roman"/>
          <w:sz w:val="24"/>
          <w:szCs w:val="24"/>
        </w:rPr>
        <w:t>Наявність технічного блоку і його контроль за функціонуванням дорожніх ландшафтних комплексів дає можливість віднести ДЛІС до азональних, а ДЛТС до зонально-азональних, у яких розвиток окремих антропогенних елементів і природних (натуральних і антропогенних) процесів залежить від природних умов.</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Власне дорожні ландшафти (ВДЛ) </w:t>
      </w:r>
      <w:r>
        <w:rPr>
          <w:rFonts w:ascii="Times New Roman" w:hAnsi="Times New Roman" w:cs="Times New Roman"/>
          <w:i/>
          <w:iCs/>
          <w:sz w:val="24"/>
          <w:szCs w:val="24"/>
        </w:rPr>
        <w:t>-</w:t>
      </w:r>
      <w:r w:rsidRPr="00A46896">
        <w:rPr>
          <w:rFonts w:ascii="Times New Roman" w:hAnsi="Times New Roman" w:cs="Times New Roman"/>
          <w:sz w:val="24"/>
          <w:szCs w:val="24"/>
        </w:rPr>
        <w:t xml:space="preserve"> це виведені з експлуатації дорожні ландшафти (технічний блок і блок управління відсутні), що розвиваються за природними закономірностями. Такі дорожні ландшафти і, особливо, дороги тривалий час зберігаються у вигляді витягнутих невисоких насипів різної конфігурації. Від прилеглих полів, лісів і лук вони відрізняються не лише геологічною будовою </w:t>
      </w:r>
      <w:r w:rsidRPr="00A46896">
        <w:rPr>
          <w:rFonts w:ascii="Times New Roman" w:hAnsi="Times New Roman" w:cs="Times New Roman"/>
          <w:sz w:val="24"/>
          <w:szCs w:val="24"/>
        </w:rPr>
        <w:lastRenderedPageBreak/>
        <w:t xml:space="preserve">і поверхневими формами, але й рослинністю, характером розвитку ерозійно-акумулятивних процесів, температурним режимом тощо [4]. </w:t>
      </w:r>
    </w:p>
    <w:p w:rsidR="002F22C3" w:rsidRPr="00A46896" w:rsidRDefault="002F22C3" w:rsidP="002F22C3">
      <w:pPr>
        <w:pStyle w:val="Default"/>
        <w:ind w:firstLine="567"/>
        <w:jc w:val="both"/>
        <w:rPr>
          <w:color w:val="auto"/>
        </w:rPr>
      </w:pPr>
      <w:r w:rsidRPr="00A46896">
        <w:rPr>
          <w:color w:val="auto"/>
        </w:rPr>
        <w:t>Виділені групи дорожніх ландшафтів – системи з різною структурною організацією. Їх пізнання – процес значно складніший, ніж вивчення натуральних ландшафтів і, відповідно, повинен проходити на різних рівнях.</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Власне дорожні ландшафти, як і натуральні (корінні, незаймані) – це компонентні системи, це єдиний комплекс рівнозначних геокомпонентів. Проте, якщо в структурі натуральних ландшафтів наявні лише незаймані і докорінно не змінені людиною геокомпоненти, то в структурі власне дорожніх ландшафтів переважають і визначають властивості та особливості їхнього функціонування технічні (інженерні споруди, дорога) і антропогенні (лісосмуги, виїмки, насипи, загатні болота, озера тощо) елементи</w:t>
      </w:r>
      <w:r>
        <w:rPr>
          <w:rStyle w:val="a6"/>
          <w:rFonts w:ascii="Times New Roman" w:hAnsi="Times New Roman" w:cs="Times New Roman"/>
          <w:sz w:val="24"/>
          <w:szCs w:val="24"/>
        </w:rPr>
        <w:footnoteReference w:id="47"/>
      </w:r>
      <w:r w:rsidRPr="00A46896">
        <w:rPr>
          <w:rFonts w:ascii="Times New Roman" w:hAnsi="Times New Roman" w:cs="Times New Roman"/>
          <w:sz w:val="24"/>
          <w:szCs w:val="24"/>
        </w:rPr>
        <w:t xml:space="preserve">.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Оскільки власне дорожні ландшафти розвиваються за природними закономірностями, вивчення їх ведеться на </w:t>
      </w:r>
      <w:r w:rsidRPr="00A46896">
        <w:rPr>
          <w:rFonts w:ascii="Times New Roman" w:hAnsi="Times New Roman" w:cs="Times New Roman"/>
          <w:i/>
          <w:iCs/>
          <w:sz w:val="24"/>
          <w:szCs w:val="24"/>
        </w:rPr>
        <w:t xml:space="preserve">фізико-географічному (ландшафтному) рівні, </w:t>
      </w:r>
      <w:r w:rsidRPr="00A46896">
        <w:rPr>
          <w:rFonts w:ascii="Times New Roman" w:hAnsi="Times New Roman" w:cs="Times New Roman"/>
          <w:sz w:val="24"/>
          <w:szCs w:val="24"/>
        </w:rPr>
        <w:t xml:space="preserve">методами класичного ландшафтознавства, але з обов’язковим урахуванням генезису ВДЛ. Саме генезис власне дорожніх ландшафтів передбачає використання методів антропогенного ландшафтознавства. Ландшафтний рівень пізнання ВДЛ невипадково завершується вивченням лише їх природних властивостей.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На географічному рівні </w:t>
      </w:r>
      <w:r w:rsidRPr="00A46896">
        <w:rPr>
          <w:rFonts w:ascii="Times New Roman" w:hAnsi="Times New Roman" w:cs="Times New Roman"/>
          <w:sz w:val="24"/>
          <w:szCs w:val="24"/>
        </w:rPr>
        <w:t xml:space="preserve">проходять дослідження дорожніх ландшафтно-техногенних систем. Тут дослідження природних закономірностей (природного блоку) доповнюються економічним аналізом комплексів і систем техногенного блоку. Це вимагає відповідних знань у сфері економіки, аграрної економіки, лісового й сільського господарств, культури тощо. Такі дослідження дають можливість пізнати не лише сучасний стан ДЛТС, але й встановити тривалість їх розвитку (затухання) у майбутньому, вирішити проблеми безпеки експлуатації і підтримання відповідного естетичного вигляду тощо.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Дорожні ландшафтно-інженерні системи вивчаються </w:t>
      </w:r>
      <w:r w:rsidRPr="00A46896">
        <w:rPr>
          <w:rFonts w:ascii="Times New Roman" w:hAnsi="Times New Roman" w:cs="Times New Roman"/>
          <w:i/>
          <w:iCs/>
          <w:sz w:val="24"/>
          <w:szCs w:val="24"/>
        </w:rPr>
        <w:t xml:space="preserve">на геотехнічному рівні, </w:t>
      </w:r>
      <w:r w:rsidRPr="00A46896">
        <w:rPr>
          <w:rFonts w:ascii="Times New Roman" w:hAnsi="Times New Roman" w:cs="Times New Roman"/>
          <w:sz w:val="24"/>
          <w:szCs w:val="24"/>
        </w:rPr>
        <w:t xml:space="preserve">де географічні (покомпонентні) і ландшафтні знання про об’єкт доповнюються їх інженерно-технічними характеристиками. Дослідження цього рівня органічно об’єднують знання з природничої географії, ландшафтознавства, економіки, техніки, екології й культури. </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i/>
          <w:iCs/>
          <w:sz w:val="24"/>
          <w:szCs w:val="24"/>
        </w:rPr>
      </w:pP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t>5.</w:t>
      </w:r>
      <w:r w:rsidRPr="00A46896">
        <w:rPr>
          <w:rFonts w:ascii="Times New Roman" w:hAnsi="Times New Roman" w:cs="Times New Roman"/>
          <w:b/>
          <w:bCs/>
          <w:i/>
          <w:iCs/>
          <w:sz w:val="24"/>
          <w:szCs w:val="24"/>
        </w:rPr>
        <w:t>Дорожні ландшафти як складні парадинамічні системи</w:t>
      </w:r>
      <w:r>
        <w:rPr>
          <w:rStyle w:val="a6"/>
          <w:rFonts w:ascii="Times New Roman" w:hAnsi="Times New Roman" w:cs="Times New Roman"/>
          <w:b/>
          <w:bCs/>
          <w:i/>
          <w:iCs/>
          <w:sz w:val="24"/>
          <w:szCs w:val="24"/>
        </w:rPr>
        <w:footnoteReference w:id="48"/>
      </w:r>
      <w:r>
        <w:rPr>
          <w:rFonts w:ascii="Times New Roman" w:hAnsi="Times New Roman" w:cs="Times New Roman"/>
          <w:b/>
          <w:bCs/>
          <w:i/>
          <w:iCs/>
          <w:sz w:val="24"/>
          <w:szCs w:val="24"/>
        </w:rPr>
        <w:t xml:space="preserve">. </w:t>
      </w:r>
      <w:r w:rsidRPr="00A46896">
        <w:rPr>
          <w:rFonts w:ascii="Times New Roman" w:hAnsi="Times New Roman" w:cs="Times New Roman"/>
          <w:sz w:val="24"/>
          <w:szCs w:val="24"/>
        </w:rPr>
        <w:t xml:space="preserve">Динаміку антропогенних ландшафтів доцільно вивчати в трьох, тісно взаємопов’язаних між собою аспектах: ретроспективний аналіз причин виникнення динамічності, сучасна динаміка безпосередньо ландшафтного комплексу і його парадинамічні зв’язки з довкіллям. Як бачимо, тут парадинамічні зв’язки вивчаються лише на третьому, завершальному етапі. Однак, вже стало зрозумілим, що парадинамічні зв’язки формуються в будь-якому ландшафтному комплексі з моменту його зародження. Особливо це помітно в процесі формування антропогенних ландшафтів. Розглянемо це детальніше на прикладі дорожніх ландшафтів.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Виходячи з того, що дорожні ландшафти – складна антропогенна система (ДЛІС, ДЛТС, ВДЛ), то й розвиток їх, або прояв парадинамічних зв’язків, повинен проходити за законами, що діють у будь-якій системі, але з урахуванням специфічних особливостей, притаманних лише дорожнім ландшафтам.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У дорожніх ландшафтах прослідковуються </w:t>
      </w:r>
      <w:r w:rsidRPr="00A46896">
        <w:rPr>
          <w:rFonts w:ascii="Times New Roman" w:hAnsi="Times New Roman" w:cs="Times New Roman"/>
          <w:i/>
          <w:iCs/>
          <w:sz w:val="24"/>
          <w:szCs w:val="24"/>
        </w:rPr>
        <w:t xml:space="preserve">внутрішні </w:t>
      </w:r>
      <w:r w:rsidRPr="00A46896">
        <w:rPr>
          <w:rFonts w:ascii="Times New Roman" w:hAnsi="Times New Roman" w:cs="Times New Roman"/>
          <w:sz w:val="24"/>
          <w:szCs w:val="24"/>
        </w:rPr>
        <w:t xml:space="preserve">й </w:t>
      </w:r>
      <w:r w:rsidRPr="00A46896">
        <w:rPr>
          <w:rFonts w:ascii="Times New Roman" w:hAnsi="Times New Roman" w:cs="Times New Roman"/>
          <w:i/>
          <w:iCs/>
          <w:sz w:val="24"/>
          <w:szCs w:val="24"/>
        </w:rPr>
        <w:t xml:space="preserve">зовнішні </w:t>
      </w:r>
      <w:r w:rsidRPr="00A46896">
        <w:rPr>
          <w:rFonts w:ascii="Times New Roman" w:hAnsi="Times New Roman" w:cs="Times New Roman"/>
          <w:sz w:val="24"/>
          <w:szCs w:val="24"/>
        </w:rPr>
        <w:t xml:space="preserve">парадинамічні зв’язки. </w:t>
      </w:r>
    </w:p>
    <w:p w:rsidR="002F22C3" w:rsidRPr="00A46896" w:rsidRDefault="002F22C3" w:rsidP="002F22C3">
      <w:pPr>
        <w:pStyle w:val="Default"/>
        <w:ind w:firstLine="567"/>
        <w:jc w:val="both"/>
        <w:rPr>
          <w:color w:val="auto"/>
        </w:rPr>
      </w:pPr>
      <w:r w:rsidRPr="00A46896">
        <w:rPr>
          <w:i/>
          <w:iCs/>
          <w:color w:val="auto"/>
        </w:rPr>
        <w:lastRenderedPageBreak/>
        <w:t xml:space="preserve">Внутрішні </w:t>
      </w:r>
      <w:r w:rsidRPr="00A46896">
        <w:rPr>
          <w:color w:val="auto"/>
        </w:rPr>
        <w:t>парадинамічні зв’язки складаються як результат взаємодії між блоками дорожніх систем. Чим більше блоків (підсистем) і чим вони різноманітніші, тим складніші й інтенсивніші взаємозв’язки між ними. Дослідження дорожніх ландшафтів показують, що найбільш інтенсивно формуються і проявляються внутрішні парадинамічні зв’язки у ДЛІС</w:t>
      </w:r>
      <w:r>
        <w:rPr>
          <w:color w:val="auto"/>
        </w:rPr>
        <w:t xml:space="preserve"> (рис.7.8.)</w:t>
      </w:r>
      <w:r w:rsidRPr="00A46896">
        <w:rPr>
          <w:color w:val="auto"/>
        </w:rPr>
        <w:t>.</w:t>
      </w:r>
    </w:p>
    <w:p w:rsidR="002F22C3" w:rsidRPr="00A46896" w:rsidRDefault="002F22C3" w:rsidP="002F22C3">
      <w:pPr>
        <w:pStyle w:val="Default"/>
        <w:ind w:firstLine="567"/>
        <w:jc w:val="both"/>
        <w:rPr>
          <w:color w:val="auto"/>
        </w:rPr>
      </w:pPr>
    </w:p>
    <w:p w:rsidR="002F22C3" w:rsidRPr="00A46896" w:rsidRDefault="002F22C3" w:rsidP="002F22C3">
      <w:pPr>
        <w:pStyle w:val="Default"/>
        <w:jc w:val="center"/>
        <w:rPr>
          <w:color w:val="auto"/>
        </w:rPr>
      </w:pPr>
      <w:r>
        <w:rPr>
          <w:noProof/>
          <w:color w:val="auto"/>
          <w:lang w:val="en-US"/>
        </w:rPr>
        <w:drawing>
          <wp:inline distT="0" distB="0" distL="0" distR="0" wp14:anchorId="3BD6ED6C" wp14:editId="3F5F2EE3">
            <wp:extent cx="4367175" cy="2490441"/>
            <wp:effectExtent l="0" t="0" r="0" b="5715"/>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4370088" cy="2492102"/>
                    </a:xfrm>
                    <a:prstGeom prst="rect">
                      <a:avLst/>
                    </a:prstGeom>
                    <a:noFill/>
                    <a:ln>
                      <a:noFill/>
                    </a:ln>
                  </pic:spPr>
                </pic:pic>
              </a:graphicData>
            </a:graphic>
          </wp:inline>
        </w:drawing>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Технічний, природний блоки і блок управління завдяки потокам речовини, енергії й інформації утворюють єдину парадинамічну систему. У цій, достатньо замкнутій системі (інакше ми не змогли б виділити ДЛІС), домінують або мають вирішальне значення зв’язки або потоки, які формує технічний блок. У майбутньому, мабуть, таке ж значення для створення внутрішніх парадинамічних зв’язків у дорожніх ландшафтах матиме і блок управління. Наявністю і характером функціонування зв’язків або потоків саме цих двох блоків визначається «момент істини» ДЛІС – можливість і тривалість її існування.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Безперечно, що у формуванні внутрішніх парадинамічних взаємозв’язків дорожніх ландшафтів неабияке значення має і природний блок, але його вплив не є головним. Якщо у парадинамічних зв’язках ДЛІС потоки речовини, енергії й інформації, що йдуть від технічного блоку і блоку управління, поступово затухають або зникають повністю, то це призводить до зміни якості (статусу) дорожнього ландшафту: ДЛІС перетворюється у ДЛТС.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У дорожніх ландшафтно-техногенних системах внутрішні парадинамічні зв’язки формуються між двома блоками (підсистемами) – техногенними і природними (рис. 7.8). Завдяки тому, що технічний блок пасивно взаємодіє з природним, то і взаємозв’язки між ними, речовиною та енергією знаходяться на межі рівноваги. Така парадинамічна рівновага спостерігається до тих пір, поки дорога, без догляду за нею, використовується за призначенням. Припинення експлуатації дороги призводить до поступового переважання зв’язків і потоків природного блоку, і ДЛТС переходить у ВДЛ.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Власне дорожні ландшафти </w:t>
      </w:r>
      <w:r>
        <w:rPr>
          <w:rFonts w:ascii="Times New Roman" w:hAnsi="Times New Roman" w:cs="Times New Roman"/>
          <w:sz w:val="24"/>
          <w:szCs w:val="24"/>
        </w:rPr>
        <w:t>-</w:t>
      </w:r>
      <w:r w:rsidRPr="00A46896">
        <w:rPr>
          <w:rFonts w:ascii="Times New Roman" w:hAnsi="Times New Roman" w:cs="Times New Roman"/>
          <w:sz w:val="24"/>
          <w:szCs w:val="24"/>
        </w:rPr>
        <w:t xml:space="preserve"> теж складні парадинамічні системи, але вже іншого рівня організації. Це геокомпонентні, а не блокові системи, і парадинамічні зв’язки тут формуються природними (натуральними та антропогенними) геокомпонентами.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Зовнішні парадинамічні зв’язки</w:t>
      </w:r>
      <w:r w:rsidRPr="00A46896">
        <w:rPr>
          <w:rFonts w:ascii="Times New Roman" w:hAnsi="Times New Roman" w:cs="Times New Roman"/>
          <w:sz w:val="24"/>
          <w:szCs w:val="24"/>
        </w:rPr>
        <w:t xml:space="preserve">. Уже саме будівництво дороги і поступове формування дорожнього ландшафту у відносно збалансованій структурі наявних ландшафтів супроводжується посиленням контрастності середовища і активізацією обміну речовиною та енергією між ними. Як результат, створюються активно діючі і складні парадинамічні системи, інколи системи парадинамічних систем (рис. 7.9). Характер їх розвитку і динаміка визначаються з одного боку динамікою безпосередньо дорожніх ландшафтів (ДЛІС, ДЛТС, ВДЛ), а з іншого – особливостями динаміки попередніх та прилеглих ландшафтів. Дорожні ландшафти передгірських територій інтенсивніше взаємодіють з довкіллям, особливо через ерозійно-акумулятивні процеси, ніж дороги, що з’явилися в умовах рівнинних ландшафтів вододілів і терас.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У формуванні парадинамічних зв’язків дорожніх та прилеглих ландшафтів беруть участь кілька потоків мінеральної і біогенної речовини: наземний, де переважає мінеральна, водна і частково біогенна міграції; повітряний – мінеральна міграція, міграція хімічних речовин, а також шум; технічний – пов’язаний з процесами будівництва й перебудови доріг, рекультивації прилеглих </w:t>
      </w:r>
      <w:r w:rsidRPr="00A46896">
        <w:rPr>
          <w:rFonts w:ascii="Times New Roman" w:hAnsi="Times New Roman" w:cs="Times New Roman"/>
          <w:sz w:val="24"/>
          <w:szCs w:val="24"/>
        </w:rPr>
        <w:lastRenderedPageBreak/>
        <w:t>територій, переміщення транспортом речовини тощо. Особливості розвитку і роль цих потоків у формуванні парадинамічних зв’язків залежать не лише від просторового розташування, але й багато в чому визначаються структурною організацією дорожніх ландшафтів та фактором часу.</w:t>
      </w:r>
    </w:p>
    <w:p w:rsidR="002F22C3" w:rsidRPr="00A46896" w:rsidRDefault="002F22C3" w:rsidP="002F22C3">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41968E76" wp14:editId="47E41018">
            <wp:extent cx="5090772" cy="3211373"/>
            <wp:effectExtent l="0" t="0" r="0" b="8255"/>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095072" cy="3214085"/>
                    </a:xfrm>
                    <a:prstGeom prst="rect">
                      <a:avLst/>
                    </a:prstGeom>
                    <a:noFill/>
                    <a:ln>
                      <a:noFill/>
                    </a:ln>
                  </pic:spPr>
                </pic:pic>
              </a:graphicData>
            </a:graphic>
          </wp:inline>
        </w:drawing>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Польові дослідження дорожніх ландшафтів показують, що у функціонуванні їх парадинамічних зв’язків з довкіллям можна виділити три стадії: активну, або ранню; стабільну, або перехідну; затухання, або зрілу.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Активна стадія функціонування </w:t>
      </w:r>
      <w:r w:rsidRPr="00A46896">
        <w:rPr>
          <w:rFonts w:ascii="Times New Roman" w:hAnsi="Times New Roman" w:cs="Times New Roman"/>
          <w:sz w:val="24"/>
          <w:szCs w:val="24"/>
        </w:rPr>
        <w:t xml:space="preserve">характерна для дорожніх ландшафтно-інженерних систем. Їх будівництво й поступове входження в збалансовану структуру наявних ландшафтів активізує обмін речовиною та енергією між цими системами (рис. 7.9).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Вирішальне значення у взаємозв’язках на цій стадії мають мінеральна (зсуви, осипи, обвали), водна (розчинення й виніс речовини, заболочування, підтоплення тощо) та повітряна (переніс хімічних елементів, пилу, шуму) міграції речовин. Особливо активно проходить міграція мінеральної речовини в ДЛІС, що створені й функціонують у межах найбільш динамічних типів місцевостей – заплавного і схилового. У першому випадку вона пов’язана з діяльністю руслового потоку і паводкових вод, у другому – з проявом схилових процесів.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Розвиток окремих несприятливих процесів може призвести до ускладнення структури дорожніх ландшафтів, формування нових нехарактерних ландшафтних комплексів, зокрема карстових (дорожній карст), а інколи й повного знищення ДЛІС або перенесення їх у інше місце. ДЛІС завжди сприяють розширенню й ускладненню парадинамічних зв’язків дорожніх ландшафтів з довкіллям. Загалом, в активній стадії парадинамічні зв’язки дорожніх ландшафтів досягають максимуму розвитку. Від їх характеру й особливостей прояву залежать стабільність (чи нестабільність) функціонування дорожніх ландшафтів, затрати на їх експлуатацію, безпека руху, екологічний стан тощо.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i/>
          <w:iCs/>
          <w:sz w:val="24"/>
          <w:szCs w:val="24"/>
        </w:rPr>
        <w:t xml:space="preserve">Стабільний прояв </w:t>
      </w:r>
      <w:r w:rsidRPr="00A46896">
        <w:rPr>
          <w:rFonts w:ascii="Times New Roman" w:hAnsi="Times New Roman" w:cs="Times New Roman"/>
          <w:sz w:val="24"/>
          <w:szCs w:val="24"/>
        </w:rPr>
        <w:t xml:space="preserve">парадинамічних зв’язків дорожніх ландшафтів з довкіллям може підтримуватися і у ДЛІС, але найбільш він характерний для ДЛТС. У ДЛІС особливості динаміки денудаційно-акумулятивних, частково водних і повітряних процесів залежать від природних (рельєфу, геологічної будови, гідрологічного режиму, напряму вітрів тощо) і суспільних (системи будівництва та експлуатації, догляд за дорогою) чинників, у ДЛІС проявляються і в окремих випадках переважають зонально-регіональні (провінційні) особливості, зокрема в міграції водної та біогенної речовини. Цьому сприяє зростання активності природного блоку ДЛТС і пасивність техногенного. Тривалість функціонування ДЛТС на цій стадії залежить від розвитку її внутрішніх і зовнішніх парадинамічних зв’язків з прилеглими ландшафтами.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Після припинення експлуатації дорожніх ландшафтів їх парадинамічні взаємозв’язки з прилеглими ландшафтами слабшають, </w:t>
      </w:r>
      <w:r w:rsidRPr="00A46896">
        <w:rPr>
          <w:rFonts w:ascii="Times New Roman" w:hAnsi="Times New Roman" w:cs="Times New Roman"/>
          <w:i/>
          <w:iCs/>
          <w:sz w:val="24"/>
          <w:szCs w:val="24"/>
        </w:rPr>
        <w:t xml:space="preserve">затухають, </w:t>
      </w:r>
      <w:r w:rsidRPr="00A46896">
        <w:rPr>
          <w:rFonts w:ascii="Times New Roman" w:hAnsi="Times New Roman" w:cs="Times New Roman"/>
          <w:sz w:val="24"/>
          <w:szCs w:val="24"/>
        </w:rPr>
        <w:t xml:space="preserve">але не припиняються. Для ВДЛ і довкілля характерний уповільнений і наближений до природного обмін речовиною та енергією. Природний </w:t>
      </w:r>
      <w:r w:rsidRPr="00A46896">
        <w:rPr>
          <w:rFonts w:ascii="Times New Roman" w:hAnsi="Times New Roman" w:cs="Times New Roman"/>
          <w:sz w:val="24"/>
          <w:szCs w:val="24"/>
        </w:rPr>
        <w:lastRenderedPageBreak/>
        <w:t xml:space="preserve">блок ВДЛ домінує, парадинамічні взаємозв’язки підпорядковані йому й лише частково техногенному блоку. На цій стадії особливо чітко помітна сукцесійна динаміка рослинного покриву ВДЛ, її роль у поступовому розвалі дорожнього полотна, формуванні ґрунтового й рослинного покриву на вільних ділянках і переході ДЛТС у ВДЛ. </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i/>
          <w:iCs/>
          <w:sz w:val="24"/>
          <w:szCs w:val="24"/>
        </w:rPr>
      </w:pP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t>6.</w:t>
      </w:r>
      <w:r w:rsidRPr="00A46896">
        <w:rPr>
          <w:rFonts w:ascii="Times New Roman" w:hAnsi="Times New Roman" w:cs="Times New Roman"/>
          <w:b/>
          <w:bCs/>
          <w:i/>
          <w:iCs/>
          <w:sz w:val="24"/>
          <w:szCs w:val="24"/>
        </w:rPr>
        <w:t>Класифікація дорожніх ландшафтів</w:t>
      </w:r>
      <w:r>
        <w:rPr>
          <w:rFonts w:ascii="Times New Roman" w:hAnsi="Times New Roman" w:cs="Times New Roman"/>
          <w:b/>
          <w:bCs/>
          <w:i/>
          <w:iCs/>
          <w:sz w:val="24"/>
          <w:szCs w:val="24"/>
        </w:rPr>
        <w:t xml:space="preserve">. </w:t>
      </w:r>
      <w:r w:rsidRPr="00A46896">
        <w:rPr>
          <w:rFonts w:ascii="Times New Roman" w:hAnsi="Times New Roman" w:cs="Times New Roman"/>
          <w:i/>
          <w:iCs/>
          <w:sz w:val="24"/>
          <w:szCs w:val="24"/>
        </w:rPr>
        <w:t xml:space="preserve">Загальна класифікація дорожніх ландшафтів </w:t>
      </w:r>
      <w:r w:rsidRPr="00A46896">
        <w:rPr>
          <w:rFonts w:ascii="Times New Roman" w:hAnsi="Times New Roman" w:cs="Times New Roman"/>
          <w:sz w:val="24"/>
          <w:szCs w:val="24"/>
        </w:rPr>
        <w:t xml:space="preserve">представлена на рис. 7.10. Дорожні ландшафтні комплекси об’єднані за Ф.М. Мільковим [7] в один клас – </w:t>
      </w:r>
      <w:r w:rsidRPr="00A46896">
        <w:rPr>
          <w:rFonts w:ascii="Times New Roman" w:hAnsi="Times New Roman" w:cs="Times New Roman"/>
          <w:i/>
          <w:iCs/>
          <w:sz w:val="24"/>
          <w:szCs w:val="24"/>
        </w:rPr>
        <w:t>клас дорожніх ландшафтів</w:t>
      </w:r>
      <w:r w:rsidRPr="00A46896">
        <w:rPr>
          <w:rFonts w:ascii="Times New Roman" w:hAnsi="Times New Roman" w:cs="Times New Roman"/>
          <w:sz w:val="24"/>
          <w:szCs w:val="24"/>
        </w:rPr>
        <w:t xml:space="preserve">. </w:t>
      </w:r>
      <w:r w:rsidRPr="00A46896">
        <w:rPr>
          <w:rFonts w:ascii="Times New Roman" w:hAnsi="Times New Roman" w:cs="Times New Roman"/>
          <w:i/>
          <w:iCs/>
          <w:sz w:val="24"/>
          <w:szCs w:val="24"/>
        </w:rPr>
        <w:t xml:space="preserve">Підкласи </w:t>
      </w:r>
      <w:r w:rsidRPr="00A46896">
        <w:rPr>
          <w:rFonts w:ascii="Times New Roman" w:hAnsi="Times New Roman" w:cs="Times New Roman"/>
          <w:sz w:val="24"/>
          <w:szCs w:val="24"/>
        </w:rPr>
        <w:t xml:space="preserve">– шосейних й залізничних дорожніх ландшафтів пропонується виділяти за видами транспорту, які мають вирішальний вплив на їх формування і подальше функціонування. Дорожні ландшафти, що формуються в результаті роботи залізничного транспорту і пов’язаною з ним інфраструктурою, потребують окремого дослідження. </w:t>
      </w:r>
    </w:p>
    <w:p w:rsidR="002F22C3" w:rsidRPr="00A46896"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A46896">
        <w:rPr>
          <w:rFonts w:ascii="Times New Roman" w:hAnsi="Times New Roman" w:cs="Times New Roman"/>
          <w:sz w:val="24"/>
          <w:szCs w:val="24"/>
        </w:rPr>
        <w:t xml:space="preserve">Зонально-азональні типи дорожніх ландшафтів формуються у відповідних антропогенних зонах. Зонально-азональні типи шосейних дорожніх ландшафтів відповідно до типів доріг та їх покриття поділено на </w:t>
      </w:r>
      <w:r w:rsidRPr="00A46896">
        <w:rPr>
          <w:rFonts w:ascii="Times New Roman" w:hAnsi="Times New Roman" w:cs="Times New Roman"/>
          <w:i/>
          <w:iCs/>
          <w:sz w:val="24"/>
          <w:szCs w:val="24"/>
        </w:rPr>
        <w:t xml:space="preserve">варіанти </w:t>
      </w:r>
      <w:r w:rsidRPr="00A46896">
        <w:rPr>
          <w:rFonts w:ascii="Times New Roman" w:hAnsi="Times New Roman" w:cs="Times New Roman"/>
          <w:sz w:val="24"/>
          <w:szCs w:val="24"/>
        </w:rPr>
        <w:t xml:space="preserve">– ґрунтовий, гравійно-щебнистий, асфальтобетонний тощо. Виділені варіанти дорожніх ландшафтів зустрічаються повсюдно, але їх особливості, як показують польові дослідження, багато в чому залежать від приуроченості до відповідного типу місцевості. Виділені дорожні ландшафти </w:t>
      </w:r>
      <w:r w:rsidRPr="00A46896">
        <w:rPr>
          <w:rFonts w:ascii="Times New Roman" w:hAnsi="Times New Roman" w:cs="Times New Roman"/>
          <w:i/>
          <w:iCs/>
          <w:sz w:val="24"/>
          <w:szCs w:val="24"/>
        </w:rPr>
        <w:t xml:space="preserve">заплавного, надзаплавно- терасового, схилового, вододільного </w:t>
      </w:r>
      <w:r w:rsidRPr="00A46896">
        <w:rPr>
          <w:rFonts w:ascii="Times New Roman" w:hAnsi="Times New Roman" w:cs="Times New Roman"/>
          <w:sz w:val="24"/>
          <w:szCs w:val="24"/>
        </w:rPr>
        <w:t>та інших типів місцевостей. Урочища дорожніх ландшафтів виділяються за профілем (формами) дороги та прилеглих споруд (елементів), їх будовою, наявністю та характером рослинності.</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sz w:val="24"/>
          <w:szCs w:val="24"/>
        </w:rPr>
      </w:pP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b/>
          <w:bCs/>
        </w:rPr>
        <w:t xml:space="preserve">Рекомендовані джерела: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1. Аксенов И.Я. Транспорт и охрана окружающей среды / И.Я. Аксенов, В.И. Аксенов. – М.: Транспорт, 1986. – 176 с.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2. Бабков В.Ф. Ландшафтное проектирование автомобильных дорог / В.Ф. Бабков. – М.: Транспорт, 1980. – 189 с.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3. Толковый словарь[авт.-уклад. Даль В.И.] – М.: Госиздат словарей, 1955. – С. 473.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4. Денисик Г.І. Антропогенні ландшафти Правобережної України / Г.І. Денисик. – Вінниця: Арбат, 1998. – 292 с.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5. Закон України «Про дорожній рух» / Транспортне право України. – Харків: Консул, 1998. – 495 с.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6. Маринич О.М. О комплексной программе географических исследований в целях рационального природопользования / О.М. Маринич // Географоэкологические аспекты экономического и социального планирования. – Л., 1980. – С. 43-49.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7. Мильков Ф.Н. Человек и ландшафты / Ф.Н. Мильков. – М.: Мысль, 1973. – 222 с.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sidRPr="000D16D7">
        <w:rPr>
          <w:rFonts w:ascii="Times New Roman" w:hAnsi="Times New Roman" w:cs="Times New Roman"/>
        </w:rPr>
        <w:t xml:space="preserve">8. Словник синонімів української мови. У 2-х т. – Київ: Наук. думка, 1999. – Т.1. – С. 454.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9</w:t>
      </w:r>
      <w:r w:rsidRPr="000D16D7">
        <w:rPr>
          <w:rFonts w:ascii="Times New Roman" w:hAnsi="Times New Roman" w:cs="Times New Roman"/>
        </w:rPr>
        <w:t xml:space="preserve">. Волошин І.М. Особливості геохімічного забруднення приавтомобільних смуг Волині / І.М. Волошин, Л.Ю. Матвійчук, М.І. Лепкий. – Луцьк: ВМА «Терен». – 244 с. </w:t>
      </w:r>
    </w:p>
    <w:p w:rsidR="002F22C3" w:rsidRPr="000D16D7" w:rsidRDefault="002F22C3" w:rsidP="002F22C3">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10</w:t>
      </w:r>
      <w:r w:rsidRPr="000D16D7">
        <w:rPr>
          <w:rFonts w:ascii="Times New Roman" w:hAnsi="Times New Roman" w:cs="Times New Roman"/>
        </w:rPr>
        <w:t xml:space="preserve">. Денисик Г.І. Дорожні ландшафти Поділля / Г.І. Денисик, О.М. Вальчук. </w:t>
      </w:r>
      <w:r w:rsidRPr="000D16D7">
        <w:rPr>
          <w:rFonts w:ascii="Times New Roman" w:hAnsi="Times New Roman" w:cs="Times New Roman"/>
        </w:rPr>
        <w:t xml:space="preserve"> Вінниця: ПП «Видавництво «Теза», 2005. </w:t>
      </w:r>
      <w:r w:rsidRPr="000D16D7">
        <w:rPr>
          <w:rFonts w:ascii="Times New Roman" w:hAnsi="Times New Roman" w:cs="Times New Roman"/>
        </w:rPr>
        <w:t xml:space="preserve"> 178с. </w:t>
      </w:r>
    </w:p>
    <w:p w:rsidR="002F22C3" w:rsidRPr="00A46896" w:rsidRDefault="002F22C3" w:rsidP="002F22C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rPr>
        <w:t>11</w:t>
      </w:r>
      <w:r w:rsidRPr="000D16D7">
        <w:rPr>
          <w:rFonts w:ascii="Times New Roman" w:hAnsi="Times New Roman" w:cs="Times New Roman"/>
        </w:rPr>
        <w:t xml:space="preserve">. Зеленська Л.І. Атлас «Дороги і придорожні ландшафти Дніпропетровської області: проблеми інформаційного наповнення» / Л.І. Зеленська, О.В. Симоненко // Наук. записки ВДПУ. Серія: Географія, 2005. </w:t>
      </w:r>
      <w:r w:rsidRPr="000D16D7">
        <w:rPr>
          <w:rFonts w:ascii="Times New Roman" w:hAnsi="Times New Roman" w:cs="Times New Roman"/>
        </w:rPr>
        <w:t xml:space="preserve"> №10. – С. 96-101. </w:t>
      </w:r>
    </w:p>
    <w:p w:rsidR="002F22C3" w:rsidRPr="000D16D7" w:rsidRDefault="002F22C3" w:rsidP="002F22C3">
      <w:pPr>
        <w:pStyle w:val="Default"/>
        <w:jc w:val="both"/>
        <w:rPr>
          <w:color w:val="auto"/>
          <w:sz w:val="22"/>
          <w:szCs w:val="22"/>
        </w:rPr>
      </w:pPr>
      <w:r>
        <w:rPr>
          <w:color w:val="auto"/>
          <w:sz w:val="22"/>
          <w:szCs w:val="22"/>
        </w:rPr>
        <w:t>12</w:t>
      </w:r>
      <w:r w:rsidRPr="000D16D7">
        <w:rPr>
          <w:color w:val="auto"/>
          <w:sz w:val="22"/>
          <w:szCs w:val="22"/>
        </w:rPr>
        <w:t xml:space="preserve">. Денисик Г.І. Антропогенні ландшафти Правобережної України / Г.І. Денисик. – Вінниця: Арбат, 1998. – 292 с. </w:t>
      </w:r>
    </w:p>
    <w:p w:rsidR="002F22C3" w:rsidRPr="000D16D7" w:rsidRDefault="002F22C3" w:rsidP="002F22C3">
      <w:pPr>
        <w:pStyle w:val="Default"/>
        <w:jc w:val="both"/>
        <w:rPr>
          <w:color w:val="auto"/>
          <w:sz w:val="22"/>
          <w:szCs w:val="22"/>
        </w:rPr>
      </w:pPr>
      <w:r>
        <w:rPr>
          <w:color w:val="auto"/>
          <w:sz w:val="22"/>
          <w:szCs w:val="22"/>
        </w:rPr>
        <w:t>13</w:t>
      </w:r>
      <w:r w:rsidRPr="000D16D7">
        <w:rPr>
          <w:color w:val="auto"/>
          <w:sz w:val="22"/>
          <w:szCs w:val="22"/>
        </w:rPr>
        <w:t xml:space="preserve">. Клюшниченко Є.Є. Селитебна зона / Є.Є. Клюшниченко // Географічна енциклопедія України: В 3-х т. – К.: Українська Радянська енциклопедія ім. М.П. Бажана, 1993. – Т. 3. – С. 172-173. </w:t>
      </w:r>
    </w:p>
    <w:p w:rsidR="002F22C3" w:rsidRPr="000D16D7" w:rsidRDefault="002F22C3" w:rsidP="002F22C3">
      <w:pPr>
        <w:pStyle w:val="Default"/>
        <w:jc w:val="both"/>
        <w:rPr>
          <w:color w:val="auto"/>
          <w:sz w:val="22"/>
          <w:szCs w:val="22"/>
        </w:rPr>
      </w:pPr>
      <w:r>
        <w:rPr>
          <w:color w:val="auto"/>
          <w:sz w:val="22"/>
          <w:szCs w:val="22"/>
        </w:rPr>
        <w:t>14</w:t>
      </w:r>
      <w:r w:rsidRPr="000D16D7">
        <w:rPr>
          <w:color w:val="auto"/>
          <w:sz w:val="22"/>
          <w:szCs w:val="22"/>
        </w:rPr>
        <w:t xml:space="preserve">. Мильков Ф.Н. Человек и ландшафты / Ф.Н. Мильков. – Москва: Мысль, 1973. – 222 с. </w:t>
      </w:r>
    </w:p>
    <w:p w:rsidR="002F22C3" w:rsidRPr="000D16D7" w:rsidRDefault="002F22C3" w:rsidP="002F22C3">
      <w:pPr>
        <w:pStyle w:val="Default"/>
        <w:jc w:val="both"/>
        <w:rPr>
          <w:color w:val="auto"/>
          <w:sz w:val="22"/>
          <w:szCs w:val="22"/>
        </w:rPr>
      </w:pPr>
      <w:r>
        <w:rPr>
          <w:color w:val="auto"/>
          <w:sz w:val="22"/>
          <w:szCs w:val="22"/>
        </w:rPr>
        <w:t>15</w:t>
      </w:r>
      <w:r w:rsidRPr="000D16D7">
        <w:rPr>
          <w:color w:val="auto"/>
          <w:sz w:val="22"/>
          <w:szCs w:val="22"/>
        </w:rPr>
        <w:t xml:space="preserve">. Покшишевський В.В. Человечество и продовольственные проблемы / В.В Покшишевський. – Москва: Знание, 1974. – С. 57. </w:t>
      </w:r>
    </w:p>
    <w:p w:rsidR="002F22C3" w:rsidRPr="000D16D7" w:rsidRDefault="002F22C3" w:rsidP="002F22C3">
      <w:pPr>
        <w:pStyle w:val="Default"/>
        <w:jc w:val="both"/>
        <w:rPr>
          <w:color w:val="auto"/>
          <w:sz w:val="22"/>
          <w:szCs w:val="22"/>
        </w:rPr>
      </w:pPr>
      <w:r w:rsidRPr="000D16D7">
        <w:rPr>
          <w:color w:val="auto"/>
          <w:sz w:val="22"/>
          <w:szCs w:val="22"/>
        </w:rPr>
        <w:t>1</w:t>
      </w:r>
      <w:r>
        <w:rPr>
          <w:color w:val="auto"/>
          <w:sz w:val="22"/>
          <w:szCs w:val="22"/>
        </w:rPr>
        <w:t>6</w:t>
      </w:r>
      <w:r w:rsidRPr="000D16D7">
        <w:rPr>
          <w:color w:val="auto"/>
          <w:sz w:val="22"/>
          <w:szCs w:val="22"/>
        </w:rPr>
        <w:t xml:space="preserve">. Рябчиков А.М. Структура й динамика геосферы ее естественное развитие и измененные человеком / А.М. Рябчиков. – Москва: МГУ, 1972. – 310 с. </w:t>
      </w:r>
    </w:p>
    <w:p w:rsidR="002F22C3" w:rsidRPr="000D16D7" w:rsidRDefault="002F22C3" w:rsidP="002F22C3">
      <w:pPr>
        <w:pStyle w:val="Default"/>
        <w:jc w:val="both"/>
        <w:rPr>
          <w:color w:val="auto"/>
          <w:sz w:val="22"/>
          <w:szCs w:val="22"/>
        </w:rPr>
      </w:pPr>
      <w:r w:rsidRPr="000D16D7">
        <w:rPr>
          <w:color w:val="auto"/>
          <w:sz w:val="22"/>
          <w:szCs w:val="22"/>
        </w:rPr>
        <w:t>1</w:t>
      </w:r>
      <w:r>
        <w:rPr>
          <w:color w:val="auto"/>
          <w:sz w:val="22"/>
          <w:szCs w:val="22"/>
        </w:rPr>
        <w:t>7</w:t>
      </w:r>
      <w:r w:rsidRPr="000D16D7">
        <w:rPr>
          <w:color w:val="auto"/>
          <w:sz w:val="22"/>
          <w:szCs w:val="22"/>
        </w:rPr>
        <w:t xml:space="preserve">. Цеков Н. Населенисто на Землята – проекции в миномато и бъдещенко / Н. Цеков // География. – София. 1988. – Т. 42 – №7 – с. 1-4. </w:t>
      </w:r>
    </w:p>
    <w:p w:rsidR="002F22C3" w:rsidRPr="000D16D7" w:rsidRDefault="002F22C3" w:rsidP="002F22C3">
      <w:pPr>
        <w:pStyle w:val="Default"/>
        <w:jc w:val="both"/>
        <w:rPr>
          <w:color w:val="auto"/>
          <w:sz w:val="22"/>
          <w:szCs w:val="22"/>
        </w:rPr>
      </w:pPr>
      <w:r w:rsidRPr="000D16D7">
        <w:rPr>
          <w:color w:val="auto"/>
          <w:sz w:val="22"/>
          <w:szCs w:val="22"/>
        </w:rPr>
        <w:t>1</w:t>
      </w:r>
      <w:r>
        <w:rPr>
          <w:color w:val="auto"/>
          <w:sz w:val="22"/>
          <w:szCs w:val="22"/>
        </w:rPr>
        <w:t>8</w:t>
      </w:r>
      <w:r w:rsidRPr="000D16D7">
        <w:rPr>
          <w:color w:val="auto"/>
          <w:sz w:val="22"/>
          <w:szCs w:val="22"/>
        </w:rPr>
        <w:t xml:space="preserve">. Голубець М.А. Вступ до геосоціосистемології / М.А. Голубець. – Львів: Поллі, 2005. – 199с. </w:t>
      </w:r>
    </w:p>
    <w:p w:rsidR="002F22C3" w:rsidRPr="000D16D7" w:rsidRDefault="002F22C3" w:rsidP="002F22C3">
      <w:pPr>
        <w:pStyle w:val="Default"/>
        <w:jc w:val="both"/>
        <w:rPr>
          <w:color w:val="auto"/>
          <w:sz w:val="22"/>
          <w:szCs w:val="22"/>
        </w:rPr>
      </w:pPr>
      <w:r>
        <w:rPr>
          <w:color w:val="auto"/>
          <w:sz w:val="22"/>
          <w:szCs w:val="22"/>
        </w:rPr>
        <w:t>19</w:t>
      </w:r>
      <w:r w:rsidRPr="000D16D7">
        <w:rPr>
          <w:color w:val="auto"/>
          <w:sz w:val="22"/>
          <w:szCs w:val="22"/>
        </w:rPr>
        <w:t xml:space="preserve">. Гумилев Л.Н. Этносфера: История людей и история природы / Л.Н. Гумилев. – Москва: Экопрос,1993. – 386 с. </w:t>
      </w:r>
    </w:p>
    <w:p w:rsidR="002F22C3" w:rsidRPr="000D16D7" w:rsidRDefault="002F22C3" w:rsidP="002F22C3">
      <w:pPr>
        <w:pStyle w:val="Default"/>
        <w:jc w:val="both"/>
        <w:rPr>
          <w:color w:val="auto"/>
          <w:sz w:val="22"/>
          <w:szCs w:val="22"/>
        </w:rPr>
      </w:pPr>
      <w:r>
        <w:rPr>
          <w:color w:val="auto"/>
          <w:sz w:val="22"/>
          <w:szCs w:val="22"/>
        </w:rPr>
        <w:lastRenderedPageBreak/>
        <w:t>20</w:t>
      </w:r>
      <w:r w:rsidRPr="000D16D7">
        <w:rPr>
          <w:color w:val="auto"/>
          <w:sz w:val="22"/>
          <w:szCs w:val="22"/>
        </w:rPr>
        <w:t xml:space="preserve">. Доценко А.І. Регіональне розселення в Україні: стан і прогноз / А.І. Доценко, В.Т. Зінич, О.Т. Великохатько, В.Л. Танцюра, Т.Г. Кравцова. – Київ: РВПС України НАН України, Вид-во «Фенікс», 2007. – 376 с. </w:t>
      </w:r>
    </w:p>
    <w:p w:rsidR="002F22C3" w:rsidRPr="000D16D7" w:rsidRDefault="002F22C3" w:rsidP="002F22C3">
      <w:pPr>
        <w:pStyle w:val="Default"/>
        <w:jc w:val="both"/>
        <w:rPr>
          <w:color w:val="auto"/>
          <w:sz w:val="22"/>
          <w:szCs w:val="22"/>
        </w:rPr>
      </w:pPr>
      <w:r>
        <w:rPr>
          <w:color w:val="auto"/>
          <w:sz w:val="22"/>
          <w:szCs w:val="22"/>
        </w:rPr>
        <w:t>21</w:t>
      </w:r>
      <w:r w:rsidRPr="000D16D7">
        <w:rPr>
          <w:color w:val="auto"/>
          <w:sz w:val="22"/>
          <w:szCs w:val="22"/>
        </w:rPr>
        <w:t xml:space="preserve">. Лаггет </w:t>
      </w:r>
      <w:r>
        <w:rPr>
          <w:color w:val="auto"/>
          <w:sz w:val="22"/>
          <w:szCs w:val="22"/>
        </w:rPr>
        <w:t>Р</w:t>
      </w:r>
      <w:r w:rsidRPr="000D16D7">
        <w:rPr>
          <w:color w:val="auto"/>
          <w:sz w:val="22"/>
          <w:szCs w:val="22"/>
        </w:rPr>
        <w:t xml:space="preserve">. Города и геология / Р. Лаггет. – Москва: Мир, 1976. – 559 с. </w:t>
      </w:r>
    </w:p>
    <w:p w:rsidR="002F22C3" w:rsidRPr="000D16D7" w:rsidRDefault="002F22C3" w:rsidP="002F22C3">
      <w:pPr>
        <w:pStyle w:val="Default"/>
        <w:jc w:val="both"/>
        <w:rPr>
          <w:color w:val="auto"/>
          <w:sz w:val="22"/>
          <w:szCs w:val="22"/>
        </w:rPr>
      </w:pPr>
      <w:r>
        <w:rPr>
          <w:color w:val="auto"/>
          <w:sz w:val="22"/>
          <w:szCs w:val="22"/>
        </w:rPr>
        <w:t>22</w:t>
      </w:r>
      <w:r w:rsidRPr="000D16D7">
        <w:rPr>
          <w:color w:val="auto"/>
          <w:sz w:val="22"/>
          <w:szCs w:val="22"/>
        </w:rPr>
        <w:t xml:space="preserve">. Магаричев Ю.М. «Пещерные города» в Крыму / Ю.М. Магаричев. – Симферополь: СОНАТ, 2005. – 192 с. </w:t>
      </w:r>
    </w:p>
    <w:p w:rsidR="002F22C3" w:rsidRPr="000D16D7" w:rsidRDefault="002F22C3" w:rsidP="002F22C3">
      <w:pPr>
        <w:pStyle w:val="Default"/>
        <w:jc w:val="both"/>
        <w:rPr>
          <w:color w:val="auto"/>
          <w:sz w:val="22"/>
          <w:szCs w:val="22"/>
        </w:rPr>
      </w:pPr>
      <w:r>
        <w:rPr>
          <w:color w:val="auto"/>
          <w:sz w:val="22"/>
          <w:szCs w:val="22"/>
        </w:rPr>
        <w:t>23</w:t>
      </w:r>
      <w:r w:rsidRPr="000D16D7">
        <w:rPr>
          <w:color w:val="auto"/>
          <w:sz w:val="22"/>
          <w:szCs w:val="22"/>
        </w:rPr>
        <w:t xml:space="preserve">. Павленко Ю.В. Історія світової цивілізації / Ю.В. Павленко. – Київ: Либідь, 1996. – 357 с. </w:t>
      </w:r>
    </w:p>
    <w:p w:rsidR="002F22C3" w:rsidRPr="000D16D7" w:rsidRDefault="002F22C3" w:rsidP="002F22C3">
      <w:pPr>
        <w:jc w:val="both"/>
        <w:rPr>
          <w:rFonts w:ascii="Times New Roman" w:hAnsi="Times New Roman" w:cs="Times New Roman"/>
        </w:rPr>
      </w:pPr>
      <w:r>
        <w:rPr>
          <w:rFonts w:ascii="Times New Roman" w:hAnsi="Times New Roman" w:cs="Times New Roman"/>
        </w:rPr>
        <w:t>24</w:t>
      </w:r>
      <w:r w:rsidRPr="000D16D7">
        <w:rPr>
          <w:rFonts w:ascii="Times New Roman" w:hAnsi="Times New Roman" w:cs="Times New Roman"/>
        </w:rPr>
        <w:t>. Ретеюм А. Земные миры / А.Ретеюм. – Москва; Мысль, 1988. – 268 с.</w:t>
      </w:r>
    </w:p>
    <w:p w:rsidR="002F22C3" w:rsidRPr="00A46896" w:rsidRDefault="002F22C3" w:rsidP="002F22C3">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noProof/>
          <w:sz w:val="24"/>
          <w:szCs w:val="24"/>
          <w:lang w:val="en-US"/>
        </w:rPr>
        <w:drawing>
          <wp:inline distT="0" distB="0" distL="0" distR="0" wp14:anchorId="134A50A6" wp14:editId="2504A14F">
            <wp:extent cx="5792427" cy="7066483"/>
            <wp:effectExtent l="0" t="0" r="0" b="1270"/>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792427" cy="7066483"/>
                    </a:xfrm>
                    <a:prstGeom prst="rect">
                      <a:avLst/>
                    </a:prstGeom>
                    <a:noFill/>
                    <a:ln>
                      <a:noFill/>
                    </a:ln>
                  </pic:spPr>
                </pic:pic>
              </a:graphicData>
            </a:graphic>
          </wp:inline>
        </w:drawing>
      </w:r>
    </w:p>
    <w:p w:rsidR="002F22C3" w:rsidRDefault="002F22C3">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2F22C3" w:rsidRPr="00D57B5E" w:rsidRDefault="002F22C3" w:rsidP="002F22C3">
      <w:pPr>
        <w:spacing w:after="0" w:line="240" w:lineRule="auto"/>
        <w:jc w:val="center"/>
        <w:rPr>
          <w:rFonts w:ascii="Times New Roman" w:hAnsi="Times New Roman" w:cs="Times New Roman"/>
          <w:b/>
          <w:sz w:val="24"/>
          <w:szCs w:val="24"/>
        </w:rPr>
      </w:pPr>
      <w:r w:rsidRPr="00D57B5E">
        <w:rPr>
          <w:rFonts w:ascii="Times New Roman" w:hAnsi="Times New Roman" w:cs="Times New Roman"/>
          <w:b/>
          <w:sz w:val="24"/>
          <w:szCs w:val="24"/>
        </w:rPr>
        <w:lastRenderedPageBreak/>
        <w:t>Тема 18. КЛАСИ АНТРОПОГЕННИХ ЛАНДШАФТІВ (ФОНОВІ ЛАНДШАФТИ: СІЛЬСЬКОГОСПОДАРСЬКІ ТА ЛІСОВІ</w:t>
      </w:r>
      <w:r>
        <w:rPr>
          <w:rFonts w:ascii="Times New Roman" w:hAnsi="Times New Roman" w:cs="Times New Roman"/>
          <w:b/>
          <w:sz w:val="24"/>
          <w:szCs w:val="24"/>
        </w:rPr>
        <w:t>, 4 год</w:t>
      </w:r>
      <w:r w:rsidRPr="00D57B5E">
        <w:rPr>
          <w:rFonts w:ascii="Times New Roman" w:hAnsi="Times New Roman" w:cs="Times New Roman"/>
          <w:b/>
          <w:sz w:val="24"/>
          <w:szCs w:val="24"/>
        </w:rPr>
        <w:t>)</w:t>
      </w:r>
    </w:p>
    <w:p w:rsidR="002F22C3" w:rsidRPr="00D57B5E" w:rsidRDefault="002F22C3" w:rsidP="002F22C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План: </w:t>
      </w:r>
      <w:r w:rsidRPr="0016439C">
        <w:rPr>
          <w:rFonts w:ascii="Times New Roman" w:hAnsi="Times New Roman" w:cs="Times New Roman"/>
          <w:b/>
          <w:bCs/>
          <w:i/>
          <w:sz w:val="24"/>
          <w:szCs w:val="24"/>
        </w:rPr>
        <w:t>1.Уявлення про фонові антропогенні ландшафти.</w:t>
      </w:r>
      <w:r w:rsidRPr="00547D00">
        <w:rPr>
          <w:rFonts w:ascii="Times New Roman" w:hAnsi="Times New Roman" w:cs="Times New Roman"/>
          <w:b/>
          <w:bCs/>
          <w:i/>
          <w:iCs/>
          <w:sz w:val="24"/>
          <w:szCs w:val="24"/>
        </w:rPr>
        <w:t xml:space="preserve"> </w:t>
      </w:r>
      <w:r>
        <w:rPr>
          <w:rFonts w:ascii="Times New Roman" w:hAnsi="Times New Roman" w:cs="Times New Roman"/>
          <w:b/>
          <w:bCs/>
          <w:i/>
          <w:iCs/>
          <w:sz w:val="24"/>
          <w:szCs w:val="24"/>
        </w:rPr>
        <w:t>2.</w:t>
      </w:r>
      <w:r w:rsidRPr="00D57B5E">
        <w:rPr>
          <w:rFonts w:ascii="Times New Roman" w:hAnsi="Times New Roman" w:cs="Times New Roman"/>
          <w:b/>
          <w:bCs/>
          <w:i/>
          <w:iCs/>
          <w:sz w:val="24"/>
          <w:szCs w:val="24"/>
        </w:rPr>
        <w:t>Сільськогосподарські ландшафти</w:t>
      </w:r>
      <w:r>
        <w:rPr>
          <w:rFonts w:ascii="Times New Roman" w:hAnsi="Times New Roman" w:cs="Times New Roman"/>
          <w:b/>
          <w:bCs/>
          <w:i/>
          <w:iCs/>
          <w:sz w:val="24"/>
          <w:szCs w:val="24"/>
        </w:rPr>
        <w:t xml:space="preserve">. </w:t>
      </w:r>
      <w:r w:rsidRPr="00D57B5E">
        <w:rPr>
          <w:rFonts w:ascii="Times New Roman" w:hAnsi="Times New Roman" w:cs="Times New Roman"/>
          <w:b/>
          <w:i/>
          <w:iCs/>
          <w:sz w:val="24"/>
          <w:szCs w:val="24"/>
        </w:rPr>
        <w:t>3.Організаційна неоднорідність сільськогосподарських ландшафтів</w:t>
      </w:r>
      <w:r>
        <w:rPr>
          <w:rFonts w:ascii="Times New Roman" w:hAnsi="Times New Roman" w:cs="Times New Roman"/>
          <w:b/>
          <w:i/>
          <w:iCs/>
          <w:sz w:val="24"/>
          <w:szCs w:val="24"/>
        </w:rPr>
        <w:t xml:space="preserve">. </w:t>
      </w:r>
      <w:r w:rsidRPr="0016439C">
        <w:rPr>
          <w:rFonts w:ascii="Times New Roman" w:hAnsi="Times New Roman" w:cs="Times New Roman"/>
          <w:b/>
          <w:i/>
          <w:sz w:val="24"/>
          <w:szCs w:val="24"/>
        </w:rPr>
        <w:t>4.</w:t>
      </w:r>
      <w:r>
        <w:rPr>
          <w:rFonts w:ascii="Times New Roman" w:hAnsi="Times New Roman" w:cs="Times New Roman"/>
          <w:b/>
          <w:i/>
          <w:sz w:val="24"/>
          <w:szCs w:val="24"/>
        </w:rPr>
        <w:t>Особливості к</w:t>
      </w:r>
      <w:r w:rsidRPr="0016439C">
        <w:rPr>
          <w:rFonts w:ascii="Times New Roman" w:hAnsi="Times New Roman" w:cs="Times New Roman"/>
          <w:b/>
          <w:i/>
          <w:iCs/>
          <w:sz w:val="24"/>
          <w:szCs w:val="24"/>
        </w:rPr>
        <w:t>артографування польових ландшафтів.</w:t>
      </w:r>
      <w:r>
        <w:rPr>
          <w:rFonts w:ascii="Times New Roman" w:hAnsi="Times New Roman" w:cs="Times New Roman"/>
          <w:b/>
          <w:i/>
          <w:iCs/>
          <w:sz w:val="24"/>
          <w:szCs w:val="24"/>
        </w:rPr>
        <w:t xml:space="preserve"> </w:t>
      </w:r>
      <w:r>
        <w:rPr>
          <w:rFonts w:ascii="Times New Roman" w:hAnsi="Times New Roman" w:cs="Times New Roman"/>
          <w:b/>
          <w:bCs/>
          <w:i/>
          <w:iCs/>
          <w:sz w:val="24"/>
          <w:szCs w:val="24"/>
        </w:rPr>
        <w:t>5.</w:t>
      </w:r>
      <w:r w:rsidRPr="00D57B5E">
        <w:rPr>
          <w:rFonts w:ascii="Times New Roman" w:hAnsi="Times New Roman" w:cs="Times New Roman"/>
          <w:b/>
          <w:bCs/>
          <w:i/>
          <w:iCs/>
          <w:sz w:val="24"/>
          <w:szCs w:val="24"/>
        </w:rPr>
        <w:t>Лісові антропогенні ландшафти</w:t>
      </w:r>
      <w:r>
        <w:rPr>
          <w:rFonts w:ascii="Times New Roman" w:hAnsi="Times New Roman" w:cs="Times New Roman"/>
          <w:b/>
          <w:bCs/>
          <w:i/>
          <w:iCs/>
          <w:sz w:val="24"/>
          <w:szCs w:val="24"/>
        </w:rPr>
        <w:t xml:space="preserve">. </w:t>
      </w:r>
      <w:r w:rsidRPr="0016439C">
        <w:rPr>
          <w:rFonts w:ascii="Times New Roman" w:hAnsi="Times New Roman" w:cs="Times New Roman"/>
          <w:b/>
          <w:i/>
          <w:sz w:val="24"/>
          <w:szCs w:val="24"/>
        </w:rPr>
        <w:t>6.Особливості лісознавчої термінології</w:t>
      </w:r>
      <w:r>
        <w:rPr>
          <w:rFonts w:ascii="Times New Roman" w:hAnsi="Times New Roman" w:cs="Times New Roman"/>
          <w:sz w:val="24"/>
          <w:szCs w:val="24"/>
        </w:rPr>
        <w:t xml:space="preserve">. </w:t>
      </w:r>
      <w:r w:rsidRPr="0016439C">
        <w:rPr>
          <w:rFonts w:ascii="Times New Roman" w:hAnsi="Times New Roman" w:cs="Times New Roman"/>
          <w:b/>
          <w:i/>
          <w:iCs/>
          <w:sz w:val="24"/>
          <w:szCs w:val="24"/>
        </w:rPr>
        <w:t>7.Пізнання лісових антропогенних ландшафтів</w:t>
      </w:r>
      <w:r>
        <w:rPr>
          <w:rFonts w:ascii="Times New Roman" w:hAnsi="Times New Roman" w:cs="Times New Roman"/>
          <w:b/>
          <w:i/>
          <w:iCs/>
          <w:sz w:val="24"/>
          <w:szCs w:val="24"/>
        </w:rPr>
        <w:t xml:space="preserve">. </w:t>
      </w:r>
      <w:r w:rsidRPr="00F66F3F">
        <w:rPr>
          <w:rFonts w:ascii="Times New Roman" w:hAnsi="Times New Roman" w:cs="Times New Roman"/>
          <w:b/>
          <w:i/>
          <w:iCs/>
          <w:sz w:val="24"/>
          <w:szCs w:val="24"/>
        </w:rPr>
        <w:t>8.Проблеми типології лісових антропогенних ландшафтів</w:t>
      </w:r>
      <w:r>
        <w:rPr>
          <w:rFonts w:ascii="Times New Roman" w:hAnsi="Times New Roman" w:cs="Times New Roman"/>
          <w:b/>
          <w:i/>
          <w:iCs/>
          <w:sz w:val="24"/>
          <w:szCs w:val="24"/>
        </w:rPr>
        <w:t xml:space="preserve">. </w:t>
      </w:r>
      <w:r w:rsidRPr="00F66F3F">
        <w:rPr>
          <w:rFonts w:ascii="Times New Roman" w:hAnsi="Times New Roman" w:cs="Times New Roman"/>
          <w:b/>
          <w:i/>
          <w:sz w:val="24"/>
          <w:szCs w:val="24"/>
        </w:rPr>
        <w:t>9.</w:t>
      </w:r>
      <w:r>
        <w:rPr>
          <w:rFonts w:ascii="Times New Roman" w:hAnsi="Times New Roman" w:cs="Times New Roman"/>
          <w:b/>
          <w:i/>
          <w:sz w:val="24"/>
          <w:szCs w:val="24"/>
        </w:rPr>
        <w:t xml:space="preserve">Визначення типу лісової ділянки. </w:t>
      </w:r>
      <w:r w:rsidRPr="00F66F3F">
        <w:rPr>
          <w:rFonts w:ascii="Times New Roman" w:hAnsi="Times New Roman" w:cs="Times New Roman"/>
          <w:b/>
          <w:i/>
          <w:iCs/>
          <w:sz w:val="24"/>
          <w:szCs w:val="24"/>
        </w:rPr>
        <w:t>10.Особливості антропогенізації натуральних лісових ландшафтів</w:t>
      </w:r>
      <w:r>
        <w:rPr>
          <w:rFonts w:ascii="Times New Roman" w:hAnsi="Times New Roman" w:cs="Times New Roman"/>
          <w:b/>
          <w:i/>
          <w:iCs/>
          <w:sz w:val="24"/>
          <w:szCs w:val="24"/>
        </w:rPr>
        <w:t>.</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i/>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16439C">
        <w:rPr>
          <w:rFonts w:ascii="Times New Roman" w:hAnsi="Times New Roman" w:cs="Times New Roman"/>
          <w:b/>
          <w:bCs/>
          <w:i/>
          <w:sz w:val="24"/>
          <w:szCs w:val="24"/>
        </w:rPr>
        <w:t>1.Уявлення про фонові антропогенні ландшафти.</w:t>
      </w:r>
      <w:r>
        <w:rPr>
          <w:rFonts w:ascii="Times New Roman" w:hAnsi="Times New Roman" w:cs="Times New Roman"/>
          <w:b/>
          <w:bCs/>
          <w:sz w:val="24"/>
          <w:szCs w:val="24"/>
        </w:rPr>
        <w:t xml:space="preserve"> </w:t>
      </w:r>
      <w:r w:rsidRPr="00D57B5E">
        <w:rPr>
          <w:rFonts w:ascii="Times New Roman" w:hAnsi="Times New Roman" w:cs="Times New Roman"/>
          <w:sz w:val="24"/>
          <w:szCs w:val="24"/>
        </w:rPr>
        <w:t xml:space="preserve">Ця група об’єднує теж два класи – сільськогосподарські й лісові антропогенні ландшафти. Вони заповнюють «вільні» місця між селитебно- дорожнім каркасом та прилеглими до нього регіонами. Сільськогосподарські й лісові антропогенні ландшафти на будь-якому континенті створюють фон наявного тут антропогенного ландшафту і разом з селитебно-дорожнім каркасом формують його загальний образ. Крім цього, сільськогосподарські й лісові антропогенні ландшафти часто визначають напрями спеціалізації окремих регіонів, є джерелом продуктів харчування для населення і, у більшості випадків, від характеру їх експлуатації залежить екологічна ситуація окремих країн, регіонів та ландшафтної сфери Землі загалом. </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i/>
          <w:iCs/>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t>2.</w:t>
      </w:r>
      <w:r w:rsidRPr="00D57B5E">
        <w:rPr>
          <w:rFonts w:ascii="Times New Roman" w:hAnsi="Times New Roman" w:cs="Times New Roman"/>
          <w:b/>
          <w:bCs/>
          <w:i/>
          <w:iCs/>
          <w:sz w:val="24"/>
          <w:szCs w:val="24"/>
        </w:rPr>
        <w:t>Сільськогосподарські ландшафти</w:t>
      </w:r>
      <w:r>
        <w:rPr>
          <w:rFonts w:ascii="Times New Roman" w:hAnsi="Times New Roman" w:cs="Times New Roman"/>
          <w:b/>
          <w:bCs/>
          <w:i/>
          <w:iCs/>
          <w:sz w:val="24"/>
          <w:szCs w:val="24"/>
        </w:rPr>
        <w:t xml:space="preserve">. </w:t>
      </w:r>
      <w:r w:rsidRPr="00D57B5E">
        <w:rPr>
          <w:rFonts w:ascii="Times New Roman" w:hAnsi="Times New Roman" w:cs="Times New Roman"/>
          <w:i/>
          <w:iCs/>
          <w:sz w:val="24"/>
          <w:szCs w:val="24"/>
        </w:rPr>
        <w:t>Серед антропогенних ландшафтів на земній поверхні найбільші площі займають сільськогосподарські8</w:t>
      </w:r>
      <w:r w:rsidRPr="00D57B5E">
        <w:rPr>
          <w:rFonts w:ascii="Times New Roman" w:hAnsi="Times New Roman" w:cs="Times New Roman"/>
          <w:sz w:val="24"/>
          <w:szCs w:val="24"/>
        </w:rPr>
        <w:t>. Вони охоплюють 35 % суші, а в окремих країнах – Польщі, Україні, Молдові – до 64-66 % їх територій.</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Як результат розорювання та надмірних пасовищних навантажень утворилися значні за площею сільськогосподарські райони, які раніше не були властиві ні усій планеті, ні її окремим регіонами. Сільськогосподарські ландшафти змінили структуру окремих природних зон. У Європі природні зони широколистих і мішаних хвойно-широколистих лісів перетворені у лісопольову [4], степова – у польову зони. У субтропічних і тропічних широтах через стадію сільськогосподарського перетворення пройшли зони саван, кущів і рідколісся типу чапараль, гаррига, маквіс та ін. Сільськогосподарський ландшафтогенез набув загальноземних масштабів не лише за площами, але й за розвитком небажаних процесів.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Сільськогосподарське освоєння планети супроводжується посиленням деградації ґрунтового покриву. </w:t>
      </w:r>
      <w:r w:rsidRPr="00D57B5E">
        <w:rPr>
          <w:rFonts w:ascii="Times New Roman" w:hAnsi="Times New Roman" w:cs="Times New Roman"/>
          <w:sz w:val="24"/>
          <w:szCs w:val="24"/>
        </w:rPr>
        <w:t xml:space="preserve">Лише за минулі півсторіччя у США більше 100 млн. га. розораних земель і пасовищ через ерозію і дефляцію виведені з використання або суттєво пошкоджені. Це при тому, що сучасний польовий фонд цієї країни складає 190 млн. га., а сільське господарство визнане одним з найоптимальніших. Не кращі справи з ерозією ґрунтів у Китаї, Індії, низки країн Південної Америки, у степових і лісостепових регіонах Росії, Казахстану й України. Якщо з полів США щорічно в середньому змивається 9,6 тонни ґрунту з 1 га., у Бельгії від 10.0 до 25.0 т., то в Індії – 75.0, у різних районах Китаю від 11.0 до 251.0 т., а в гірських районах Еквадору – до 565.0 тони з гектару (рис. 7.12).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За три тисячоліття землеробства на Землі з трьох мільярдів родючих земель залишився лише один. В середньому за рік їх площа зменшувалась на 2-3 млн. га. Підраховано, що при сучасних темпах прискореної сільськогосподарської ерозії та дефляції розорані землі світу будуть знищені через 150 років [6]. Крім того, ще й зараз не вдається підрахувати сумарну величину сільськогосподарської енергетики – надто велике різноманіття енергетичних субсидій вкладається в сучасне сільське господарство.</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Сільськогосподарські ландшафти –місце подальшого формування й розширення площ інших антропогенних ландшафтів. </w:t>
      </w:r>
      <w:r w:rsidRPr="00D57B5E">
        <w:rPr>
          <w:rFonts w:ascii="Times New Roman" w:hAnsi="Times New Roman" w:cs="Times New Roman"/>
          <w:sz w:val="24"/>
          <w:szCs w:val="24"/>
        </w:rPr>
        <w:t xml:space="preserve">На різних континентах та в їх регіонах сільськогосподарські ландшафти здавна є фоновими і разом з натуральними ландшафтами постійно були, є і в найближчому майбутньому становитимуть основу для розширення площ селитебних, промислових, дорожніх, а за минулі десятиріччя й лісових, водних, рекреаційних, радіаційних і тафальних ландшафтів. Це призводить до постійного скорочення, інколи не обдуманого, їх площ, зміни структури та нераціонального використання. У процесі дослідження історико-генетичних рядів формування різноманітних антропогенних ландшафтних геокомплексів у межах України, Росії, Польщі постійно виявлялись значні часові зрізи їх розвитку як сільськогосподарських ландшафтів. Вміння </w:t>
      </w:r>
      <w:r w:rsidRPr="00D57B5E">
        <w:rPr>
          <w:rFonts w:ascii="Times New Roman" w:hAnsi="Times New Roman" w:cs="Times New Roman"/>
          <w:sz w:val="24"/>
          <w:szCs w:val="24"/>
        </w:rPr>
        <w:lastRenderedPageBreak/>
        <w:t xml:space="preserve">картографувати відновлені сільськогосподарські ландшафти, як і натуральні, є необхідною умовою вивчення сучасних антропогенних ландшафтів загалом.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Сільськогосподарські ландшафти активно взаємодіють з прилеглими до них ландшафтами (натуральними, натурально-антропгенними, антропогенними) та формують складні, ще слабко досліджені парагенетичні системи. </w:t>
      </w:r>
      <w:r w:rsidRPr="00D57B5E">
        <w:rPr>
          <w:rFonts w:ascii="Times New Roman" w:hAnsi="Times New Roman" w:cs="Times New Roman"/>
          <w:sz w:val="24"/>
          <w:szCs w:val="24"/>
        </w:rPr>
        <w:t xml:space="preserve">Під час такої взаємодії не лише виникають нові зв’язки, активізуються різноманітні процеси, виникають нові потоки речовини, енергії та інформації, але й формуються або створюються нові ландшафтні комплекси. Між лісом, пасовищем або полем часто відновлюються узлісся, між полем і водоймою (ставком, водосховищем) – водно-болотні геокомплекси тощо. Ці перехідні геоекотони, з одного боку, мають свої, притаманні лише їм властивості, а з іншого – властивості сільськогосподарських і контактуючих з ними ландшафтів.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Взаємодія сільськогосподарських ландшафтів з іншими ландшафтними комплексами не завжди має позитивні наслідки. Формування в океанах і морях так званих «мертвих зон»9 екологи пов’язують з азотними добривами, які повсюдно використовують у сільськогосподарському виробництві, переважно в польових ландшафтах. Азотні добрива сприяють розвиткові синьо-зелених водоростей (ціанобактерій). Коли ці водорості відмирають, їх поїдають бактерії, котрі поглинають багато кисню. Відсутність кисню у морській воді призводить до формування «мертвих зон».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9 Про те, що в океанах і морях наявні зони, де немає нічого живого, науковці довідалися в 60-х роках ХХ ст. Тоді «мертвих зон» було 49, з 1965 по 1995 їх стало 305, зараз понад 400. Загальна площа «мертвих зон» в океанах – 240 тис. км2. Найбільші з них знаходяться у Балтійському морі, Мексиканській затоці та в гирлі річки Міссісіпі. </w:t>
      </w:r>
    </w:p>
    <w:p w:rsidR="002F22C3" w:rsidRDefault="002F22C3" w:rsidP="002F22C3">
      <w:pPr>
        <w:autoSpaceDE w:val="0"/>
        <w:autoSpaceDN w:val="0"/>
        <w:adjustRightInd w:val="0"/>
        <w:spacing w:after="0" w:line="240" w:lineRule="auto"/>
        <w:ind w:firstLine="567"/>
        <w:jc w:val="both"/>
        <w:rPr>
          <w:rFonts w:ascii="Times New Roman" w:hAnsi="Times New Roman" w:cs="Times New Roman"/>
          <w:i/>
          <w:iCs/>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b/>
          <w:i/>
          <w:iCs/>
          <w:sz w:val="24"/>
          <w:szCs w:val="24"/>
        </w:rPr>
        <w:t>3.Організаційна неоднорідність сільськогосподарських ландшафтів</w:t>
      </w:r>
      <w:r w:rsidRPr="00D57B5E">
        <w:rPr>
          <w:rFonts w:ascii="Times New Roman" w:hAnsi="Times New Roman" w:cs="Times New Roman"/>
          <w:i/>
          <w:iCs/>
          <w:sz w:val="24"/>
          <w:szCs w:val="24"/>
        </w:rPr>
        <w:t xml:space="preserve"> сприяє їх поділу на дві групи: власне сільськогосподарські ландшафти і сільськогосподарські ландшафтно-інженерні системи. </w:t>
      </w:r>
      <w:r w:rsidRPr="00D57B5E">
        <w:rPr>
          <w:rFonts w:ascii="Times New Roman" w:hAnsi="Times New Roman" w:cs="Times New Roman"/>
          <w:sz w:val="24"/>
          <w:szCs w:val="24"/>
        </w:rPr>
        <w:t xml:space="preserve">Власне сільськогосподарські ландшафти, як і натуральні – компонентні системи. Це геокомплекси взаємозумовлених рівнозначних геокомпонентів. Частина з останніх регулюється людиною – посіви (агроценози), у меншій мірі ґрунтовий покрив і води. Однак, власне сільськогосподарські ландшафти розвиваються у відповідності з природними закономірностями і, попри їх особливості, відносяться до природних (натурально-антропогенних) геокомплексів. Належність посівів до специфічних фітоценозів у сільськогосподарських ландшафтах уже ні в кого не викликає сумніву. Їх вивченням займається особлива наука – агрофітоценологія. Саме </w:t>
      </w:r>
      <w:r w:rsidRPr="00D57B5E">
        <w:rPr>
          <w:rFonts w:ascii="Times New Roman" w:hAnsi="Times New Roman" w:cs="Times New Roman"/>
          <w:i/>
          <w:iCs/>
          <w:sz w:val="24"/>
          <w:szCs w:val="24"/>
        </w:rPr>
        <w:t>посівами та особливостями їх розвитку</w:t>
      </w:r>
      <w:r w:rsidRPr="00D57B5E">
        <w:rPr>
          <w:rFonts w:ascii="Times New Roman" w:hAnsi="Times New Roman" w:cs="Times New Roman"/>
          <w:sz w:val="24"/>
          <w:szCs w:val="24"/>
        </w:rPr>
        <w:t xml:space="preserve">, від яких залежить склад наземної біоти, мікроклімат і навіть частково підземної частини польових ландшафтів, </w:t>
      </w:r>
      <w:r w:rsidRPr="00D57B5E">
        <w:rPr>
          <w:rFonts w:ascii="Times New Roman" w:hAnsi="Times New Roman" w:cs="Times New Roman"/>
          <w:i/>
          <w:iCs/>
          <w:sz w:val="24"/>
          <w:szCs w:val="24"/>
        </w:rPr>
        <w:t xml:space="preserve">визначається основна специфіка сільськогосподарських ландшафтів – належність їх до типу короткочасних, регульованих людиною ландшафтних комплексів.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Сільськогосподарські ландшафтно-інженерні системи не компонентні, а складні, блокові системи. Один з блоків системи – сільськогосподарський ландшафт (компонентна система), другий – активна інженерна споруда. Своєрідним зразком сільськогосподарської мікроландшафтно-інженерної системи є теплиці. Не такими досконалими, але широко розповсюдженими, є поля, сади і луки зі зрошувальними каналами і дощувальними пристроями.</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Під контролем інженерних споруд тут знаходяться посіви, водний режим, частково мікроклімат і стан ґрунтового покриву.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Є більш складні моделі сільськогосподарських ландшафтно-інженерних систем, у структурі яких є й третій блок (підсистема) – управління. В ньому здійснюється збір, аналіз та зберігання інформації про функціонування двох перших взаємопов’язаних блоків, а також оцінка впливу сільськогосподарських технологій та прийнятих заходів впливу на агроландшафти та їх довкілля.</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Типи сільськогосподарських угідь і сільськогосподарські ландшафти. </w:t>
      </w:r>
      <w:r w:rsidRPr="00D57B5E">
        <w:rPr>
          <w:rFonts w:ascii="Times New Roman" w:hAnsi="Times New Roman" w:cs="Times New Roman"/>
          <w:sz w:val="24"/>
          <w:szCs w:val="24"/>
        </w:rPr>
        <w:t xml:space="preserve">У розумінні фахівців сільського господарства типи угідь, агровиробничі типи земель це, перш за все, «спосіб використання земель» (як і для чого), а потім уже їх природна та інші характеристики. Ландшафтознавці на перше місце ставлять особливості земель як природного утвору, а тому їх типи земель близькі за змістом до типологічних груп урочищ, підурочищ.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У типах використовуваних земель досліджуються структура (технологія) і економічний ефект впливу людини на природу. Антропогенне ландшафтознавство цікавить фізико-географічний і екологічний аспект наслідки антропогенного впливу людини не лише на окремі компоненти </w:t>
      </w:r>
      <w:r w:rsidRPr="00D57B5E">
        <w:rPr>
          <w:rFonts w:ascii="Times New Roman" w:hAnsi="Times New Roman" w:cs="Times New Roman"/>
          <w:sz w:val="24"/>
          <w:szCs w:val="24"/>
        </w:rPr>
        <w:lastRenderedPageBreak/>
        <w:t xml:space="preserve">(природу), але і на її ландшафтні комплекси: як змінюються елементи рельєфу, ґрунтові води, ґрунти, біота ландшафтних комплексів – підурочищ, урочищ, місцевостей, розораного поля, саду, заливних рисових чеків тощо. Деяка термінологічна подібність назв окремих типів антропогенних ландшафтів з назвами типів використовуваних земель не повинна викликати здивування. У географії та ландшафтознавстві таке зустрічається часто. Та у цьому випадку за подібними назвами – різний зміст.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У структурі сільськогосподарських ландшафтів виокремлюють польові, лучно-пасовищні, садові й змішані геокомплекси [5]. Польовий й лучно-пасовищні – найбільш поширені не лише серед сільськогосподарських, але й серед антропогенних ландшафтів загалом і разом з тим найменш досліджені. </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i/>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16439C">
        <w:rPr>
          <w:rFonts w:ascii="Times New Roman" w:hAnsi="Times New Roman" w:cs="Times New Roman"/>
          <w:b/>
          <w:i/>
          <w:sz w:val="24"/>
          <w:szCs w:val="24"/>
        </w:rPr>
        <w:t>4.</w:t>
      </w:r>
      <w:r>
        <w:rPr>
          <w:rFonts w:ascii="Times New Roman" w:hAnsi="Times New Roman" w:cs="Times New Roman"/>
          <w:b/>
          <w:i/>
          <w:sz w:val="24"/>
          <w:szCs w:val="24"/>
        </w:rPr>
        <w:t>Особливості к</w:t>
      </w:r>
      <w:r w:rsidRPr="0016439C">
        <w:rPr>
          <w:rFonts w:ascii="Times New Roman" w:hAnsi="Times New Roman" w:cs="Times New Roman"/>
          <w:b/>
          <w:i/>
          <w:iCs/>
          <w:sz w:val="24"/>
          <w:szCs w:val="24"/>
        </w:rPr>
        <w:t xml:space="preserve">артографування польових ландшафтів. </w:t>
      </w:r>
      <w:r w:rsidRPr="00D57B5E">
        <w:rPr>
          <w:rFonts w:ascii="Times New Roman" w:hAnsi="Times New Roman" w:cs="Times New Roman"/>
          <w:sz w:val="24"/>
          <w:szCs w:val="24"/>
        </w:rPr>
        <w:t xml:space="preserve">Відомо, що при виокремленні урочищ за основу беруть три ознаки: форму мезорельєфу, різноманітність ґрунтів і особливості рослинного покриву. Перша і друга ознака легко розпізнаються на розораному полі, а як врахувати рослинність, яка тут міняється майже щорічно? Вихід – використовувати як третю ознаку вид використаної землі, що чітко відображається у типі сівозмін. Тип сівозмін з його послідовною зміною визначених культур, специфічними прийомами обробітку ґрунтів, характером і дозами органічних та мінеральних добрив, різнобічно впливає на ландшафтний комплекс, особливо на його ґрунти, мікроклімат, тваринний світ. При характеристиці лучно-пасовищних урочищ доцільно ввести ще одну ознаку: продуктивність, виражену в центнерах сіна на гектар.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Розглянемо два приклади можливого картографування польових і лучно-пасовищних ландшафтних комплексів: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Сімейство </w:t>
      </w:r>
      <w:r w:rsidRPr="00D57B5E">
        <w:rPr>
          <w:rFonts w:ascii="Times New Roman" w:hAnsi="Times New Roman" w:cs="Times New Roman"/>
          <w:sz w:val="24"/>
          <w:szCs w:val="24"/>
        </w:rPr>
        <w:t xml:space="preserve">– плакорний тип місцевості.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Рід </w:t>
      </w:r>
      <w:r w:rsidRPr="00D57B5E">
        <w:rPr>
          <w:rFonts w:ascii="Times New Roman" w:hAnsi="Times New Roman" w:cs="Times New Roman"/>
          <w:sz w:val="24"/>
          <w:szCs w:val="24"/>
        </w:rPr>
        <w:t xml:space="preserve">– степовий плакорний тип місцевості.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Вид </w:t>
      </w:r>
      <w:r w:rsidRPr="00D57B5E">
        <w:rPr>
          <w:rFonts w:ascii="Times New Roman" w:hAnsi="Times New Roman" w:cs="Times New Roman"/>
          <w:sz w:val="24"/>
          <w:szCs w:val="24"/>
        </w:rPr>
        <w:t xml:space="preserve">– польовий плакорний тип місцевості, з урочищами: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розорні рівнини на карбонатних звичайних чорноземах із зерново-кукурузним видом господарського використання і бонітетом ґрунтів 56;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розорані рівнини на типових середньопотужних глинистих чорноземах із зерново-буряковим видом господарського використання і бонітетом ґрунтів 82;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розорані рівнини на звичайних глинистих і важкосуглинкових чорноземах із зерново-соняшниково-кукурудзяним видом господарського використання і бонітетом ґрунтів 72.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Вид – лучно-пасовищний плакорний тип місцевості з урочищами: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сильно збиті (2-3 ц/га) пасовищні рівнини з полиновою рослинністю на солонцюватих чорноземах;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сильно збиті (1-2 ц/га) пасовищні рівнини з різнотравно-полиновою рослинністю на вилугуваних чорноземах.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Сімейство </w:t>
      </w:r>
      <w:r w:rsidRPr="00D57B5E">
        <w:rPr>
          <w:rFonts w:ascii="Times New Roman" w:hAnsi="Times New Roman" w:cs="Times New Roman"/>
          <w:sz w:val="24"/>
          <w:szCs w:val="24"/>
        </w:rPr>
        <w:t xml:space="preserve">– схиловий тип місцевості.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Рід </w:t>
      </w:r>
      <w:r w:rsidRPr="00D57B5E">
        <w:rPr>
          <w:rFonts w:ascii="Times New Roman" w:hAnsi="Times New Roman" w:cs="Times New Roman"/>
          <w:sz w:val="24"/>
          <w:szCs w:val="24"/>
        </w:rPr>
        <w:t xml:space="preserve">– степовий схиловий тип місцевості.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Вид </w:t>
      </w:r>
      <w:r w:rsidRPr="00D57B5E">
        <w:rPr>
          <w:rFonts w:ascii="Times New Roman" w:hAnsi="Times New Roman" w:cs="Times New Roman"/>
          <w:sz w:val="24"/>
          <w:szCs w:val="24"/>
        </w:rPr>
        <w:t xml:space="preserve">– польовий схиловий тип місцевості, з урочищами: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розорані прибалкові схили на слабко змитих чорноземах із зерново-буряковим видом господарського використання і бонітетом ґрунтів 52;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розорані придолинні схили на глинистих і важкоглинистих звичайних чорноземах із зерново-кукурудзяним видом господарського використання і бонітетом ґрунтів 48.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Вид – лучно-пасовищний схиловий тип місцевості, з урочищами: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слабкозадерновані, слабкозбиті (3-4 ц/га) пасовища на схилі річкової долини з виходами вапняків;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середньозбиті (10-15 ц/га) пасовища на крутих (20-25 %) схилах балок з різнотравно-типчаковою рослинністю на карбонатних ґрунтах;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середньозбиті (12-15 ц/га) пасовища у намитих днищах балок з лучно-степовою рослинністю на карбонатних ґрунтах. </w:t>
      </w:r>
    </w:p>
    <w:p w:rsidR="002F22C3" w:rsidRPr="00D57B5E" w:rsidRDefault="002F22C3" w:rsidP="002F22C3">
      <w:pPr>
        <w:autoSpaceDE w:val="0"/>
        <w:autoSpaceDN w:val="0"/>
        <w:adjustRightInd w:val="0"/>
        <w:spacing w:after="0" w:line="240" w:lineRule="auto"/>
        <w:jc w:val="both"/>
        <w:rPr>
          <w:rFonts w:ascii="Times New Roman" w:hAnsi="Times New Roman" w:cs="Times New Roman"/>
          <w:b/>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lastRenderedPageBreak/>
        <w:t>5.</w:t>
      </w:r>
      <w:r w:rsidRPr="00D57B5E">
        <w:rPr>
          <w:rFonts w:ascii="Times New Roman" w:hAnsi="Times New Roman" w:cs="Times New Roman"/>
          <w:b/>
          <w:bCs/>
          <w:i/>
          <w:iCs/>
          <w:sz w:val="24"/>
          <w:szCs w:val="24"/>
        </w:rPr>
        <w:t>Лісові антропогенні ландшафти</w:t>
      </w:r>
      <w:r>
        <w:rPr>
          <w:rFonts w:ascii="Times New Roman" w:hAnsi="Times New Roman" w:cs="Times New Roman"/>
          <w:b/>
          <w:bCs/>
          <w:i/>
          <w:iCs/>
          <w:sz w:val="24"/>
          <w:szCs w:val="24"/>
        </w:rPr>
        <w:t xml:space="preserve">. </w:t>
      </w:r>
      <w:r w:rsidRPr="00D57B5E">
        <w:rPr>
          <w:rFonts w:ascii="Times New Roman" w:hAnsi="Times New Roman" w:cs="Times New Roman"/>
          <w:sz w:val="24"/>
          <w:szCs w:val="24"/>
        </w:rPr>
        <w:t>Поняття «ліс» має багато визначень</w:t>
      </w:r>
      <w:r>
        <w:rPr>
          <w:rStyle w:val="a6"/>
          <w:rFonts w:ascii="Times New Roman" w:hAnsi="Times New Roman" w:cs="Times New Roman"/>
          <w:sz w:val="24"/>
          <w:szCs w:val="24"/>
        </w:rPr>
        <w:footnoteReference w:id="49"/>
      </w:r>
      <w:r w:rsidRPr="00D57B5E">
        <w:rPr>
          <w:rFonts w:ascii="Times New Roman" w:hAnsi="Times New Roman" w:cs="Times New Roman"/>
          <w:sz w:val="24"/>
          <w:szCs w:val="24"/>
        </w:rPr>
        <w:t xml:space="preserve">. У географічних та ландшафтознавчих дослідженнях ліс розглядається як складова відповідного геокомпоненту (рослинності) або ландшафтного комплексу [5]. При цьому у дослідженнях лісових ландшафтів ліс розглядається як повноцінний та рівнозначний компонент не лише з ґрунтами й кліматом, але й з гірськими породами, їх поверхневими формами (рельєфом), з водними масами (поверхневими й підземними) тощо [41]. Отже, ландшафтознавцями лісове урочище чи лісовий масив розглядається у значно ширшому діапазоні, ніж лісознавцями [8].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Враховуючи, що в структурі сучасних лісових ландшафтів переважають похідні ліси й лісокультури (в Україні 95 % [20]), ландшафтознавці ще в 1973 році запропонували не ототожнювати поняття «тип лісу» і «тип насадження» [28]. Доцільним є розрізняти їх, застосовуючи назву «тип насадження»до лісових культур, а «тип лісу» – до натуральних лісів [16]. П.С. Погребняк [33] використовує поняття «тип насадження» як синонім деревостану. Обґрунтованою також є думка М.А. Голубця про те, що «невиправданим є використання для корінних і похідних деревостанів однакових найменувань, а саме, додаванням до назви панівної породи закінчення «-няк» чи «-ник» (дубняк, сосняк, грабняк тощо). Це нівелює генезисну й лісівничо-екологічну відмінність між ними. Назви корінних і похідних лісових угруповань, безумовно, мають відрізнятися» [16, с. 26]. Запропоновано, щоб корінні лісостани мали такі назви, як діброва, соснина, бучина, грабина, а «в разі повної назви корінного типу лісу – волога евтрофічна ялицево-грабова діброва, волога евтрофічна грабова діброва яглицева тощо. Це означає, що дослідник має справу із корінним, натуральним (чи умовно-натуральним) дубовим лісостаном. Натомість назва «дубняк чи грабняк вологої евтрофічної грабової діброви яглицевої» однозначно свідчить про те, що лісостан – похідний, який напевно виник унаслідок якогось недосконалого лісогосподарського втручання» [16, с. 27].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16439C">
        <w:rPr>
          <w:rFonts w:ascii="Times New Roman" w:hAnsi="Times New Roman" w:cs="Times New Roman"/>
          <w:b/>
          <w:i/>
          <w:sz w:val="24"/>
          <w:szCs w:val="24"/>
        </w:rPr>
        <w:t>6.Особливості лісознавчої термінології</w:t>
      </w:r>
      <w:r>
        <w:rPr>
          <w:rFonts w:ascii="Times New Roman" w:hAnsi="Times New Roman" w:cs="Times New Roman"/>
          <w:sz w:val="24"/>
          <w:szCs w:val="24"/>
        </w:rPr>
        <w:t xml:space="preserve">. </w:t>
      </w:r>
      <w:r w:rsidRPr="00D57B5E">
        <w:rPr>
          <w:rFonts w:ascii="Times New Roman" w:hAnsi="Times New Roman" w:cs="Times New Roman"/>
          <w:sz w:val="24"/>
          <w:szCs w:val="24"/>
        </w:rPr>
        <w:t xml:space="preserve">У зв’язку з тим, що лісознавчих термінів і понять багато і вони детально розглянуті у спеціальній літературі, тут, як зразок, проаналізуємо лише широко вживаний термін «діброва». Діброва (дуброва) – «листяний ліс з переважанням дубу </w:t>
      </w:r>
      <w:r w:rsidRPr="00D57B5E">
        <w:rPr>
          <w:rFonts w:ascii="Times New Roman" w:hAnsi="Times New Roman" w:cs="Times New Roman"/>
          <w:i/>
          <w:iCs/>
          <w:sz w:val="24"/>
          <w:szCs w:val="24"/>
        </w:rPr>
        <w:t>(Quercus)</w:t>
      </w:r>
      <w:r w:rsidRPr="00D57B5E">
        <w:rPr>
          <w:rFonts w:ascii="Times New Roman" w:hAnsi="Times New Roman" w:cs="Times New Roman"/>
          <w:sz w:val="24"/>
          <w:szCs w:val="24"/>
        </w:rPr>
        <w:t xml:space="preserve">». Давнє слов’янське слово, що має відповідності в інших індоєвропейських мовах: рос. </w:t>
      </w:r>
      <w:r w:rsidRPr="00D57B5E">
        <w:rPr>
          <w:rFonts w:ascii="Times New Roman" w:hAnsi="Times New Roman" w:cs="Times New Roman"/>
          <w:i/>
          <w:iCs/>
          <w:sz w:val="24"/>
          <w:szCs w:val="24"/>
        </w:rPr>
        <w:t>дуброва</w:t>
      </w: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дубрава</w:t>
      </w:r>
      <w:r w:rsidRPr="00D57B5E">
        <w:rPr>
          <w:rFonts w:ascii="Times New Roman" w:hAnsi="Times New Roman" w:cs="Times New Roman"/>
          <w:sz w:val="24"/>
          <w:szCs w:val="24"/>
        </w:rPr>
        <w:t xml:space="preserve">; словацьке </w:t>
      </w:r>
      <w:r w:rsidRPr="00D57B5E">
        <w:rPr>
          <w:rFonts w:ascii="Times New Roman" w:hAnsi="Times New Roman" w:cs="Times New Roman"/>
          <w:i/>
          <w:iCs/>
          <w:sz w:val="24"/>
          <w:szCs w:val="24"/>
        </w:rPr>
        <w:t>dubrava</w:t>
      </w:r>
      <w:r w:rsidRPr="00D57B5E">
        <w:rPr>
          <w:rFonts w:ascii="Times New Roman" w:hAnsi="Times New Roman" w:cs="Times New Roman"/>
          <w:sz w:val="24"/>
          <w:szCs w:val="24"/>
        </w:rPr>
        <w:t xml:space="preserve">; болгарське </w:t>
      </w:r>
      <w:r w:rsidRPr="00D57B5E">
        <w:rPr>
          <w:rFonts w:ascii="Times New Roman" w:hAnsi="Times New Roman" w:cs="Times New Roman"/>
          <w:i/>
          <w:iCs/>
          <w:sz w:val="24"/>
          <w:szCs w:val="24"/>
        </w:rPr>
        <w:t>дъбрава</w:t>
      </w:r>
      <w:r w:rsidRPr="00D57B5E">
        <w:rPr>
          <w:rFonts w:ascii="Times New Roman" w:hAnsi="Times New Roman" w:cs="Times New Roman"/>
          <w:sz w:val="24"/>
          <w:szCs w:val="24"/>
        </w:rPr>
        <w:t xml:space="preserve">; чеське </w:t>
      </w:r>
      <w:r w:rsidRPr="00D57B5E">
        <w:rPr>
          <w:rFonts w:ascii="Times New Roman" w:hAnsi="Times New Roman" w:cs="Times New Roman"/>
          <w:i/>
          <w:iCs/>
          <w:sz w:val="24"/>
          <w:szCs w:val="24"/>
        </w:rPr>
        <w:t>doubrava</w:t>
      </w:r>
      <w:r w:rsidRPr="00D57B5E">
        <w:rPr>
          <w:rFonts w:ascii="Times New Roman" w:hAnsi="Times New Roman" w:cs="Times New Roman"/>
          <w:sz w:val="24"/>
          <w:szCs w:val="24"/>
        </w:rPr>
        <w:t xml:space="preserve">; старослов’янське </w:t>
      </w:r>
      <w:r w:rsidRPr="00D57B5E">
        <w:rPr>
          <w:rFonts w:ascii="Times New Roman" w:hAnsi="Times New Roman" w:cs="Times New Roman"/>
          <w:i/>
          <w:iCs/>
          <w:sz w:val="24"/>
          <w:szCs w:val="24"/>
        </w:rPr>
        <w:t>дброва</w:t>
      </w: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 xml:space="preserve">дбрава </w:t>
      </w:r>
      <w:r w:rsidRPr="00D57B5E">
        <w:rPr>
          <w:rFonts w:ascii="Times New Roman" w:hAnsi="Times New Roman" w:cs="Times New Roman"/>
          <w:sz w:val="24"/>
          <w:szCs w:val="24"/>
        </w:rPr>
        <w:t xml:space="preserve">тощо. Має витоки з праслов’янського </w:t>
      </w:r>
      <w:r w:rsidRPr="00D57B5E">
        <w:rPr>
          <w:rFonts w:ascii="Times New Roman" w:hAnsi="Times New Roman" w:cs="Times New Roman"/>
          <w:i/>
          <w:iCs/>
          <w:sz w:val="24"/>
          <w:szCs w:val="24"/>
        </w:rPr>
        <w:t>dobrava</w:t>
      </w: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 xml:space="preserve">dobrova </w:t>
      </w:r>
      <w:r w:rsidRPr="00D57B5E">
        <w:rPr>
          <w:rFonts w:ascii="Times New Roman" w:hAnsi="Times New Roman" w:cs="Times New Roman"/>
          <w:sz w:val="24"/>
          <w:szCs w:val="24"/>
        </w:rPr>
        <w:t xml:space="preserve">– «ліс», що в свою чергу походить від реконструйованого індоєвропейського </w:t>
      </w:r>
      <w:r w:rsidRPr="00D57B5E">
        <w:rPr>
          <w:rFonts w:ascii="Times New Roman" w:hAnsi="Times New Roman" w:cs="Times New Roman"/>
          <w:i/>
          <w:iCs/>
          <w:sz w:val="24"/>
          <w:szCs w:val="24"/>
        </w:rPr>
        <w:t>dobrъ</w:t>
      </w:r>
      <w:r w:rsidRPr="00D57B5E">
        <w:rPr>
          <w:rFonts w:ascii="Times New Roman" w:hAnsi="Times New Roman" w:cs="Times New Roman"/>
          <w:sz w:val="24"/>
          <w:szCs w:val="24"/>
        </w:rPr>
        <w:t xml:space="preserve">. Подальша загальноприйнята назва виникла внаслідок контамінації (накладання) таких слів, як </w:t>
      </w:r>
      <w:r w:rsidRPr="00D57B5E">
        <w:rPr>
          <w:rFonts w:ascii="Times New Roman" w:hAnsi="Times New Roman" w:cs="Times New Roman"/>
          <w:i/>
          <w:iCs/>
          <w:sz w:val="24"/>
          <w:szCs w:val="24"/>
        </w:rPr>
        <w:t xml:space="preserve">dobrъ </w:t>
      </w:r>
      <w:r w:rsidRPr="00D57B5E">
        <w:rPr>
          <w:rFonts w:ascii="Times New Roman" w:hAnsi="Times New Roman" w:cs="Times New Roman"/>
          <w:sz w:val="24"/>
          <w:szCs w:val="24"/>
        </w:rPr>
        <w:t xml:space="preserve">«низина», «нетрі» та </w:t>
      </w:r>
      <w:r w:rsidRPr="00D57B5E">
        <w:rPr>
          <w:rFonts w:ascii="Times New Roman" w:hAnsi="Times New Roman" w:cs="Times New Roman"/>
          <w:i/>
          <w:iCs/>
          <w:sz w:val="24"/>
          <w:szCs w:val="24"/>
        </w:rPr>
        <w:t xml:space="preserve">dobъ </w:t>
      </w:r>
      <w:r w:rsidRPr="00D57B5E">
        <w:rPr>
          <w:rFonts w:ascii="Times New Roman" w:hAnsi="Times New Roman" w:cs="Times New Roman"/>
          <w:sz w:val="24"/>
          <w:szCs w:val="24"/>
        </w:rPr>
        <w:t xml:space="preserve">«дуб»; українське «і» виникло нефонетично, внаслідок асиміляції першого складу наступному [37]. На справедливість такого трактування вказує, наприклад, Дубровиця – центр однойменного князівства в Туровській землі (нині – городище в м. Дубровиця в околицях Рівного).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За іншою версією, прибічником якої був відомий лінгвіст М.Р. Фасмер, слово «діброва» ніяк не пов’язано із поняттями «нетрі», «болотиста низина», «багно», «мочар» тощо. Тут більш вірогідним вважається, що слово </w:t>
      </w:r>
      <w:r w:rsidRPr="00D57B5E">
        <w:rPr>
          <w:rFonts w:ascii="Times New Roman" w:hAnsi="Times New Roman" w:cs="Times New Roman"/>
          <w:i/>
          <w:iCs/>
          <w:sz w:val="24"/>
          <w:szCs w:val="24"/>
        </w:rPr>
        <w:t xml:space="preserve">dobrоva </w:t>
      </w:r>
      <w:r w:rsidRPr="00D57B5E">
        <w:rPr>
          <w:rFonts w:ascii="Times New Roman" w:hAnsi="Times New Roman" w:cs="Times New Roman"/>
          <w:sz w:val="24"/>
          <w:szCs w:val="24"/>
        </w:rPr>
        <w:t xml:space="preserve">безпосередньо пов’язано із </w:t>
      </w:r>
      <w:r w:rsidRPr="00D57B5E">
        <w:rPr>
          <w:rFonts w:ascii="Times New Roman" w:hAnsi="Times New Roman" w:cs="Times New Roman"/>
          <w:i/>
          <w:iCs/>
          <w:sz w:val="24"/>
          <w:szCs w:val="24"/>
        </w:rPr>
        <w:t xml:space="preserve">dobъ </w:t>
      </w:r>
      <w:r w:rsidRPr="00D57B5E">
        <w:rPr>
          <w:rFonts w:ascii="Times New Roman" w:hAnsi="Times New Roman" w:cs="Times New Roman"/>
          <w:sz w:val="24"/>
          <w:szCs w:val="24"/>
        </w:rPr>
        <w:t xml:space="preserve">«дуб». Припускається спорідненість праслов’янського кореня </w:t>
      </w:r>
      <w:r w:rsidRPr="00D57B5E">
        <w:rPr>
          <w:rFonts w:ascii="Times New Roman" w:hAnsi="Times New Roman" w:cs="Times New Roman"/>
          <w:i/>
          <w:iCs/>
          <w:sz w:val="24"/>
          <w:szCs w:val="24"/>
        </w:rPr>
        <w:t xml:space="preserve">dobr </w:t>
      </w:r>
      <w:r w:rsidRPr="00D57B5E">
        <w:rPr>
          <w:rFonts w:ascii="Times New Roman" w:hAnsi="Times New Roman" w:cs="Times New Roman"/>
          <w:sz w:val="24"/>
          <w:szCs w:val="24"/>
        </w:rPr>
        <w:t>– із грецьким «</w:t>
      </w:r>
      <w:r w:rsidRPr="00D57B5E">
        <w:rPr>
          <w:rFonts w:ascii="Times New Roman" w:hAnsi="Times New Roman" w:cs="Times New Roman"/>
          <w:i/>
          <w:iCs/>
          <w:sz w:val="24"/>
          <w:szCs w:val="24"/>
        </w:rPr>
        <w:t>Δάσος</w:t>
      </w:r>
      <w:r w:rsidRPr="00D57B5E">
        <w:rPr>
          <w:rFonts w:ascii="Times New Roman" w:hAnsi="Times New Roman" w:cs="Times New Roman"/>
          <w:sz w:val="24"/>
          <w:szCs w:val="24"/>
        </w:rPr>
        <w:t>» – «ліс», а далі зіставляється з давньоіндійським «</w:t>
      </w:r>
      <w:r w:rsidRPr="00D57B5E">
        <w:rPr>
          <w:rFonts w:ascii="Times New Roman" w:hAnsi="Times New Roman" w:cs="Times New Roman"/>
          <w:i/>
          <w:iCs/>
          <w:sz w:val="24"/>
          <w:szCs w:val="24"/>
        </w:rPr>
        <w:t>dhumrah</w:t>
      </w:r>
      <w:r w:rsidRPr="00D57B5E">
        <w:rPr>
          <w:rFonts w:ascii="Times New Roman" w:hAnsi="Times New Roman" w:cs="Times New Roman"/>
          <w:sz w:val="24"/>
          <w:szCs w:val="24"/>
        </w:rPr>
        <w:t>» – «димний, темний, сірий». Останнє припущення мотивується кольором серцевини дубу (для порівняння: ірландське «</w:t>
      </w:r>
      <w:r w:rsidRPr="00D57B5E">
        <w:rPr>
          <w:rFonts w:ascii="Times New Roman" w:hAnsi="Times New Roman" w:cs="Times New Roman"/>
          <w:i/>
          <w:iCs/>
          <w:sz w:val="24"/>
          <w:szCs w:val="24"/>
        </w:rPr>
        <w:t>dub</w:t>
      </w:r>
      <w:r w:rsidRPr="00D57B5E">
        <w:rPr>
          <w:rFonts w:ascii="Times New Roman" w:hAnsi="Times New Roman" w:cs="Times New Roman"/>
          <w:sz w:val="24"/>
          <w:szCs w:val="24"/>
        </w:rPr>
        <w:t xml:space="preserve">» означає «чорний») [1, 2].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Сучасна українська мова розглядає слово «діброва» як похідне від твірного «дуб». Відповідно, слово використовується із значенням «місце, зайняте, поросле дубом». Але семантика слова поступово </w:t>
      </w:r>
      <w:r w:rsidRPr="00D57B5E">
        <w:rPr>
          <w:rFonts w:ascii="Times New Roman" w:hAnsi="Times New Roman" w:cs="Times New Roman"/>
          <w:sz w:val="24"/>
          <w:szCs w:val="24"/>
        </w:rPr>
        <w:lastRenderedPageBreak/>
        <w:t xml:space="preserve">трансформувалась, розширилась і включає в себе поняття не лише дубового, але й будь-якого листяного лісу [22, 37]. </w:t>
      </w:r>
    </w:p>
    <w:p w:rsidR="002F22C3" w:rsidRDefault="002F22C3" w:rsidP="002F22C3">
      <w:pPr>
        <w:autoSpaceDE w:val="0"/>
        <w:autoSpaceDN w:val="0"/>
        <w:adjustRightInd w:val="0"/>
        <w:spacing w:after="0" w:line="240" w:lineRule="auto"/>
        <w:ind w:firstLine="567"/>
        <w:jc w:val="both"/>
        <w:rPr>
          <w:rFonts w:ascii="Times New Roman" w:hAnsi="Times New Roman" w:cs="Times New Roman"/>
          <w:i/>
          <w:iCs/>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16439C">
        <w:rPr>
          <w:rFonts w:ascii="Times New Roman" w:hAnsi="Times New Roman" w:cs="Times New Roman"/>
          <w:b/>
          <w:i/>
          <w:iCs/>
          <w:sz w:val="24"/>
          <w:szCs w:val="24"/>
        </w:rPr>
        <w:t>7.Пізнання лісових антропогенних ландшафтів.</w:t>
      </w:r>
      <w:r w:rsidRPr="00D57B5E">
        <w:rPr>
          <w:rFonts w:ascii="Times New Roman" w:hAnsi="Times New Roman" w:cs="Times New Roman"/>
          <w:i/>
          <w:iCs/>
          <w:sz w:val="24"/>
          <w:szCs w:val="24"/>
        </w:rPr>
        <w:t xml:space="preserve"> </w:t>
      </w:r>
      <w:r w:rsidRPr="00D57B5E">
        <w:rPr>
          <w:rFonts w:ascii="Times New Roman" w:hAnsi="Times New Roman" w:cs="Times New Roman"/>
          <w:sz w:val="24"/>
          <w:szCs w:val="24"/>
        </w:rPr>
        <w:t xml:space="preserve">Значне поширення і різноманіття лісів сприяли їх поділу на типи [4]. У народі з найдавніших часів окремі лісові масиви мали свої назви: сосняк – бір, дубовий ліс – діброва, ялиновий – рамень тощо. Це зафіксовано навіть у літописах: «Б’яже около града (Києва) лъси бор» [21, с. 34]. Частина цих народних назв застосовується у лісовій типології.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Перші обґрунтовані спроби поділу лісу на типи (категорії) зроблені лісівниками у другій половині ХІХ ст. У 80-х роках ХІХ ст. професор А.Ф. Рудзький запропонував поділ лісів на «умовні утворення», або «першообрази» чи «відділи», при цьому він пов’язував їх з характером місця розташування та ґрунтами, а також брав до уваги їх господарське значення. А.Ф. Рудзький наводить приклад семи «відділів» у лісовій дачі: 1) сосна кондова або борова на мшарині, 2) сосна мяндова на сирому ґрунті, 3) сосна болотна на мшарині, 4) ялина по раменю, 5) береза чиста та мішана, 6) хвойно-листяний ліс, 7) дуб [38, с. 75]</w:t>
      </w:r>
      <w:r>
        <w:rPr>
          <w:rStyle w:val="a6"/>
          <w:rFonts w:ascii="Times New Roman" w:hAnsi="Times New Roman" w:cs="Times New Roman"/>
          <w:sz w:val="24"/>
          <w:szCs w:val="24"/>
        </w:rPr>
        <w:footnoteReference w:id="50"/>
      </w:r>
      <w:r w:rsidRPr="00D57B5E">
        <w:rPr>
          <w:rFonts w:ascii="Times New Roman" w:hAnsi="Times New Roman" w:cs="Times New Roman"/>
          <w:sz w:val="24"/>
          <w:szCs w:val="24"/>
        </w:rPr>
        <w:t xml:space="preserve">.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За Г.Ф. Морозовим, вчення про типи насаджень повинно складати наукову основу лісознавства і при цьому «... лес и его территория должны слиться для нас в единое целое, в географический индивидуум или ландшафт» [31, с. 45]. Г.Ф. Морозов особливу увагу зосереджував на тому, що лісівник весь час має справу з географічними явищами, із закономірною єдністю клімату, біогеографічних умов і самої біоти. Без цього буде зовсім незрозумілою суть взаємовідношень між окремими рослинами і природними умовами. Ми опинимося «так би мовити, в бездушному середовищі» [31, с. 40].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Г.Ф. Морозов </w:t>
      </w:r>
      <w:r w:rsidRPr="00D57B5E">
        <w:rPr>
          <w:rFonts w:ascii="Times New Roman" w:hAnsi="Times New Roman" w:cs="Times New Roman"/>
          <w:i/>
          <w:iCs/>
          <w:sz w:val="24"/>
          <w:szCs w:val="24"/>
        </w:rPr>
        <w:t xml:space="preserve">типи лісу </w:t>
      </w:r>
      <w:r w:rsidRPr="00D57B5E">
        <w:rPr>
          <w:rFonts w:ascii="Times New Roman" w:hAnsi="Times New Roman" w:cs="Times New Roman"/>
          <w:sz w:val="24"/>
          <w:szCs w:val="24"/>
        </w:rPr>
        <w:t xml:space="preserve">вперше поділив на </w:t>
      </w:r>
      <w:r w:rsidRPr="00D57B5E">
        <w:rPr>
          <w:rFonts w:ascii="Times New Roman" w:hAnsi="Times New Roman" w:cs="Times New Roman"/>
          <w:i/>
          <w:iCs/>
          <w:sz w:val="24"/>
          <w:szCs w:val="24"/>
        </w:rPr>
        <w:t xml:space="preserve">основні </w:t>
      </w:r>
      <w:r w:rsidRPr="00D57B5E">
        <w:rPr>
          <w:rFonts w:ascii="Times New Roman" w:hAnsi="Times New Roman" w:cs="Times New Roman"/>
          <w:sz w:val="24"/>
          <w:szCs w:val="24"/>
        </w:rPr>
        <w:t xml:space="preserve">та </w:t>
      </w:r>
      <w:r w:rsidRPr="00D57B5E">
        <w:rPr>
          <w:rFonts w:ascii="Times New Roman" w:hAnsi="Times New Roman" w:cs="Times New Roman"/>
          <w:i/>
          <w:iCs/>
          <w:sz w:val="24"/>
          <w:szCs w:val="24"/>
        </w:rPr>
        <w:t xml:space="preserve">тимчасові. </w:t>
      </w:r>
      <w:r w:rsidRPr="00D57B5E">
        <w:rPr>
          <w:rFonts w:ascii="Times New Roman" w:hAnsi="Times New Roman" w:cs="Times New Roman"/>
          <w:sz w:val="24"/>
          <w:szCs w:val="24"/>
        </w:rPr>
        <w:t xml:space="preserve">Основні виникають у результаті тривалої еволюції ґрунтів і деревної рослинності: діброви на темно-сірих суглинках (ґрунтах), сосняки на супісках тощо. До тимчасових він відніс насадження, що формувалися завдяки зміні порід під впливом рубок, пожеж та інших антропогенних чинників [30]. Пізніше, у 1912 р. Г.Ф. Морозов виділив екологічну систему з п’яти чинників-лісоутворювачів: 1) внутрішні екологічні властивості деревних порід; 2) географічне середовище: клімат, ґрунт, рельєф; 3) біосоціальні відносини (тобто взаємовплив): а) між рослинами, які створюють лісове середовище, б) між рослинами та фауною; 4) історико-геологічні причини; 5) втручання людини.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Враховуючи те, що під антропогенним впливом будь-які типи лісу перетворюються у тимчасові, В.М. Сукачов запропонував поділяти їх на корінні та похідні [40]. Цей поділ виявився більш вдалим і в подальшому знайшов застосування в антропогенному ландшафтознавстві.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 Україні погляди Г.Ф. Морозова сприйняли і розвивали Є.В. Алексєєв [3], П.С. Погребняк [33], Д.В. Воробйов [13] та інші.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Лісотипологічні дослідження Є.В. Алексєєва [3] значимі тим, що приурочені до конкретного, доволі однорідного за фізико-географічними ознаками, регіону поліського і лісостепового Правобережжя України. Це дало йому можливість глибше проаналізувати причини лісотипологічного різноманіття і навести детальнішу характеристику типологічних структур. Тип лісу Є.В. Алексєєв визначав як «сукупність лісових ділянок, подібних за кліматичними і ґрунтовими ознаками, придатних для росту подібних деревних порід, і покривом рослинних угруповань з однаковими властивостями і з однаковим застосуванням заходів з метою відновлення і вирощування лісу» [3, с. 36]. На відміну від </w:t>
      </w:r>
      <w:r w:rsidRPr="00D57B5E">
        <w:rPr>
          <w:rFonts w:ascii="Times New Roman" w:hAnsi="Times New Roman" w:cs="Times New Roman"/>
          <w:sz w:val="24"/>
          <w:szCs w:val="24"/>
        </w:rPr>
        <w:lastRenderedPageBreak/>
        <w:t xml:space="preserve">своїх попередників, він використав бонітет як вагомий показник типу лісу і види рослинного покриву як його індикатор. Цим самим, за оцінкою П.С. Погребняка [33], Є.В. Алексєєв дійшов висновку, що рослинність має бути головним критерієм для оцінки типів лісу та їхніх місцерозташувань. Йому також належить двомірна схема класифікації типів лісу «по суходолу» і «по мокрому». Вона мала вигляд «матриці», у якій по горизонталі розташовувався ряд зволоження (найсухіші, сухі, свіжі, вологі, сирі), а по вертикалі – ряд родючості (бори, субори, груди, діброви). Пізніше, у двадцятих роках минулого століття за її зразком П.С. Погребняк запропонував класифікаційну (едафічну) сітку типів лісорослинних умов, яку часто називають сіткою Алексєєва-Погребняка (рис. 7.16).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З огляду на невелику типологічну різноманітність лісів Правобережжя України й відносну одноманітність його кліматичних умов, запропонована нова едафічна сітка ввібрала в себе основну різноманітність лісорослинних умов цієї території, і її можна було трактувати як класифікаційну систему.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Лісознавці Є.В. Алексєєв, П.С. Погребняк, Д.В. Воробйов, П.П. Кожевніков хоча й розглядали типи лісу як взаємопов’язану єдність типів деревостану й місця розташування, проте дещо переоцінили значення останнього в типології лісів. Так, П.П. Кожевніков ліси натурального й антропогенного походження відносить до одного типу лісорослинних умов: «В условиях одного и того же типа лесорастительных условий могут быть типы леса как естественной растительности (коренной тип и ряд производных), так и искусственно созданно (культуры). Сюда же относятся возникшие после вырубки леса лесосеки, пустыри, прогалины в лесу» [23, с. 11].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Суттєвий внесок у подальший розвиток ландшафтознавчої типології натуральних лісів внесли науковці школи В.М. Сукачова [40], лісових антропогенних ландшафтів – Ф.М. Мількова [28]. Запропоновані ними підходи до вивчення лісових ландшафтів, особливо їх типології, розглянемо детальніше.</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F66F3F">
        <w:rPr>
          <w:rFonts w:ascii="Times New Roman" w:hAnsi="Times New Roman" w:cs="Times New Roman"/>
          <w:b/>
          <w:i/>
          <w:iCs/>
          <w:sz w:val="24"/>
          <w:szCs w:val="24"/>
        </w:rPr>
        <w:t>8.Проблеми типології лісових антропогенних ландшафтів</w:t>
      </w:r>
      <w:r w:rsidRPr="00D57B5E">
        <w:rPr>
          <w:rFonts w:ascii="Times New Roman" w:hAnsi="Times New Roman" w:cs="Times New Roman"/>
          <w:sz w:val="24"/>
          <w:szCs w:val="24"/>
        </w:rPr>
        <w:t xml:space="preserve">. Досліджень, присвячених типології, класифікації та іншим проблемам лісових натуральних й антропогенних ландшафтів поки що мало. Частково ці проблеми розглянуто в працях В.С. Давидчука [19], Г.І. Денисика [20, 21] та В.С. Канського, уже відомі перші спроби класифікації лісових (похідних і лісокультурних) антропогенних ландшафтів Правобережної України [20] та детальніше Поділля [21]. В.С. Шевченко більше уваги приділяв лісовій фітопатології та значенню антропогенного чинника в деградації лісів [42]. Цим проблемам та впливу господарської діяльності на ліси присвячено публікації А.А. Молчанова [29], Г.І. Редька [34] та ін. У зазначених та в інших дослідженнях здебільшого розглядаються загальні питання стосовно лісових ландшафтів.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Однією з важливих умов пізнання й раціонального використання лісових ландшафтів, успішного лісокористування та підвищення стійкості лісових екосистем до руйнівних зовнішніх чинників є використання їх типологічних особливостей.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Раніше уже зазначалося, що типологія лісів значно краще розроблена лісознавцями, біологами й ботаніками, ніж типологія лісових ландшафтів – ландшафтознавцями. Хоча типологія лісів і типологія лісових (натуральних і антропогенних) ландшафтів тісно взаємопов’язані і доповнюють одна одну, різниця між ними є. Типології лісових ландшафтів враховує всі геокомпоненти в лісовому ландшафтному комплексі та зв’язки між ними, тоді як у лісівничій типології перевага надається рослинному покриву, ґрунтам і клімату. Безперечно, типологія лісів є основою типології лісових ландшафтів.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Аналіз праць засновника типології лісових ландшафтів Г.Ф. Морозова [31] дає можливість зазначити, що в результаті виокремлення «типів насадження» лісознавство «повернулося лицем» до ландшафтознавства (у сучасному його розумінні) або набуло (в прямому значенні цього слова) географічного аспекту. Г.Ф. Морозов зазначав: «Распределение насаждений в пространстве по лику земли закономерно. Типичные черты насаждений должны быть приурочены к определенному климату, рельефу географическим условиям и почве» [31, С. 43].</w:t>
      </w:r>
    </w:p>
    <w:p w:rsidR="002F22C3" w:rsidRPr="00D57B5E" w:rsidRDefault="002F22C3" w:rsidP="002F22C3">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6AD2C473" wp14:editId="32C74D84">
            <wp:extent cx="5506653" cy="7381036"/>
            <wp:effectExtent l="0" t="0" r="0" b="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5507988" cy="7382826"/>
                    </a:xfrm>
                    <a:prstGeom prst="rect">
                      <a:avLst/>
                    </a:prstGeom>
                    <a:noFill/>
                    <a:ln>
                      <a:noFill/>
                    </a:ln>
                  </pic:spPr>
                </pic:pic>
              </a:graphicData>
            </a:graphic>
          </wp:inline>
        </w:drawing>
      </w:r>
    </w:p>
    <w:p w:rsidR="002F22C3" w:rsidRDefault="002F22C3" w:rsidP="002F22C3">
      <w:pPr>
        <w:autoSpaceDE w:val="0"/>
        <w:autoSpaceDN w:val="0"/>
        <w:adjustRightInd w:val="0"/>
        <w:spacing w:after="0" w:line="240" w:lineRule="auto"/>
        <w:jc w:val="both"/>
        <w:rPr>
          <w:rFonts w:ascii="Times New Roman" w:hAnsi="Times New Roman" w:cs="Times New Roman"/>
          <w:sz w:val="24"/>
          <w:szCs w:val="24"/>
        </w:rPr>
      </w:pPr>
    </w:p>
    <w:p w:rsidR="002F22C3" w:rsidRDefault="002F22C3" w:rsidP="002F22C3">
      <w:pPr>
        <w:autoSpaceDE w:val="0"/>
        <w:autoSpaceDN w:val="0"/>
        <w:adjustRightInd w:val="0"/>
        <w:spacing w:after="0" w:line="240" w:lineRule="auto"/>
        <w:ind w:firstLine="567"/>
        <w:jc w:val="both"/>
        <w:rPr>
          <w:rFonts w:ascii="Times New Roman" w:hAnsi="Times New Roman" w:cs="Times New Roman"/>
          <w:i/>
          <w:iCs/>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Такий підхід до вивчення лісів чітко визначав, що поділ насаджень лише за складом або за переважаючими породами дерев є недостатнім. Більшість порід можуть рости в різних умовах, створюючи насадження (ліси) різного складу і структури. Тому «выделу насаждений может соответствовать процесс выделения типов условий местпроизростаний» [31, С. 43]</w:t>
      </w:r>
      <w:r>
        <w:rPr>
          <w:rStyle w:val="a6"/>
          <w:rFonts w:ascii="Times New Roman" w:hAnsi="Times New Roman" w:cs="Times New Roman"/>
          <w:sz w:val="24"/>
          <w:szCs w:val="24"/>
        </w:rPr>
        <w:footnoteReference w:id="51"/>
      </w:r>
      <w:r w:rsidRPr="00D57B5E">
        <w:rPr>
          <w:rFonts w:ascii="Times New Roman" w:hAnsi="Times New Roman" w:cs="Times New Roman"/>
          <w:sz w:val="24"/>
          <w:szCs w:val="24"/>
        </w:rPr>
        <w:t xml:space="preserve">.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lastRenderedPageBreak/>
        <w:t xml:space="preserve">За Г.Ф. Морозовим [31], у кожному лісовому районі можна виокремити типи рельєфу і до них приурочити типи лісових масивів. З цього очевидно, що типи лісових масивів Г.Ф. Морозова – це групи урочищ або ландшафтні ділянки відповідних типів місцевостей за Ф.М. Мільковим (табл. 7.3) [28].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Типи лісових масивів розділяються на типи насаджень. Зокрема в нагірних лісах, за Г.Ф. Морозовим [31], зустрічаються такі типи насаджень: діброви на темно-сірих лісових ґрунтах; діброви на сірих і ясно-сірих лісових ґрунтах; діброви на деградованих сірих лісових ґрунтах, діброви в підніжжях схилів балок і на їх тальвегах тощо. Ці типи насаджень майже повністю відповідають урочищам ландшафтознавців. Г.Ф. Морозов розглядав ліс у його тісному зв’язку з місцем зростання. Більш того, ліс у значній мірі є функцією свого місця зростання [14]. Ще більшого значення місцю зростання в типології лісів надав П.С. Погребняк [33]. За П.С. Погребняком, тип лісу «отражает данное конкретное местоположение всеми своими древостоями, коренными и производными и даже лесосеками и вырубками» [33, с. 276].</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i/>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F66F3F">
        <w:rPr>
          <w:rFonts w:ascii="Times New Roman" w:hAnsi="Times New Roman" w:cs="Times New Roman"/>
          <w:b/>
          <w:i/>
          <w:sz w:val="24"/>
          <w:szCs w:val="24"/>
        </w:rPr>
        <w:t>9.</w:t>
      </w:r>
      <w:r>
        <w:rPr>
          <w:rFonts w:ascii="Times New Roman" w:hAnsi="Times New Roman" w:cs="Times New Roman"/>
          <w:b/>
          <w:i/>
          <w:sz w:val="24"/>
          <w:szCs w:val="24"/>
        </w:rPr>
        <w:t>Визначення типу лісової ділянки</w:t>
      </w:r>
      <w:r w:rsidRPr="00F66F3F">
        <w:rPr>
          <w:rFonts w:ascii="Times New Roman" w:hAnsi="Times New Roman" w:cs="Times New Roman"/>
          <w:b/>
          <w:i/>
          <w:sz w:val="24"/>
          <w:szCs w:val="24"/>
        </w:rPr>
        <w:t xml:space="preserve">. </w:t>
      </w:r>
      <w:r>
        <w:rPr>
          <w:rFonts w:ascii="Times New Roman" w:hAnsi="Times New Roman" w:cs="Times New Roman"/>
          <w:b/>
          <w:i/>
          <w:sz w:val="24"/>
          <w:szCs w:val="24"/>
        </w:rPr>
        <w:t xml:space="preserve"> </w:t>
      </w:r>
      <w:r w:rsidRPr="00D57B5E">
        <w:rPr>
          <w:rFonts w:ascii="Times New Roman" w:hAnsi="Times New Roman" w:cs="Times New Roman"/>
          <w:sz w:val="24"/>
          <w:szCs w:val="24"/>
        </w:rPr>
        <w:t>За визначенням Д.В. Воробйова: «</w:t>
      </w:r>
      <w:r w:rsidRPr="00D57B5E">
        <w:rPr>
          <w:rFonts w:ascii="Times New Roman" w:hAnsi="Times New Roman" w:cs="Times New Roman"/>
          <w:i/>
          <w:iCs/>
          <w:sz w:val="24"/>
          <w:szCs w:val="24"/>
        </w:rPr>
        <w:t xml:space="preserve">Тип лісової ділянки, або едатоп </w:t>
      </w:r>
      <w:r w:rsidRPr="00D57B5E">
        <w:rPr>
          <w:rFonts w:ascii="Times New Roman" w:hAnsi="Times New Roman" w:cs="Times New Roman"/>
          <w:sz w:val="24"/>
          <w:szCs w:val="24"/>
        </w:rPr>
        <w:t xml:space="preserve">(місцеперебування, тип умов місця росту) об’єднує ділянки з подібними ґрунтово-гідрологічними умовами. Кліматичні умови можуть бути відмінними. В різних кліматичних або географічних районах тип лісової ділянки репрезентований різними типами лісу, а в нелісних районах – типами луки, степу і т.д.» [12, с. 18].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Проти такого підходу до визначення типу лісової ділянки слушно заперечував В.М. Сукачов [40]: «Передусім треба сказати, що ґрунтово-гідрологічні умови не можна розглядати без урахування кліматичних умов, оскільки вони, в значній мірі, визначаються кліматичними чинниками. Едатоп можна розглядати лише в межах певної кліматичної області, а умови місцеперебування включають у себе як кліматичні, так й едафічні умови» [40, с. 216].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При визначенні типу лісової ділянки зазвичай ігнорується клімат – один із чотирьох найважливіших і незамінних чинників середовища (за В.Р. Вільямсом, це – світло, тепло, вода і мінеральне живлення).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Default="002F22C3" w:rsidP="002F22C3">
      <w:pPr>
        <w:autoSpaceDE w:val="0"/>
        <w:autoSpaceDN w:val="0"/>
        <w:adjustRightInd w:val="0"/>
        <w:spacing w:after="0" w:line="240" w:lineRule="auto"/>
        <w:ind w:firstLine="567"/>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2F57D6C" wp14:editId="3ED9621D">
            <wp:extent cx="4776826" cy="3169602"/>
            <wp:effectExtent l="0" t="0" r="5080"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4776560" cy="3169426"/>
                    </a:xfrm>
                    <a:prstGeom prst="rect">
                      <a:avLst/>
                    </a:prstGeom>
                    <a:noFill/>
                    <a:ln>
                      <a:noFill/>
                    </a:ln>
                  </pic:spPr>
                </pic:pic>
              </a:graphicData>
            </a:graphic>
          </wp:inline>
        </w:drawing>
      </w:r>
    </w:p>
    <w:p w:rsidR="002F22C3" w:rsidRPr="00D57B5E" w:rsidRDefault="002F22C3" w:rsidP="002F22C3">
      <w:pPr>
        <w:autoSpaceDE w:val="0"/>
        <w:autoSpaceDN w:val="0"/>
        <w:adjustRightInd w:val="0"/>
        <w:spacing w:after="0" w:line="240" w:lineRule="auto"/>
        <w:jc w:val="both"/>
        <w:rPr>
          <w:rFonts w:ascii="Times New Roman" w:hAnsi="Times New Roman" w:cs="Times New Roman"/>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Посилаючись на ці чинники, лісівники складали шкали екологічних властивостей деревних порід і «саме їхні кількісні зміни мають бути стрижнями (вісями, ординатами) класифікації типів лісу, оскільки найістотніші якісні риси лісів змінюються у зв’язку з їх кількісною напруженістю» [15].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Крім цього, як зазначає М.А. Голубець [15, с. 17], незрозуміло, на підставі яких ознак можна вести мову про «подібність ґрунтово-гідрологічних умов» різних висотних поясів, різних широтних кліматичних зон чи різних ботаніко-географічних областей. В одному едафотопі необґрунтовано </w:t>
      </w:r>
      <w:r w:rsidRPr="00D57B5E">
        <w:rPr>
          <w:rFonts w:ascii="Times New Roman" w:hAnsi="Times New Roman" w:cs="Times New Roman"/>
          <w:sz w:val="24"/>
          <w:szCs w:val="24"/>
        </w:rPr>
        <w:lastRenderedPageBreak/>
        <w:t xml:space="preserve">об’єднуються взагалі несумісні, вирвані з різних фізико-географічних зон і різних ґрунтово-гідрологічних умов типи ґрунтів (підзолисті ґрунти півночі, гірські буроземи, дерново-підзолисті передгірські, сірі опідзолені лісостепові тощо), яким, з одного боку, приписується однаковий лісорослинний ефект, з другого – вони витягнуті з генетично, історично, хорологічно і ценотично цілісних зональних ґрунтових і геоботанічних єдностей для того, щоб їх зарахувати до одного едатопу (типу лісової ділянки), наприклад, </w:t>
      </w:r>
      <w:r w:rsidRPr="00D57B5E">
        <w:rPr>
          <w:rFonts w:ascii="Times New Roman" w:hAnsi="Times New Roman" w:cs="Times New Roman"/>
          <w:i/>
          <w:iCs/>
          <w:sz w:val="24"/>
          <w:szCs w:val="24"/>
        </w:rPr>
        <w:t xml:space="preserve">С2 </w:t>
      </w:r>
      <w:r w:rsidRPr="00D57B5E">
        <w:rPr>
          <w:rFonts w:ascii="Times New Roman" w:hAnsi="Times New Roman" w:cs="Times New Roman"/>
          <w:sz w:val="24"/>
          <w:szCs w:val="24"/>
        </w:rPr>
        <w:t xml:space="preserve">чи </w:t>
      </w:r>
      <w:r w:rsidRPr="00D57B5E">
        <w:rPr>
          <w:rFonts w:ascii="Times New Roman" w:hAnsi="Times New Roman" w:cs="Times New Roman"/>
          <w:i/>
          <w:iCs/>
          <w:sz w:val="24"/>
          <w:szCs w:val="24"/>
        </w:rPr>
        <w:t xml:space="preserve">С3 </w:t>
      </w:r>
      <w:r w:rsidRPr="00D57B5E">
        <w:rPr>
          <w:rFonts w:ascii="Times New Roman" w:hAnsi="Times New Roman" w:cs="Times New Roman"/>
          <w:sz w:val="24"/>
          <w:szCs w:val="24"/>
        </w:rPr>
        <w:t xml:space="preserve">(свіжого чи вологого сугрудку) [15].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З ландшафтознавчого погляду, П.С. Погребняк та в подальшому його учні зробили дві помилки: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а) недооцінили роль деревостану (складу деревних порід) у вченні про типи насаджень. Тип лісу неможливий без відповідного деревостану, бо тоді можна було б класифікувати лише місця його зростання (місцезнаходження);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б) проігнорували антропогенний чинник у формуванні типів насаджень. Найбільш повно це простежується у працях Д.В. Воробйова [12, 13], де похідні ліси й лісокультури розглядаються разом з натуральними, або їх ігнорують, хоча саме похідні ліси й лісокультури переважають в структурі лісових антропогенних ландшафтів, зокрема, України.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Особливе значення у типології лісокультурних ландшафтів має породний склад дерев. Склад деревостану культур – не випадковий набір того чи іншого місця зростання, а визначається він запитами практики. Крім того, ті чи інші породи дерев по-своєму впливають на середовище свого місця знаходження й у тісному поєднанні складають основу типології лісових натуральних й антропогенних ландшафтів</w:t>
      </w:r>
      <w:r>
        <w:rPr>
          <w:rStyle w:val="a6"/>
          <w:rFonts w:ascii="Times New Roman" w:hAnsi="Times New Roman" w:cs="Times New Roman"/>
          <w:sz w:val="24"/>
          <w:szCs w:val="24"/>
        </w:rPr>
        <w:footnoteReference w:id="52"/>
      </w:r>
      <w:r w:rsidRPr="00D57B5E">
        <w:rPr>
          <w:rFonts w:ascii="Times New Roman" w:hAnsi="Times New Roman" w:cs="Times New Roman"/>
          <w:sz w:val="24"/>
          <w:szCs w:val="24"/>
        </w:rPr>
        <w:t xml:space="preserve">.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Поступово лісознавці, біологи й ботаніки в сучасних дослідженнях лісів почали використовувати напрацювання ландшафтознавців [17]. Зокрема це простежується у працях М.М. Вересіна при виділенні лісових екологічних екотипів [9]: 1) заплавний, що характеризується слабко вираженою кореневою системою, пониженою посухостійкістю. Цей екотип непридатний для вирощування нагірних дібров на підвищених елементах рельєфу; 2) боровий, що виділяється на супіскових ґрунтах, росте з сосною звичайною і непридатний для розведення на багатих поживними речовинами ґрунтах вищих бонітетів; 3) нагірний, що характеризується високою продуктивністю та добрим пристосуванням до різних лісорослинних умов; 4) тальвегів, що характеризується високою продуктивністю, пониженою посухостійкістю та відсталістю в рості в нагірних дібровах; 5) солестійкий, що виділяється на засолених ґрунтах і характеризується низькою продуктивністю.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Цю типологію М.М. Вересіна можна вважати серйозною спробою розподілу дубових лісів на географічній (ландшафтній) та екологічній основі. Подібні до лісових екологічних екотипів М.М. Вересіна й ґрунтові екотипи дібров В.І. Білоуса [8]: різниця лише в тому, що в типології дібров В.І. Білоуса краще враховано особливості ґрунтів та експозицію схилів. Серед ґрунтових екотипів у дібровах В.І. Білоус виділяє: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1) плоскогірний, або нагірний, насадження якого приурочені до підвищених елементів рельєфу; 2) тальвеговий, або низинний екотип, насадження якого ростуть у низинах або по тальвегах балок; 3) суборевий екотип, насадження якого ростуть на відносно багатих піщаних ґрунтах; 4) сугрудковий екотип, що утворює насадження на багатих поживними речовинами супіскових ґрунтах; 5) заплавний екотип, насадження якого ростуть у долинах річок або вздовж берегів інших водоймищ; 6) екотип сухих схилів південної експозиції пересічного рельєфу; 7) екотип тіньових вологих схилів пересічного рельєфу.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Ландшафтознавці теж прийшли до висновку, що в дослідженнях лісових ландшафтів, зокрема їх типології, доцільно застосовувати типологічні структури Г.Ф. Морозова: </w:t>
      </w:r>
      <w:r w:rsidRPr="00D57B5E">
        <w:rPr>
          <w:rFonts w:ascii="Times New Roman" w:hAnsi="Times New Roman" w:cs="Times New Roman"/>
          <w:i/>
          <w:iCs/>
          <w:sz w:val="24"/>
          <w:szCs w:val="24"/>
        </w:rPr>
        <w:t>тип лісового масиву і тип насадження</w:t>
      </w:r>
      <w:r w:rsidRPr="00D57B5E">
        <w:rPr>
          <w:rFonts w:ascii="Times New Roman" w:hAnsi="Times New Roman" w:cs="Times New Roman"/>
          <w:sz w:val="24"/>
          <w:szCs w:val="24"/>
        </w:rPr>
        <w:t xml:space="preserve">. З ландшафтознавчого погляду, тип лісового масиву відповідає групі типів урочищ або ландшафтній ділянці відповідного типу місцевостей [30]: заплавні діброви – заплавному типу </w:t>
      </w:r>
      <w:r w:rsidRPr="00D57B5E">
        <w:rPr>
          <w:rFonts w:ascii="Times New Roman" w:hAnsi="Times New Roman" w:cs="Times New Roman"/>
          <w:sz w:val="24"/>
          <w:szCs w:val="24"/>
        </w:rPr>
        <w:lastRenderedPageBreak/>
        <w:t xml:space="preserve">місцевостей тощо. В свою чергу типи насаджень, з яких складаються типи лісових масивів, відповідають рангу урочищ і можуть визначати набір типів фонових урочищ ландшафтних ділянок.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За Ф.М. Мільковим [28, С. 54], тип місцевості – це територія відносно однорідна в господарському відношенні, для якої характерний закономірний, тільки їй притаманний набір урочищ. Використовуючи типологію лісових масивів Г.Ф. Морозова і типи місцевостей Ф.М. Мількова, Ю.А. Нестеров [32] запропонував найоб’єктивнішу, з ландшафтознавчого погляду, класифікацію типів дібров для Воронезької області: 1) нагірні й байрачні діброви як варіанти схилового типу місцевостей; 2) вододільні діброви на плакорному типі місцевостей; 3) заплавні діброви на заплавному типі місцевостей і 4) субори на надзаплавно-терасовому типі місцевості.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Щодо лісових антропогенних ландшафтів, то, залежно від площі, їх необхідно розглядати або як самостійні ландшафтні комплекси, або в складі більших за площею чи рангом природних структур – регіональних (зон, країв, областей, районів) і типологічних (типу ландшафту, типу місцевостей, типу складного урочища). Зокрема, лісокультурні ландшафти частіше зустрічаються на рівні типів урочищ. Саме тут діагностичними (визначальними) ознаками їх виокремлення є місцезростання та деревостан. Як приклад: балки схилового типу місцевостей Поділля формують сімейство урочищ. Коритоподібна балка в лесах – один з родів сімейства балок.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Коритоподібна балка в лесах, зайнята дібровою; коритоподібна балка в лесах, заросла похідним грабняком; коритоподібна балка в лесах з культурою сосни звичайної (</w:t>
      </w:r>
      <w:r w:rsidRPr="00D57B5E">
        <w:rPr>
          <w:rFonts w:ascii="Times New Roman" w:hAnsi="Times New Roman" w:cs="Times New Roman"/>
          <w:i/>
          <w:iCs/>
          <w:sz w:val="24"/>
          <w:szCs w:val="24"/>
        </w:rPr>
        <w:t>Pinus L</w:t>
      </w:r>
      <w:r w:rsidRPr="00D57B5E">
        <w:rPr>
          <w:rFonts w:ascii="Times New Roman" w:hAnsi="Times New Roman" w:cs="Times New Roman"/>
          <w:sz w:val="24"/>
          <w:szCs w:val="24"/>
        </w:rPr>
        <w:t xml:space="preserve">.); коритоподібна балка в лесах з лучно-степовим травостоєм вторинного походження – це все різні види урочищ (натуральних і антропогенних) одного сімейства балок. Разом усі види сімейства утворюють тип урочища «балка».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Часто лісокультурні насадження, будучи простим урочищем або під урочищем, є структурними частинами складного урочища. На Поділлі найчастіше це протиерозійні лісові смуги в балках, на крутих схилах долин річок («стінки») тощо. Якщо такі лісові насадження (лісокультури) формують суцільний масив, що розділяється на кілька урочищ, то їх можна об’єднати в лісокультурну ландшафтну ділянку. </w:t>
      </w:r>
    </w:p>
    <w:p w:rsidR="002F22C3" w:rsidRDefault="002F22C3" w:rsidP="002F22C3">
      <w:pPr>
        <w:autoSpaceDE w:val="0"/>
        <w:autoSpaceDN w:val="0"/>
        <w:adjustRightInd w:val="0"/>
        <w:spacing w:after="0" w:line="240" w:lineRule="auto"/>
        <w:ind w:firstLine="567"/>
        <w:jc w:val="both"/>
        <w:rPr>
          <w:rFonts w:ascii="Times New Roman" w:hAnsi="Times New Roman" w:cs="Times New Roman"/>
          <w:i/>
          <w:iCs/>
          <w:sz w:val="24"/>
          <w:szCs w:val="24"/>
        </w:rPr>
      </w:pP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F66F3F">
        <w:rPr>
          <w:rFonts w:ascii="Times New Roman" w:hAnsi="Times New Roman" w:cs="Times New Roman"/>
          <w:b/>
          <w:i/>
          <w:iCs/>
          <w:sz w:val="24"/>
          <w:szCs w:val="24"/>
        </w:rPr>
        <w:t>10.Особливості антропогенізації натуральних лісових ландшафтів</w:t>
      </w:r>
      <w:r w:rsidRPr="00D57B5E">
        <w:rPr>
          <w:rFonts w:ascii="Times New Roman" w:hAnsi="Times New Roman" w:cs="Times New Roman"/>
          <w:sz w:val="24"/>
          <w:szCs w:val="24"/>
        </w:rPr>
        <w:t xml:space="preserve">. Історія господарського освоєння будь-якого регіону Землі, де були наявні ліси, – це однозначно й історія їх бажаного чи небажаного знищення. Ліс тут завжди відігравав виняткову роль у житті людей і становленні їх господарства. Невипадково особливості його розвитку та просторового розповсюдження, історія господарського освоєння (знищення) і відновлення детально зафіксована у різноманітних архівних матеріалах, історичних джерелах, описана у чисельній сучасній літературі та відображена в оригінальних картографічних матеріалах, а також в узагальнюючих монографічних виданнях, зокрема й стосовно України [20] та окремих її регіонів.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Тут лише зазначимо, що постійне розширення сільськогосподарських, селитебних, промислових, дорожніх, водних та інших антропогенних ландшафтів, а також постійні потреби у деревині призвели до масового знищення лісів і скорочення площ лісових ландшафтів. До початку неолітичної (сільськогосподарської) революції ліси займали близько 70 % суші Землі. Тепер лісистість зменшилась на 25 % і продовжує стрімко зменшуватись. За минулі десятиріччя обезлісювання проходить з катастрофічною швидкістю – 20 га за хвилину. Не менш гнітючий приклад – знищення сучасних лісів у басейні річки Амазонки. Науковці Грегг Азнер з Інституту Геллапа (США) вважає, що площа вирубок в Амазонії щорічно досягає не 12 тис. км2, як було відомо раніше, а перевищує 20 тис. км2. Лише від серпня до грудня 2007 року у Бразилії вирубано ліси на площі близько 7000 км2. У зарубіжній літературі уже є повідомлення, що процес зникнення дощових лісів Амазонії, якщо нічого не зміниться в масштабах їх вирубки, через 5-7 років буде незворотним.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В результаті знищення лісів та зменшення площ лісових ландшафтів процеси їх антропогенізації набули якісно нових, ще слабко вивчених ознак: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постійне зменшення площ ареалів лісових ландшафтів призвело до одночасного розчленування їх на невеликі, ізольовані одна від одної лісові ділянки</w:t>
      </w:r>
      <w:r w:rsidRPr="00D57B5E">
        <w:rPr>
          <w:rFonts w:ascii="Times New Roman" w:hAnsi="Times New Roman" w:cs="Times New Roman"/>
          <w:sz w:val="24"/>
          <w:szCs w:val="24"/>
        </w:rPr>
        <w:t xml:space="preserve">. Особливо це помітно в межах лісостепу, зон широколистих і хвойно-широколостих лісів у межах Європи, у Північній Америці (США) і навіть в екваторіальних лісах Південної Америки та Африки. Розчленування крупних лісових масивів на малі продовжується й зараз. Більш того, через зміну клімату, вирубування лісів та пожеж значні масиви амазонських дощових лісів можуть перетворитися на </w:t>
      </w:r>
      <w:r w:rsidRPr="00D57B5E">
        <w:rPr>
          <w:rFonts w:ascii="Times New Roman" w:hAnsi="Times New Roman" w:cs="Times New Roman"/>
          <w:i/>
          <w:iCs/>
          <w:sz w:val="24"/>
          <w:szCs w:val="24"/>
        </w:rPr>
        <w:t xml:space="preserve">садо- </w:t>
      </w:r>
      <w:r w:rsidRPr="00D57B5E">
        <w:rPr>
          <w:rFonts w:ascii="Times New Roman" w:hAnsi="Times New Roman" w:cs="Times New Roman"/>
          <w:sz w:val="24"/>
          <w:szCs w:val="24"/>
        </w:rPr>
        <w:t xml:space="preserve">тип сухої савани, що вже тепер переважає </w:t>
      </w:r>
      <w:r w:rsidRPr="00D57B5E">
        <w:rPr>
          <w:rFonts w:ascii="Times New Roman" w:hAnsi="Times New Roman" w:cs="Times New Roman"/>
          <w:sz w:val="24"/>
          <w:szCs w:val="24"/>
        </w:rPr>
        <w:lastRenderedPageBreak/>
        <w:t xml:space="preserve">в Бразилії. Подібний стан та майбутнє розчленованих лісових масивів і в інших регіонах Землі. На початку XXI ст. у європейському лісостепу площі лісів не перевищують 3-8, рідко 10-12 тис. га, і ці виокремлені ділянки розташовані одна від одної на кілька десятків кілометрів;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невеликі за площею й розчленовані масиви лісів переважно позбавлені перехідних екотонів – узлісь</w:t>
      </w:r>
      <w:r w:rsidRPr="00D57B5E">
        <w:rPr>
          <w:rFonts w:ascii="Times New Roman" w:hAnsi="Times New Roman" w:cs="Times New Roman"/>
          <w:sz w:val="24"/>
          <w:szCs w:val="24"/>
        </w:rPr>
        <w:t xml:space="preserve">, оточені, здебільшого, сільськогосподарськими (польовими) ландшафтами. Їх розвиток і природний відбір у деревостанах проходить не лише ізольовано, але й під суттєвим впливом інших антропогенних ландшафтів. З другої половини XX ст.. на цей процес активно впливає людина: ведуться роботи з метою відбору плюсових і умовно-плюсових дерев, у лісокультури вводяться інтродуковані, часто швидкоростучі дерева, що не завжди притаманні тій чи іншій природній зоні. Так, у складі деревостанів лісових ландшафтів європейської частини лісостепу уже прижилися бархат амурський, горіхи серцевинний, волоський та чорний, дуб червоний, фундук канадський, софора японська та інші. Це призводить до того, що в кожному ізольованому лісовому масиві формуються властиві лише його деревам морфологічні ознаки. Вони проявляються у товщині кори і гілок, характері крони, морфології паростків, листя і плодів, стійкості проти шкідників і хвороб, якості деревини тощо. Усе разом потребує розробки нових заходів щодо догляду та експлуатації таких лісових ландшафті, їх раціонального використання та охорони;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 xml:space="preserve">часті вирубки й «антропогенні» пожежі призводять до зміни (спрощення) ярусної структури лісових деревостанів та їх видового складу. </w:t>
      </w:r>
      <w:r w:rsidRPr="00D57B5E">
        <w:rPr>
          <w:rFonts w:ascii="Times New Roman" w:hAnsi="Times New Roman" w:cs="Times New Roman"/>
          <w:sz w:val="24"/>
          <w:szCs w:val="24"/>
        </w:rPr>
        <w:t xml:space="preserve">Світлі діброви європейського лісостепу, здебільшого, замінені грудами (чорноліссям з грабу); це ж спостерігається й у широколистих лісах Західної Європи. Хвойно-широколисті ліси Європи повсюдно репрезентовані осичниками й березняками. Бори терас у лісостепу замінені дубняками ІІІ бонітету з домішкою грабу, липи, клену і ясену, а в хвойно-широколистих лісах – осичниками й вільшняками з домішками берези. У вологих екваторіальних лісах зростає кількість листопадних видів дерев, а в лісостепах і степах – хвойних. У регіонах тривалої й активної експлуатації лісів майже не зустрічаються 2-3-4 ярусні деревостани. Найчастіше характерні 1-2 ярусні ліси, де переважають 1-2 види дерев, здебільшого лише частково характерні в минулому для цього регіону; </w:t>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 xml:space="preserve">– </w:t>
      </w:r>
      <w:r w:rsidRPr="00D57B5E">
        <w:rPr>
          <w:rFonts w:ascii="Times New Roman" w:hAnsi="Times New Roman" w:cs="Times New Roman"/>
          <w:i/>
          <w:iCs/>
          <w:sz w:val="24"/>
          <w:szCs w:val="24"/>
        </w:rPr>
        <w:t xml:space="preserve">спрощена структура висотної диференціації лісових ландшафтів. </w:t>
      </w:r>
      <w:r w:rsidRPr="00D57B5E">
        <w:rPr>
          <w:rFonts w:ascii="Times New Roman" w:hAnsi="Times New Roman" w:cs="Times New Roman"/>
          <w:sz w:val="24"/>
          <w:szCs w:val="24"/>
        </w:rPr>
        <w:t xml:space="preserve">У натуральному стані для будь-якого регіону був властивий чіткий розподіл лісової рослинності від висоти місцевості, експозиції схилів і навіть гірських порід. У межах європейського лісостепу на Подільській, Придніпровській та Середньоруській височинах було до 7 висотних смуг лісової рослинності, які чітко відрізнялися між собою структурою, видовим складом дерев і чагарників (рис.7.17) </w:t>
      </w:r>
    </w:p>
    <w:p w:rsidR="002F22C3" w:rsidRDefault="002F22C3" w:rsidP="002F22C3">
      <w:pPr>
        <w:autoSpaceDE w:val="0"/>
        <w:autoSpaceDN w:val="0"/>
        <w:adjustRightInd w:val="0"/>
        <w:spacing w:after="0" w:line="240" w:lineRule="auto"/>
        <w:ind w:firstLine="567"/>
        <w:jc w:val="center"/>
        <w:rPr>
          <w:rFonts w:ascii="Times New Roman" w:hAnsi="Times New Roman" w:cs="Times New Roman"/>
          <w:i/>
          <w:iCs/>
          <w:sz w:val="24"/>
          <w:szCs w:val="24"/>
        </w:rPr>
      </w:pPr>
      <w:r>
        <w:rPr>
          <w:rFonts w:ascii="Times New Roman" w:hAnsi="Times New Roman" w:cs="Times New Roman"/>
          <w:i/>
          <w:iCs/>
          <w:noProof/>
          <w:sz w:val="24"/>
          <w:szCs w:val="24"/>
          <w:lang w:val="en-US"/>
        </w:rPr>
        <w:drawing>
          <wp:inline distT="0" distB="0" distL="0" distR="0" wp14:anchorId="3495D01F" wp14:editId="725E0A14">
            <wp:extent cx="3927845" cy="3262580"/>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3927978" cy="3262691"/>
                    </a:xfrm>
                    <a:prstGeom prst="rect">
                      <a:avLst/>
                    </a:prstGeom>
                    <a:noFill/>
                    <a:ln>
                      <a:noFill/>
                    </a:ln>
                  </pic:spPr>
                </pic:pic>
              </a:graphicData>
            </a:graphic>
          </wp:inline>
        </w:drawing>
      </w:r>
    </w:p>
    <w:p w:rsidR="002F22C3" w:rsidRPr="00D57B5E"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sz w:val="24"/>
          <w:szCs w:val="24"/>
        </w:rPr>
        <w:t>Зараз тут повсюдно переважають два нескладні за структурою деревостанів грабові (до висоти 240-260 м) і дубово-грабові (вище 250 м) ліси (рис.7.18). Враховуючи це, тепер, і особливо в майбутньому матимемо справу не з натуральними і навіть не з слабкозміненими, а з типовими антропогенними лісовими ландшафтами.</w:t>
      </w:r>
    </w:p>
    <w:p w:rsidR="002F22C3" w:rsidRDefault="002F22C3" w:rsidP="002F22C3">
      <w:pPr>
        <w:autoSpaceDE w:val="0"/>
        <w:autoSpaceDN w:val="0"/>
        <w:adjustRightInd w:val="0"/>
        <w:spacing w:after="0" w:line="240" w:lineRule="auto"/>
        <w:ind w:firstLine="567"/>
        <w:jc w:val="both"/>
        <w:rPr>
          <w:rFonts w:ascii="Times New Roman" w:hAnsi="Times New Roman" w:cs="Times New Roman"/>
          <w:i/>
          <w:iCs/>
          <w:sz w:val="24"/>
          <w:szCs w:val="24"/>
        </w:rPr>
      </w:pPr>
    </w:p>
    <w:p w:rsidR="002F22C3" w:rsidRDefault="002F22C3" w:rsidP="002F22C3">
      <w:pPr>
        <w:autoSpaceDE w:val="0"/>
        <w:autoSpaceDN w:val="0"/>
        <w:adjustRightInd w:val="0"/>
        <w:spacing w:after="0" w:line="240" w:lineRule="auto"/>
        <w:ind w:firstLine="567"/>
        <w:jc w:val="center"/>
        <w:rPr>
          <w:rFonts w:ascii="Times New Roman" w:hAnsi="Times New Roman" w:cs="Times New Roman"/>
          <w:i/>
          <w:iCs/>
          <w:sz w:val="24"/>
          <w:szCs w:val="24"/>
        </w:rPr>
      </w:pPr>
      <w:r>
        <w:rPr>
          <w:rFonts w:ascii="Times New Roman" w:hAnsi="Times New Roman" w:cs="Times New Roman"/>
          <w:i/>
          <w:iCs/>
          <w:noProof/>
          <w:sz w:val="24"/>
          <w:szCs w:val="24"/>
          <w:lang w:val="en-US"/>
        </w:rPr>
        <w:drawing>
          <wp:inline distT="0" distB="0" distL="0" distR="0" wp14:anchorId="1CB592C9" wp14:editId="7CCCE3AF">
            <wp:extent cx="4886554" cy="4047718"/>
            <wp:effectExtent l="0" t="0" r="0"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4886107" cy="4047348"/>
                    </a:xfrm>
                    <a:prstGeom prst="rect">
                      <a:avLst/>
                    </a:prstGeom>
                    <a:noFill/>
                    <a:ln>
                      <a:noFill/>
                    </a:ln>
                  </pic:spPr>
                </pic:pic>
              </a:graphicData>
            </a:graphic>
          </wp:inline>
        </w:drawing>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D57B5E">
        <w:rPr>
          <w:rFonts w:ascii="Times New Roman" w:hAnsi="Times New Roman" w:cs="Times New Roman"/>
          <w:i/>
          <w:iCs/>
          <w:sz w:val="24"/>
          <w:szCs w:val="24"/>
        </w:rPr>
        <w:t xml:space="preserve">Класифікація лісових антропогенних ландшафтів. </w:t>
      </w:r>
      <w:r w:rsidRPr="00D57B5E">
        <w:rPr>
          <w:rFonts w:ascii="Times New Roman" w:hAnsi="Times New Roman" w:cs="Times New Roman"/>
          <w:sz w:val="24"/>
          <w:szCs w:val="24"/>
        </w:rPr>
        <w:t xml:space="preserve">Ті лісові ландшафти, що зазнали впливу діяльності людей, являють собою складне поєднання лісокультур і докорінно змінених (рідше частково) залишків натуральної лісової рослинності. Тому в структурі класу лісових антропогенних ландшафтів доцільно виділяти умовно натуральні, вторинні або похідні та лісокультурні підкласи з подальшим їх поділом на зональні типи, крайові підтипи, типи і види лісових урочищ (рис.7.19).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b/>
          <w:bCs/>
          <w:sz w:val="20"/>
          <w:szCs w:val="20"/>
        </w:rPr>
        <w:t xml:space="preserve">Рекомендовані джерела: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b/>
          <w:bCs/>
          <w:sz w:val="20"/>
          <w:szCs w:val="20"/>
        </w:rPr>
        <w:t>Список 1.</w:t>
      </w:r>
      <w:r w:rsidRPr="00547D00">
        <w:rPr>
          <w:rFonts w:ascii="Times New Roman" w:hAnsi="Times New Roman" w:cs="Times New Roman"/>
          <w:b/>
          <w:bCs/>
          <w:sz w:val="20"/>
          <w:szCs w:val="20"/>
        </w:rPr>
        <w:t xml:space="preserve">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sz w:val="20"/>
          <w:szCs w:val="20"/>
        </w:rPr>
        <w:t xml:space="preserve">1. Алексеев В.П. Становление человечества / В.П. Алексеев. – Москва: Наука, 1984. – 464 с.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sz w:val="20"/>
          <w:szCs w:val="20"/>
        </w:rPr>
        <w:t>2. Виноградов Б.В. Преобразованная Земля. Аэрокосмические исследования / Б.В. Виноградов. – Москва: Мысль, 1981. – 295 с.</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sz w:val="20"/>
          <w:szCs w:val="20"/>
        </w:rPr>
        <w:t xml:space="preserve">3. Гумилев Л.Н. Этногенез и биосфера Земли / Л.Н. Гумилев. – Спб: Экспресс, 2002. – С. 226.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sz w:val="20"/>
          <w:szCs w:val="20"/>
        </w:rPr>
        <w:t xml:space="preserve">4. Денисик Г.І. Лісополе України / Г.І. Денисик. – Вінниця: ПП «Видавництво «Тезис», 2001. – 284 с.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sz w:val="20"/>
          <w:szCs w:val="20"/>
        </w:rPr>
        <w:t xml:space="preserve">5. Мильков Ф.Н Человек и ландшафты / Ф.Н. Мильков. – Москва: Мысль, 1973. – 222 с.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sz w:val="20"/>
          <w:szCs w:val="20"/>
        </w:rPr>
        <w:t xml:space="preserve">6. Николаев В.А. Земледелие как фактор экологической дистабилизации природной среды / В.А. Николаев // География и окружающая среда. – Москва: Наука, 2000 – С. 12-22. </w:t>
      </w:r>
    </w:p>
    <w:p w:rsidR="002F22C3" w:rsidRPr="00547D00" w:rsidRDefault="002F22C3" w:rsidP="002F22C3">
      <w:pPr>
        <w:autoSpaceDE w:val="0"/>
        <w:autoSpaceDN w:val="0"/>
        <w:adjustRightInd w:val="0"/>
        <w:spacing w:after="0" w:line="240" w:lineRule="auto"/>
        <w:jc w:val="both"/>
        <w:rPr>
          <w:rFonts w:ascii="Times New Roman" w:hAnsi="Times New Roman" w:cs="Times New Roman"/>
          <w:sz w:val="20"/>
          <w:szCs w:val="20"/>
        </w:rPr>
      </w:pP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547D00">
        <w:rPr>
          <w:rFonts w:ascii="Times New Roman" w:hAnsi="Times New Roman" w:cs="Times New Roman"/>
          <w:b/>
          <w:sz w:val="20"/>
          <w:szCs w:val="20"/>
        </w:rPr>
        <w:t>Список 2.:</w:t>
      </w:r>
      <w:r>
        <w:rPr>
          <w:rFonts w:ascii="Times New Roman" w:hAnsi="Times New Roman" w:cs="Times New Roman"/>
          <w:sz w:val="20"/>
          <w:szCs w:val="20"/>
        </w:rPr>
        <w:t xml:space="preserve"> </w:t>
      </w:r>
      <w:r w:rsidRPr="00F66F3F">
        <w:rPr>
          <w:rFonts w:ascii="Times New Roman" w:hAnsi="Times New Roman" w:cs="Times New Roman"/>
          <w:sz w:val="20"/>
          <w:szCs w:val="20"/>
        </w:rPr>
        <w:t xml:space="preserve">1. Алаев Е.Б. Социально-экономическая география: Понятийно-терминологический словарь / Е.Б. Алаев – М.: Мысль, 1983. – 350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 Александрова Т.Д. Упорядочение терминологии ландшафтоведения / Т.Д. Александрова // Изв. АН СССР. Серия География, 1980. - №1. – С. 119-126.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 Алексеев Е. В. Об основных понятиях лесоводственной типологии / Е.В. Алексеев. – К.: Наука, 1927. – 225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4. Алексеев Е.В. Типы украинского леса. Правобережье / Е.В. Алексеев – К.: Наука, 1925. – 119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5. Амелін І.С. До питання про класифікацію рослинності УРСР / І.С. Амелін // Український ботанічний журнал. – К., 1956. – Т. 13. – №4. – С. 35-39.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6. Арманд Д.Л. Наука о ландшафте: Основы теории и логико-математические методы / Д.Л. Арманд – М.: Мысль, 1975. – 287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7. Барон Крюденер. Основы классификации насаждений и их народохозяйственное значение в обиходе страны / Крюденер Барон // Вып. III. – Петроград Типогр. главн. упр. уделов, 1916. – 190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8. Білоус В.І. Селекція та насінництво дуба / В. І. Білоус – Черкаси: АН Вищ. школи України, 1994. – 266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9. Вересин М.М. Леса Воронежские / М.М. Вересин – Воронеж: Ц – Ч кн. изд-во, 1971. – 228 с.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Default="002F22C3" w:rsidP="002F22C3">
      <w:pPr>
        <w:autoSpaceDE w:val="0"/>
        <w:autoSpaceDN w:val="0"/>
        <w:adjustRightInd w:val="0"/>
        <w:spacing w:after="0" w:line="240" w:lineRule="auto"/>
        <w:ind w:firstLine="567"/>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5B47B964" wp14:editId="69A0253D">
            <wp:extent cx="3759835" cy="5391150"/>
            <wp:effectExtent l="0" t="0" r="0"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3759835" cy="5391150"/>
                    </a:xfrm>
                    <a:prstGeom prst="rect">
                      <a:avLst/>
                    </a:prstGeom>
                    <a:noFill/>
                    <a:ln>
                      <a:noFill/>
                    </a:ln>
                  </pic:spPr>
                </pic:pic>
              </a:graphicData>
            </a:graphic>
          </wp:inline>
        </w:drawing>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10. Висоцький Г.М. Нариси Українських лісів. Нарис перший / Г.М. Висоцький – Харків. Друк. Укр.-й робітник. Відбиток з журналу «Український лісовод», 1927. – №2-3. – C. 45-47.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11. Висоцький Г.М. Курс лісознавства. Наука про лісову пертиненцію / Г.М. Висоцький – Х.: 1929. – 79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12. Воробьев Д.В. Методика лесотипологических исследований / Д.В. Воробьев – К.: Урожай, 1967. – 388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13. Воробьев Д.В. Типы лесов Европейской части СССР / Д.В.Воробьев – К.: Изд-во АН УССР, 1953. – 452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14. Высоцкий Г.Н. Учение о влиянии леса на изменение среды его произрастания и на окружающее пространство. Изд-е 2-е перераб. / Г.Н. Высоцкий – М-Л.: Гослесбумиздат, 1950. – 104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15. Голубець М.А. Екосистемологія / М.А. Голубець – Львів: Поллі, 1997. – 186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16. Голубець М.А. Ретроспектива і перспектива лісової типології / М.А. Голубець – Львів: Видавництво «Поллі», 2007. – 78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17. Гриневецький В.Т. Про основні поняття еколого-ландшафтознавчих досліджень / В.Т. Гриневецький, Л.М. Шевченко // Український географічний журнал. – 1993. -№2. – С. 13-19.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18. Гумилев Л.Н. Древняя Русь и Великая Степь / Л.Н. Гумилев – М.: Мысль, 1989. – 764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19. Давыдчук B.C. Ландшафты и их морфологическая структура / B.C. Давыдчук, Г.П. Истомина / Ландшафты пригородной зоны Киева и их рациональное использование. – К.: Наукова думка, 1983. – С. 77-138.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20. Денисик Г.І. Антропогенні ландшафти Правобережної України: Монографія / Г. І.Денисик. – Вінниця: Арбат, 1998. – 292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21. Етимологічний словник літописних назв Південної Русі. – Київ: Наукова думка, 1985. – 252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22. Киреев Д.М. Эколого-географические термины в лесоведении. Словарь-справочник / Д.М. Киреев. – М.: Наука, 1984. – 182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23. Кожевников П.П. Типи лісу та лісової асоціації Поділля / П.П. Кожевников // Лісорослинні умови Поділля. – Харків, 1931. – С. 10.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24. Коржинский С.И. Некоторые данные относительно северной границы черноземной области в восточной полосе Европейской России: / С.И. Коржинский // – Приложение к протоколу заседания о-ва естествоиспытателей при Казан. Ун-те. – СПб, 1886. – №87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25. Кравчинский Д.М. Лесовозращение. Основания лесохозяйственного растениеводства / Д.М. Кравчинский // – СПб.: Девриен, 1883. – 281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lastRenderedPageBreak/>
        <w:t xml:space="preserve">26. Крюденер А.А. Основы классификации типов насаждений. Монография. 2-е изд. стереотип / А.А. Крюденер. – М.: МГУЛ, 2003. – 335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27. Мелехов И.С. Очерк развития науки о лесе в России / И.С. Мелехов. – Москва: Изд-тво Акад. наук СССР. 1956 г. – 206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28. Мильков Ф.Н. Антропогенные ландшафты: структура, методы и прикладные аспекты изучения / Ф.Н. Мильков – Воронеж: Изд-во Ворон. ун-та, 1988. – 141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29. Молчанов А.А. Воздействие антропогенных факторов на лес. / А.А. Молчанов. – М.: Наука, 1978. – 139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30. Морозов Г.Ф. О лесоводственных устроях / Г.Ф. Морозов. – М.: Гослесбумиздат, 1962. – 25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31. Морозов Г.Ф. Учение о лесе / Г.Ф. Морозов. – М-Л.: Госиздат, 1924. – 406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32. Нестеров Ю.А. Влияние антропогенного фактора на формирование ландшафтной структуры нагорных дубрав Теллермановского и Шипова леса / Ю.А. Нестеров // Краеведческие исследования антропогенных ландшафтов. – Воронеж, 1983. – С. 79–84.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33. Погребняк П.С. Основы лесной типологии / П.С. Погребняк. – Киев: Изд-во АН УССР, 1955. – 455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34. Редько Г.И. Рукотворные леса. / Г.И. Редько, И.В. Трещевский. – М.: Агропромиздат, 1986. – 240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35. Реймерс Н.Ф. Охрана природы и окружающей человека среды: Словарь-справочник / Н.Ф. Реймерс. – М.: Просвещение, 1992. – 320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36. Романчук С.П. Основи етноекології / С.П. Романчук. – К.: Вид-во Київ. ун-ту, 2005. – 206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37. Русско-украинский словарь терминов лесоводства. Російсько-український словник термінів лісівництва / [Сост. М.А. Галич и др.] – К.: Наукова думка, 1980. – 157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38. Рудзкій А. Руководство къ устройству русскихъ лесовъ / А. Рудзкій. 3-е изд. – СПб., 1906. – 483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39. Страхов В.В. Глобализация лесного хозяйства / В.В. Страхов, А.И. Писаренко, В.А. Борисов. – М.: ВНИИЦелесресурс, 2001. – 400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40. Сукачев В.И. Руководство к исследованию типов леса / В.И. Сукачев. – М.-Л.: Гос. изд-во, 1930. – 320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41. Сукачев В.И. Растительные сообщества (введение в фитосоциологию) / В.И. Сукачев. – М.-Л.: Книга, 1928. – 232 с. </w:t>
      </w:r>
    </w:p>
    <w:p w:rsidR="002F22C3" w:rsidRPr="00F66F3F" w:rsidRDefault="002F22C3" w:rsidP="002F22C3">
      <w:pPr>
        <w:autoSpaceDE w:val="0"/>
        <w:autoSpaceDN w:val="0"/>
        <w:adjustRightInd w:val="0"/>
        <w:spacing w:after="0" w:line="240" w:lineRule="auto"/>
        <w:jc w:val="both"/>
        <w:rPr>
          <w:rFonts w:ascii="Times New Roman" w:hAnsi="Times New Roman" w:cs="Times New Roman"/>
          <w:sz w:val="20"/>
          <w:szCs w:val="20"/>
        </w:rPr>
      </w:pPr>
      <w:r w:rsidRPr="00F66F3F">
        <w:rPr>
          <w:rFonts w:ascii="Times New Roman" w:hAnsi="Times New Roman" w:cs="Times New Roman"/>
          <w:sz w:val="20"/>
          <w:szCs w:val="20"/>
        </w:rPr>
        <w:t xml:space="preserve">42. Шевченко С.В. Экологическая типология в лесной фитопатологии / С.В. Шевченко // – Современные проблемы лесной типологии. – М.: Наука, 1985. – С. 102-104. </w:t>
      </w:r>
    </w:p>
    <w:p w:rsidR="002F22C3" w:rsidRDefault="002F22C3" w:rsidP="002F22C3">
      <w:pPr>
        <w:autoSpaceDE w:val="0"/>
        <w:autoSpaceDN w:val="0"/>
        <w:adjustRightInd w:val="0"/>
        <w:spacing w:after="0" w:line="240" w:lineRule="auto"/>
        <w:jc w:val="both"/>
        <w:rPr>
          <w:rFonts w:ascii="Times New Roman" w:hAnsi="Times New Roman" w:cs="Times New Roman"/>
          <w:b/>
          <w:bCs/>
          <w:sz w:val="20"/>
          <w:szCs w:val="20"/>
        </w:rPr>
      </w:pPr>
    </w:p>
    <w:p w:rsidR="002F22C3" w:rsidRPr="00D57B5E" w:rsidRDefault="002F22C3" w:rsidP="002F22C3">
      <w:pPr>
        <w:autoSpaceDE w:val="0"/>
        <w:autoSpaceDN w:val="0"/>
        <w:adjustRightInd w:val="0"/>
        <w:spacing w:after="0" w:line="240" w:lineRule="auto"/>
        <w:jc w:val="both"/>
        <w:rPr>
          <w:rFonts w:ascii="Times New Roman" w:hAnsi="Times New Roman" w:cs="Times New Roman"/>
          <w:b/>
          <w:sz w:val="24"/>
          <w:szCs w:val="24"/>
        </w:rPr>
      </w:pPr>
    </w:p>
    <w:p w:rsidR="002F22C3" w:rsidRDefault="002F22C3">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rsidR="002F22C3" w:rsidRPr="00763A26" w:rsidRDefault="002F22C3" w:rsidP="002F22C3">
      <w:pPr>
        <w:spacing w:after="0" w:line="240" w:lineRule="auto"/>
        <w:ind w:firstLine="567"/>
        <w:jc w:val="center"/>
        <w:rPr>
          <w:rFonts w:ascii="Times New Roman" w:hAnsi="Times New Roman" w:cs="Times New Roman"/>
          <w:b/>
          <w:sz w:val="24"/>
          <w:szCs w:val="24"/>
        </w:rPr>
      </w:pPr>
      <w:r w:rsidRPr="00763A26">
        <w:rPr>
          <w:rFonts w:ascii="Times New Roman" w:hAnsi="Times New Roman" w:cs="Times New Roman"/>
          <w:b/>
          <w:sz w:val="24"/>
          <w:szCs w:val="24"/>
        </w:rPr>
        <w:lastRenderedPageBreak/>
        <w:t>Тема 19. КЛАСИ АНТРОПОГЕННИХ ЛАНДШАФТІВ (Точкові антропогенні ландшафти)</w:t>
      </w:r>
    </w:p>
    <w:p w:rsidR="002F22C3" w:rsidRPr="007D0759" w:rsidRDefault="002F22C3" w:rsidP="002F22C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План: </w:t>
      </w:r>
      <w:r w:rsidRPr="007D0759">
        <w:rPr>
          <w:rFonts w:ascii="Times New Roman" w:hAnsi="Times New Roman" w:cs="Times New Roman"/>
          <w:b/>
          <w:bCs/>
          <w:i/>
          <w:sz w:val="24"/>
          <w:szCs w:val="24"/>
        </w:rPr>
        <w:t>1.Загальне уявлення про точкові антропогенні ландшафти.</w:t>
      </w:r>
      <w:r>
        <w:rPr>
          <w:rFonts w:ascii="Times New Roman" w:hAnsi="Times New Roman" w:cs="Times New Roman"/>
          <w:b/>
          <w:bCs/>
          <w:i/>
          <w:sz w:val="24"/>
          <w:szCs w:val="24"/>
        </w:rPr>
        <w:t xml:space="preserve"> </w:t>
      </w:r>
      <w:r>
        <w:rPr>
          <w:rFonts w:ascii="Times New Roman" w:hAnsi="Times New Roman" w:cs="Times New Roman"/>
          <w:b/>
          <w:bCs/>
          <w:i/>
          <w:iCs/>
          <w:sz w:val="24"/>
          <w:szCs w:val="24"/>
        </w:rPr>
        <w:t>2.</w:t>
      </w:r>
      <w:r w:rsidRPr="007D0759">
        <w:rPr>
          <w:rFonts w:ascii="Times New Roman" w:hAnsi="Times New Roman" w:cs="Times New Roman"/>
          <w:b/>
          <w:bCs/>
          <w:i/>
          <w:iCs/>
          <w:sz w:val="24"/>
          <w:szCs w:val="24"/>
        </w:rPr>
        <w:t>Промислові</w:t>
      </w:r>
      <w:r>
        <w:rPr>
          <w:rFonts w:ascii="Times New Roman" w:hAnsi="Times New Roman" w:cs="Times New Roman"/>
          <w:b/>
          <w:bCs/>
          <w:i/>
          <w:iCs/>
          <w:sz w:val="24"/>
          <w:szCs w:val="24"/>
        </w:rPr>
        <w:t xml:space="preserve"> та техногенні</w:t>
      </w:r>
      <w:r w:rsidRPr="007D0759">
        <w:rPr>
          <w:rFonts w:ascii="Times New Roman" w:hAnsi="Times New Roman" w:cs="Times New Roman"/>
          <w:b/>
          <w:bCs/>
          <w:i/>
          <w:iCs/>
          <w:sz w:val="24"/>
          <w:szCs w:val="24"/>
        </w:rPr>
        <w:t xml:space="preserve"> ландшафти</w:t>
      </w:r>
      <w:r>
        <w:rPr>
          <w:rFonts w:ascii="Times New Roman" w:hAnsi="Times New Roman" w:cs="Times New Roman"/>
          <w:b/>
          <w:bCs/>
          <w:i/>
          <w:iCs/>
          <w:sz w:val="24"/>
          <w:szCs w:val="24"/>
        </w:rPr>
        <w:t xml:space="preserve">. </w:t>
      </w:r>
      <w:r w:rsidRPr="00763A26">
        <w:rPr>
          <w:rFonts w:ascii="Times New Roman" w:hAnsi="Times New Roman" w:cs="Times New Roman"/>
          <w:b/>
          <w:i/>
          <w:sz w:val="24"/>
          <w:szCs w:val="24"/>
        </w:rPr>
        <w:t>3.Про започаткування розділу «Техногенні ландшафти».</w:t>
      </w:r>
      <w:r>
        <w:rPr>
          <w:rFonts w:ascii="Times New Roman" w:hAnsi="Times New Roman" w:cs="Times New Roman"/>
          <w:b/>
          <w:i/>
          <w:sz w:val="24"/>
          <w:szCs w:val="24"/>
        </w:rPr>
        <w:t xml:space="preserve"> </w:t>
      </w:r>
      <w:r w:rsidRPr="00763A26">
        <w:rPr>
          <w:rFonts w:ascii="Times New Roman" w:hAnsi="Times New Roman" w:cs="Times New Roman"/>
          <w:b/>
          <w:i/>
          <w:sz w:val="24"/>
          <w:szCs w:val="24"/>
        </w:rPr>
        <w:t>4.</w:t>
      </w:r>
      <w:r>
        <w:rPr>
          <w:rFonts w:ascii="Times New Roman" w:hAnsi="Times New Roman" w:cs="Times New Roman"/>
          <w:b/>
          <w:i/>
          <w:sz w:val="24"/>
          <w:szCs w:val="24"/>
        </w:rPr>
        <w:t>Техногенні л</w:t>
      </w:r>
      <w:r w:rsidRPr="00763A26">
        <w:rPr>
          <w:rFonts w:ascii="Times New Roman" w:hAnsi="Times New Roman" w:cs="Times New Roman"/>
          <w:b/>
          <w:i/>
          <w:sz w:val="24"/>
          <w:szCs w:val="24"/>
        </w:rPr>
        <w:t>андшафти старопромислових районів.</w:t>
      </w:r>
    </w:p>
    <w:p w:rsidR="002F22C3" w:rsidRPr="007D0759" w:rsidRDefault="002F22C3" w:rsidP="002F22C3">
      <w:pPr>
        <w:spacing w:after="0" w:line="240" w:lineRule="auto"/>
        <w:ind w:firstLine="567"/>
        <w:rPr>
          <w:rFonts w:ascii="Times New Roman" w:hAnsi="Times New Roman" w:cs="Times New Roman"/>
          <w:sz w:val="24"/>
          <w:szCs w:val="24"/>
        </w:rPr>
      </w:pP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b/>
          <w:bCs/>
          <w:i/>
          <w:sz w:val="24"/>
          <w:szCs w:val="24"/>
        </w:rPr>
        <w:t>1.Загальне уявлення про точкові антропогенні ландшафти.</w:t>
      </w:r>
      <w:r>
        <w:rPr>
          <w:rFonts w:ascii="Times New Roman" w:hAnsi="Times New Roman" w:cs="Times New Roman"/>
          <w:b/>
          <w:bCs/>
          <w:sz w:val="24"/>
          <w:szCs w:val="24"/>
        </w:rPr>
        <w:t xml:space="preserve"> </w:t>
      </w:r>
      <w:r w:rsidRPr="007D0759">
        <w:rPr>
          <w:rFonts w:ascii="Times New Roman" w:hAnsi="Times New Roman" w:cs="Times New Roman"/>
          <w:sz w:val="24"/>
          <w:szCs w:val="24"/>
        </w:rPr>
        <w:t xml:space="preserve">Ця група антропогенних ландшафтів об’єднує промислові, водні антропогенні й белігеративні ландшафти. За походженням вони техногенні, як і селитебні та дорожні, однак їх просторове розташування суттєво відрізняється від груп каркасних і фонових антропогенних ландшафтів. Здебільшого вони займають незначні площі порівняно з уже розглянутими класами антропогенних ландшафтів, і, лише в окремих випадках, можуть формувати промислові або аквальні райони. За впливом на природне середовище промислові, водні антропогенні й белігеративні ландшафти значно відрізняються між собою. Безперечно, що провідна роль належить промисловим, а потім водним антропогенним ландшафтам. І в майбутньому їх значення в трансформації природного середовища не зменшиться. Белігеративні ландшафти інколи називають «ландшафтами без майбутнього», однак початок ХХІ ст. не підтверджує цього. </w:t>
      </w:r>
    </w:p>
    <w:p w:rsidR="002F22C3" w:rsidRDefault="002F22C3" w:rsidP="002F22C3">
      <w:pPr>
        <w:autoSpaceDE w:val="0"/>
        <w:autoSpaceDN w:val="0"/>
        <w:adjustRightInd w:val="0"/>
        <w:spacing w:after="0" w:line="240" w:lineRule="auto"/>
        <w:ind w:firstLine="567"/>
        <w:jc w:val="both"/>
        <w:rPr>
          <w:rFonts w:ascii="Times New Roman" w:hAnsi="Times New Roman" w:cs="Times New Roman"/>
          <w:b/>
          <w:bCs/>
          <w:i/>
          <w:iCs/>
          <w:sz w:val="24"/>
          <w:szCs w:val="24"/>
        </w:rPr>
      </w:pP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b/>
          <w:bCs/>
          <w:i/>
          <w:iCs/>
          <w:sz w:val="24"/>
          <w:szCs w:val="24"/>
        </w:rPr>
        <w:t>2.</w:t>
      </w:r>
      <w:r w:rsidRPr="007D0759">
        <w:rPr>
          <w:rFonts w:ascii="Times New Roman" w:hAnsi="Times New Roman" w:cs="Times New Roman"/>
          <w:b/>
          <w:bCs/>
          <w:i/>
          <w:iCs/>
          <w:sz w:val="24"/>
          <w:szCs w:val="24"/>
        </w:rPr>
        <w:t>Промислові</w:t>
      </w:r>
      <w:r>
        <w:rPr>
          <w:rFonts w:ascii="Times New Roman" w:hAnsi="Times New Roman" w:cs="Times New Roman"/>
          <w:b/>
          <w:bCs/>
          <w:i/>
          <w:iCs/>
          <w:sz w:val="24"/>
          <w:szCs w:val="24"/>
        </w:rPr>
        <w:t xml:space="preserve"> та техногенні</w:t>
      </w:r>
      <w:r w:rsidRPr="007D0759">
        <w:rPr>
          <w:rFonts w:ascii="Times New Roman" w:hAnsi="Times New Roman" w:cs="Times New Roman"/>
          <w:b/>
          <w:bCs/>
          <w:i/>
          <w:iCs/>
          <w:sz w:val="24"/>
          <w:szCs w:val="24"/>
        </w:rPr>
        <w:t xml:space="preserve"> ландшафти</w:t>
      </w:r>
      <w:r>
        <w:rPr>
          <w:rFonts w:ascii="Times New Roman" w:hAnsi="Times New Roman" w:cs="Times New Roman"/>
          <w:b/>
          <w:bCs/>
          <w:i/>
          <w:iCs/>
          <w:sz w:val="24"/>
          <w:szCs w:val="24"/>
        </w:rPr>
        <w:t xml:space="preserve">. </w:t>
      </w:r>
      <w:r w:rsidRPr="007D0759">
        <w:rPr>
          <w:rFonts w:ascii="Times New Roman" w:hAnsi="Times New Roman" w:cs="Times New Roman"/>
          <w:i/>
          <w:iCs/>
          <w:sz w:val="24"/>
          <w:szCs w:val="24"/>
        </w:rPr>
        <w:t xml:space="preserve">Промислові й техногенні ландшафти. </w:t>
      </w:r>
      <w:r w:rsidRPr="007D0759">
        <w:rPr>
          <w:rFonts w:ascii="Times New Roman" w:hAnsi="Times New Roman" w:cs="Times New Roman"/>
          <w:sz w:val="24"/>
          <w:szCs w:val="24"/>
        </w:rPr>
        <w:t xml:space="preserve">Роль промислових ландшафтів у розвитку не лише ландшафтної сфери, але й географічної оболонки Землі постійно зростає. З цього приводу загальновідомі погляди В.І. Вернадського, О.Є. Ферсмана, О.В. Сидоренка, В.Г. Бондарчука, П. Дювіньо, Ж. Дорста, К. Уолварка, А. Гора та інших.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i/>
          <w:sz w:val="24"/>
          <w:szCs w:val="24"/>
        </w:rPr>
        <w:t>Промислові ландшафти</w:t>
      </w:r>
      <w:r w:rsidRPr="007D0759">
        <w:rPr>
          <w:rFonts w:ascii="Times New Roman" w:hAnsi="Times New Roman" w:cs="Times New Roman"/>
          <w:sz w:val="24"/>
          <w:szCs w:val="24"/>
        </w:rPr>
        <w:t xml:space="preserve"> – найбільш яскраві представники техногенних ландшафтів, що часто призводять до спроб їх ототожнення. Ставити знак рівності між техногенними ландшафтами з одного боку й промисловими з іншого – значить змішувати угрупування геокомплексів, які виділені за різними (відповідно ґенеза і зміст) класифікаційними ознаками. Поняття «техногенний ландшафт» значно ширше, ніж «промисловий ландшафт», і до нього, крім промислових, входять селитебні (частина), водні антропогенні, дорожні, белігеративні та інші, тобто ті антропогенні ландшафти, що були створені за допомогою техніки.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i/>
          <w:sz w:val="24"/>
          <w:szCs w:val="24"/>
        </w:rPr>
        <w:t>Техногенні</w:t>
      </w:r>
      <w:r w:rsidRPr="007D0759">
        <w:rPr>
          <w:rFonts w:ascii="Times New Roman" w:hAnsi="Times New Roman" w:cs="Times New Roman"/>
          <w:sz w:val="24"/>
          <w:szCs w:val="24"/>
        </w:rPr>
        <w:t xml:space="preserve">, а, відповідно, промислові та інші ландшафти цієї групи мають притаманні лише для них ознаки: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у порівнянні з фоновими, сільськогосподарськими й лісовими, ландшафти техногенного походження займають значно менші площі – 6-7 % поверхні суші. Однак, у розвинутих країнах їх площі суттєво перевищують цей середній показник і в США забудовані території займають 11 % земельного фонду країни, у Франції – 13 %, у Нідерландах – 31 %;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техногенні ландшафти найбільш «технізовані» й енергонасичені, особливо міста і села, промислово-енергетичні комплекси, дороги тощо. На початку ХХІ ст. загальне земне енергетичне навантаження людства визначається величиною у 2.9</w:t>
      </w:r>
      <w:r>
        <w:rPr>
          <w:rFonts w:ascii="Times New Roman" w:hAnsi="Times New Roman" w:cs="Times New Roman"/>
          <w:sz w:val="24"/>
          <w:szCs w:val="24"/>
        </w:rPr>
        <w:t>*</w:t>
      </w:r>
      <w:r w:rsidRPr="007D0759">
        <w:rPr>
          <w:rFonts w:ascii="Times New Roman" w:hAnsi="Times New Roman" w:cs="Times New Roman"/>
          <w:sz w:val="24"/>
          <w:szCs w:val="24"/>
        </w:rPr>
        <w:t>10</w:t>
      </w:r>
      <w:r w:rsidRPr="007D0759">
        <w:rPr>
          <w:rFonts w:ascii="Times New Roman" w:hAnsi="Times New Roman" w:cs="Times New Roman"/>
          <w:sz w:val="24"/>
          <w:szCs w:val="24"/>
          <w:vertAlign w:val="superscript"/>
        </w:rPr>
        <w:t>12</w:t>
      </w:r>
      <w:r w:rsidRPr="007D0759">
        <w:rPr>
          <w:rFonts w:ascii="Times New Roman" w:hAnsi="Times New Roman" w:cs="Times New Roman"/>
          <w:sz w:val="24"/>
          <w:szCs w:val="24"/>
        </w:rPr>
        <w:t xml:space="preserve"> Дж/рік, що лише у 3,8 рази менше ендогенної (внутрішньоземної) енергії, яка поступає у ландшафтну оболонку Землі [6, 7]; </w:t>
      </w: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при розробці корисних копалин, будівництві поселень, каналів і дамб, доріг і трубопроводів, вирівнюванні різноманітних будівельних майданчиків і створенні котлованів, у процесі воєнних дій людство щорічно переміщає, зміщує і додає у цю суміш нових матеріалів 14-15 тис. км</w:t>
      </w:r>
      <w:r w:rsidRPr="007D0759">
        <w:rPr>
          <w:rFonts w:ascii="Times New Roman" w:hAnsi="Times New Roman" w:cs="Times New Roman"/>
          <w:sz w:val="24"/>
          <w:szCs w:val="24"/>
          <w:vertAlign w:val="superscript"/>
        </w:rPr>
        <w:t>2</w:t>
      </w:r>
      <w:r w:rsidRPr="007D0759">
        <w:rPr>
          <w:rFonts w:ascii="Times New Roman" w:hAnsi="Times New Roman" w:cs="Times New Roman"/>
          <w:sz w:val="24"/>
          <w:szCs w:val="24"/>
        </w:rPr>
        <w:t xml:space="preserve">. Це призводить до того, що в сучасних, особливо антропогенних ландшафтах Землі, активно створюється і швидкими темпами накопичується </w:t>
      </w:r>
      <w:r w:rsidRPr="007D0759">
        <w:rPr>
          <w:rFonts w:ascii="Times New Roman" w:hAnsi="Times New Roman" w:cs="Times New Roman"/>
          <w:i/>
          <w:iCs/>
          <w:sz w:val="24"/>
          <w:szCs w:val="24"/>
        </w:rPr>
        <w:t>специфічний компонент – техногенна речовина</w:t>
      </w:r>
      <w:r>
        <w:rPr>
          <w:rStyle w:val="a6"/>
          <w:rFonts w:ascii="Times New Roman" w:hAnsi="Times New Roman" w:cs="Times New Roman"/>
          <w:i/>
          <w:iCs/>
          <w:sz w:val="24"/>
          <w:szCs w:val="24"/>
        </w:rPr>
        <w:footnoteReference w:id="53"/>
      </w:r>
      <w:r w:rsidRPr="007D0759">
        <w:rPr>
          <w:rFonts w:ascii="Times New Roman" w:hAnsi="Times New Roman" w:cs="Times New Roman"/>
          <w:sz w:val="24"/>
          <w:szCs w:val="24"/>
        </w:rPr>
        <w:t xml:space="preserve">.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техногенні ландшафти дають і накопичують найбільшу кількість найрізноманітніших відходів виробництва, без яких поки що неможливий розвиток людства. Якщо природний метаболізм </w:t>
      </w:r>
      <w:r w:rsidRPr="007D0759">
        <w:rPr>
          <w:rFonts w:ascii="Times New Roman" w:hAnsi="Times New Roman" w:cs="Times New Roman"/>
          <w:sz w:val="24"/>
          <w:szCs w:val="24"/>
        </w:rPr>
        <w:lastRenderedPageBreak/>
        <w:t>замкнутий і без відходів, то у техногенезі це не можливо. Людство поступово потопає і задихається у відходах свого господарства. Лише окремі факти. Викиди промислових і комунальних стоків сягають 300-350 млрд. т. на рік, детергентів (миючих засобів) – понад 10 млн. т. на рік, окису вуглецю – 30 млрд. т. на рік, сірки – 200 млн. т. на рік. загальна маса покинутого автотранспорту перевищує 50 млн. т. на рік. Наприкінці ХХ – початку ХХІ століть у Західній Європі накопичено більше, ніж 800 млрд. т. твердих відходів [5, 6]. Серед науковців все більше поширюється думка, що людство зараз розвивається не в</w:t>
      </w:r>
      <w:r>
        <w:rPr>
          <w:rFonts w:ascii="Times New Roman" w:hAnsi="Times New Roman" w:cs="Times New Roman"/>
          <w:sz w:val="24"/>
          <w:szCs w:val="24"/>
        </w:rPr>
        <w:t xml:space="preserve"> біосферному, а в техносферному </w:t>
      </w:r>
      <w:r w:rsidRPr="007D0759">
        <w:rPr>
          <w:rFonts w:ascii="Times New Roman" w:hAnsi="Times New Roman" w:cs="Times New Roman"/>
          <w:sz w:val="24"/>
          <w:szCs w:val="24"/>
        </w:rPr>
        <w:t>середовищі</w:t>
      </w:r>
      <w:r>
        <w:rPr>
          <w:rStyle w:val="a6"/>
          <w:rFonts w:ascii="Times New Roman" w:hAnsi="Times New Roman" w:cs="Times New Roman"/>
          <w:sz w:val="24"/>
          <w:szCs w:val="24"/>
        </w:rPr>
        <w:footnoteReference w:id="54"/>
      </w:r>
      <w:r w:rsidRPr="007D0759">
        <w:rPr>
          <w:rFonts w:ascii="Times New Roman" w:hAnsi="Times New Roman" w:cs="Times New Roman"/>
          <w:sz w:val="24"/>
          <w:szCs w:val="24"/>
        </w:rPr>
        <w:t xml:space="preserve">;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техногенні ландшафти повністю (промислові, дорожні, белігеративні) або частково (селитебні, водні антропогенні) формують окремі класи антропогенних ландшафтів, а також є в структурі усіх інших (рис 7.18). Однак, як уже зазначалось раніше</w:t>
      </w:r>
      <w:r w:rsidRPr="007D0759">
        <w:rPr>
          <w:rFonts w:ascii="Times New Roman" w:hAnsi="Times New Roman" w:cs="Times New Roman"/>
          <w:i/>
          <w:iCs/>
          <w:sz w:val="24"/>
          <w:szCs w:val="24"/>
        </w:rPr>
        <w:t xml:space="preserve">, до техногенних ландшафтів доцільно відносити лише ті антропогені геокомплекси, в котрих технікою (інженерними системами) корінним чином перебудована літогенна основа, а заодно й заново створена ландшафтна структура </w:t>
      </w:r>
      <w:r w:rsidRPr="007D0759">
        <w:rPr>
          <w:rFonts w:ascii="Times New Roman" w:hAnsi="Times New Roman" w:cs="Times New Roman"/>
          <w:sz w:val="24"/>
          <w:szCs w:val="24"/>
        </w:rPr>
        <w:t xml:space="preserve">[3]. Найбільш яскравим прикладом є ландшафти, що формуються в районах видобутку і переробки корисних копалин. До техногенних ландшафтів відносяться сад, створений на терасованому схилі балки або долини річки; садово-паркові комплекси в містах на намивній, насипній основі, або терасованому схилі тощо. В решті випадків ці ландшафтні комплекси є антропогенними, а не техногенними;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як результат наявності і функціонування техногенних ландшафтів Л.Л. Розанов [8] уже чітко фіксує межі виділеного ним географічного технопростору: нижня межа зводиться в середньому до глибини 1,5-2 км., що відповідає глибинним рівням впливу техногенної діяльності людини (максимальна глибина кар’єрів уже досягла 1 км., шахт 4 км., свердловин – 12-14 км., вилучення підземних вод для міст здійснюється з глибини до 2 км). За верхню межу географічного технопростору пропонується прийняти розташування орбіт пілотованої міжнародної космічної станції і численних супутників, а також осколків ракет і супутників, що знаходяться на висотах 400-800 км. над поверхнею Землі.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63A26">
        <w:rPr>
          <w:rFonts w:ascii="Times New Roman" w:hAnsi="Times New Roman" w:cs="Times New Roman"/>
          <w:b/>
          <w:i/>
          <w:sz w:val="24"/>
          <w:szCs w:val="24"/>
        </w:rPr>
        <w:t>3.Про започаткування розділу «Техногенні ландшафти».</w:t>
      </w:r>
      <w:r>
        <w:rPr>
          <w:rFonts w:ascii="Times New Roman" w:hAnsi="Times New Roman" w:cs="Times New Roman"/>
          <w:sz w:val="24"/>
          <w:szCs w:val="24"/>
        </w:rPr>
        <w:t xml:space="preserve"> </w:t>
      </w:r>
      <w:r w:rsidRPr="007D0759">
        <w:rPr>
          <w:rFonts w:ascii="Times New Roman" w:hAnsi="Times New Roman" w:cs="Times New Roman"/>
          <w:sz w:val="24"/>
          <w:szCs w:val="24"/>
        </w:rPr>
        <w:t>Аналіз опублікованих праць показує, що одним із розділів антропогенного ландшафтознавства, які інтенсивно розробляються, є розділ про техногенні ландшафти. Це підтверджується не лише кількістю опублікованих праць, але й активними пошуками термінів і понять, що найбільш відповідають цьому розділу антропогенного ландшафтознавства, активна розробка теоретичних й методичних засад пізнання техногенних ландшафтів і, найголовніше, – тісний контакт з практикою (рекультивація, індустріальний туризм, заповідання) вже на перших етапах досліджень. Помітно й інше: до середини 90-х років ХХ ст. техногенні ландшафти вивчали переважно в гірничорудних регіонах, тобто перевага надавалась гірничопромисловим ландшафтам. На початку ХХІ ст. у науковців зростає зацікавленість до всієї генетичної групи техногенних ландшафтів</w:t>
      </w:r>
      <w:r>
        <w:rPr>
          <w:rStyle w:val="a6"/>
          <w:rFonts w:ascii="Times New Roman" w:hAnsi="Times New Roman" w:cs="Times New Roman"/>
          <w:sz w:val="24"/>
          <w:szCs w:val="24"/>
        </w:rPr>
        <w:footnoteReference w:id="55"/>
      </w:r>
      <w:r w:rsidRPr="007D0759">
        <w:rPr>
          <w:rFonts w:ascii="Times New Roman" w:hAnsi="Times New Roman" w:cs="Times New Roman"/>
          <w:sz w:val="24"/>
          <w:szCs w:val="24"/>
        </w:rPr>
        <w:t xml:space="preserve">.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Активно досліджуються водні антропогенні й дорожні ландшафти, розпочато вивчення белігеративних геокомпонентів, але поки що слабко пізнані техногенні ландшафтні комплекси в структурі сільськогосподарських, селитебних, лісових і рекреаційних ландшафтів.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Враховуючи особливості розвитку, ландшафтну структуру, специфіку функціонування та вплив на природне середовище і здоров’я людей, </w:t>
      </w:r>
      <w:r w:rsidRPr="007D0759">
        <w:rPr>
          <w:rFonts w:ascii="Times New Roman" w:hAnsi="Times New Roman" w:cs="Times New Roman"/>
          <w:i/>
          <w:iCs/>
          <w:sz w:val="24"/>
          <w:szCs w:val="24"/>
        </w:rPr>
        <w:t>промислові ландшафти доцільно поділяти на власне промислові та гірничопромислові</w:t>
      </w:r>
      <w:r w:rsidRPr="007D0759">
        <w:rPr>
          <w:rFonts w:ascii="Times New Roman" w:hAnsi="Times New Roman" w:cs="Times New Roman"/>
          <w:sz w:val="24"/>
          <w:szCs w:val="24"/>
        </w:rPr>
        <w:t xml:space="preserve">.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i/>
          <w:iCs/>
          <w:sz w:val="24"/>
          <w:szCs w:val="24"/>
        </w:rPr>
        <w:t xml:space="preserve">Власне промислові ландшафти </w:t>
      </w:r>
      <w:r w:rsidRPr="007D0759">
        <w:rPr>
          <w:rFonts w:ascii="Times New Roman" w:hAnsi="Times New Roman" w:cs="Times New Roman"/>
          <w:sz w:val="24"/>
          <w:szCs w:val="24"/>
        </w:rPr>
        <w:t xml:space="preserve">формуються навколо великих промислових підприємств або в промислових районах. Серед науковців зростає зацікавленість до староосвоєних, особливо старопромислових, регіонів, де антропогенні, зокрема й техногенні, ландшафтні комплекси представлені найбільш яскраво. Частіше старопромисловий район є складовою староосвоєного, але може формуватися й функціонувати самостійно. Для старопромислових районів характерним є: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здебільшого чіткі часові й просторові межі. Ця ознака дає можливість прослідкувати процес розвитку старопромислового району, особливості й етапи формування структури антропогенних (переважно техногенних) ландшафтів, їх екологічний стан тощо. Однак, інколи часові межі </w:t>
      </w:r>
      <w:r w:rsidRPr="007D0759">
        <w:rPr>
          <w:rFonts w:ascii="Times New Roman" w:hAnsi="Times New Roman" w:cs="Times New Roman"/>
          <w:sz w:val="24"/>
          <w:szCs w:val="24"/>
        </w:rPr>
        <w:lastRenderedPageBreak/>
        <w:t xml:space="preserve">формування старопромислового району визначити важко. У межах Донбасу видобуток корисних копалин ведеться з палеоліту, прослідковується упродовж тисячоліть, інтенсивно ведеться з другої половини ХІХ ст. і до теперішнього часу. Залізні руди Кривбасу почали активно розробляти лише з другої половини ХІХ ст., хоча відомо, що їх частково використовували ще степові племена сабатинівської та білозерської культур (епоха бронзи ІІІ-І тис. до н.е.). На Середньому Придністер’ї кремінь інтенсивно видобували з пізнього палеоліту (40-35 тис. років тому), упродовж мезоліту, неоліту, епох міді та бронзи (до ІІ тис. до н. е.), а в подальшому тут переважали кустарні розробки і лише з другої половини ХХ ст. формувались окремі промислові розробки пісковиків, вапняків, глин, фосфоритів та гіпсів. Чи всі названі райони можна відносити до старопромислових? Мабуть лише Донбас.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Чітке визначення часових меж функціонування промислового району дає можливість встановити, до якої часової категорії промислових районів він відноситься: стародавнього освоєння, старого, нового чи новітнього. Можуть бути й інші категорії;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у старопромислових районах найбільш активно створюється і швидкими темпами накопичується специфічний компонент – техногенна речовина. Вона тут чітко виражена у всіх своїх варіантах, є суттю не лише різноманітних ландшафтних комплексів техногенного походження, але й самого старопромислового району. У старопромислових районах техногенна речовина формує техногенні горизонти: підземний, ізоляційний та наземний. Своєрідним серед них є ізоляційний горизонт, представлений асфальтовим і бетонним покриттям, ущільненими породами (глинами, пісками, різноманітним щебенем), металом, гідроізоляцією тощо. Разом горизонти формують оригінальний вертикальний техногеоекотон, який теж притаманний, здебільшого, лише старопромисловим районам;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виокремлюючою ознакою, характерною для промислових, особливо старопромислових районів, а також селитебних, переважно міських, ландшафтів, є наявність двохярусної (наземної і підземної) структури, часто унікальних ландшафтних комплексів. У промислових районах свердловини, шахти, штольні сягають глибин інколи першого десятка кілометрів, а кар’єрні розробки наближаються до 1000 м. Ці параметри явно перевищують нижні межі ландшафтної сфери Землі, і їх величини постійно зростають. Наявність двохярусної структури ландшафтів не лише виокремлює старопромислові райони в ранг унікальних, але й призводить до розвитку та активізації небажаних похідних процесів і явищ, серед яких просідання поверхні, провали й зсуви, часто з катастрофічними наслідками, підтоплення тощо. Усе разом потребує неординарних підходів до вирішення проблем оптимізації ландшафтів староосвоєних районів з двохярусною структурою. Тут часто на перший план виходять не екологічні проблеми, а проблеми стабілізації розвитку поверхні;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повна антропогенізація всіх геокомпонентів і ландшафтних комплексів та формування надзвичайно динамічної, контрастної і своєрідної структури антропогенних, з переважанням техногенних, ландшафтів, що сприяє і стимулює розвиток активних парадинамічних і парагенетичних зв’язків та геокомплексів з прилеглими до старопромислових районів територіями. Межі прояву парадинамічних зв’язків, процесів, мабуть можна вважати і межами впливу старопромислових районів на прилеглі території;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 старопромислові райони потребують найбільших затрат коштів і часу для їх оптимізації, розробки і реалізації заходів з раціонального природокористування та врешті-решт й охорони. Повернути геокомпоненти й ландшафтні комплекси старопромислових районів до попереднього, натурального стану неможливо. У них є лише два шляхи розвитку: без втручання людини – поступове перетворення в промислову пустелю, хоча у майбутньому така пустеля може стати й унікальним промисловим ландшафтним парком, і другий – розбудова в межах старопромислового району культурного ландшафту з оригінальними пам’ятками індустріальної культури відповідної епохи, розвитком індустріального туризму, тобто поступового переходу району із рангу старопромислового у ранг селитебно-рекреаційного, заповідного тощо.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63A26">
        <w:rPr>
          <w:rFonts w:ascii="Times New Roman" w:hAnsi="Times New Roman" w:cs="Times New Roman"/>
          <w:b/>
          <w:i/>
          <w:sz w:val="24"/>
          <w:szCs w:val="24"/>
        </w:rPr>
        <w:t>4.</w:t>
      </w:r>
      <w:r>
        <w:rPr>
          <w:rFonts w:ascii="Times New Roman" w:hAnsi="Times New Roman" w:cs="Times New Roman"/>
          <w:b/>
          <w:i/>
          <w:sz w:val="24"/>
          <w:szCs w:val="24"/>
        </w:rPr>
        <w:t>Техногенні л</w:t>
      </w:r>
      <w:r w:rsidRPr="00763A26">
        <w:rPr>
          <w:rFonts w:ascii="Times New Roman" w:hAnsi="Times New Roman" w:cs="Times New Roman"/>
          <w:b/>
          <w:i/>
          <w:sz w:val="24"/>
          <w:szCs w:val="24"/>
        </w:rPr>
        <w:t>андшафти старопромислових районів.</w:t>
      </w:r>
      <w:r>
        <w:rPr>
          <w:rFonts w:ascii="Times New Roman" w:hAnsi="Times New Roman" w:cs="Times New Roman"/>
          <w:sz w:val="24"/>
          <w:szCs w:val="24"/>
        </w:rPr>
        <w:t xml:space="preserve"> </w:t>
      </w:r>
      <w:r w:rsidRPr="007D0759">
        <w:rPr>
          <w:rFonts w:ascii="Times New Roman" w:hAnsi="Times New Roman" w:cs="Times New Roman"/>
          <w:sz w:val="24"/>
          <w:szCs w:val="24"/>
        </w:rPr>
        <w:t xml:space="preserve">Старопромислові райони – надзвичайно складне природно-господарське утворення. Їх формування може проходити століття й тисячоліття, внаслідок чого в межах старопромислових районів створюється унікальна структура ландшафту, висотні межі якого часто виходять за межі натуральної ландшафтної сфери Землі. Старопромислові </w:t>
      </w:r>
      <w:r w:rsidRPr="007D0759">
        <w:rPr>
          <w:rFonts w:ascii="Times New Roman" w:hAnsi="Times New Roman" w:cs="Times New Roman"/>
          <w:sz w:val="24"/>
          <w:szCs w:val="24"/>
        </w:rPr>
        <w:lastRenderedPageBreak/>
        <w:t xml:space="preserve">райони є провісниками формування нової, антропогенної ландшафтної сфери, пізнання якої лише розпочинається.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i/>
          <w:iCs/>
          <w:sz w:val="24"/>
          <w:szCs w:val="24"/>
        </w:rPr>
        <w:t xml:space="preserve">Гірничопромислові ландшафти </w:t>
      </w:r>
      <w:r w:rsidRPr="007D0759">
        <w:rPr>
          <w:rFonts w:ascii="Times New Roman" w:hAnsi="Times New Roman" w:cs="Times New Roman"/>
          <w:sz w:val="24"/>
          <w:szCs w:val="24"/>
        </w:rPr>
        <w:t xml:space="preserve">формуються у процесі взаємодії гірничовидобувної та гірничопереробної техніки (систем) з природним середовищем. Термін «гірничопромисловий ландшафт» запропонував В.Г. Бондарчук. У змісті цього терміну він звертав увагу на пейзажно-геоморфологічну ознаку, а різницю між гірничопромисловими ландшафтними комплексами бачив лише в зовнішніх прикметах: «… забарвлення є характерною ознакою залізнорудного ландшафту» [2].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На початку ХХІ ст. термін «гірничопромисловий ландшафт» широко вживаний і в його зміст вкладається принципово нове-генетичне, значення. «Правильніше гірничопромисловими ландшафтами вважали антропогенні геокомплекси, що утворюються від взаємодії гірничотехнічної системи з природним середовищем, які функціонують з використанням природної енергії та енергії, що визначається технологією гірничих робіт, і які характеризуються активною міграцією мінеральної та біогенної речовини» [10].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Гірничопромислові ландшафти в порівнянні з іншими не лише промисловими, але й антропогенними ландшафтами загалом, найбільш суттєво впливають на речовинний склад, розвиток і структуру натуральних, натурально-антропогенних і антропогенних ландшафтів. Особливо чітко це проявляється у процесі видобутку й переробки мінерально-сировинних ресурсів, що часто зосереджені в просторово обмежених гірничорудних районах.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Ще в середині ХХ ст. М. Хаберт [5] сформулював правила стосовно виснаження мінеральних ресурсів: 1 – видобування розпочинається з нуля; 2 – далі видобуток зростає до певного максимуму; 3 – після проходження максимуму видобування поступово скорочується аж до повного вичерпання ресурсу. Максимум видобутку сировини отримав назву «пік Хаберта». Упродовж минулих майже 200 років цей пік, особливо у видобутку окремих, часто найважливіших корисних копалин пройшли як високорозвинуті (США, Німеччина, Велика Британія), так і малорозвинуті, зокрема африканські та азіатські країни, що забезпечували перших мінерально-сировинними ресурсами. У другій половині ХХ ст. така доля спіткала й країни соціалістичного розвитку, особливо ті, що були у складі СРСР. Так, за видобутком нафти з конденсатом Україна пік Хаберта минула у 1972 році (14,3 млн. т.), природного газу й вугілля – у 1976 році – відповідно 68,7 млрд. м3 і 218 млн. т., марганцевої руди – у 1979 році (7,4 млн. т.). При переробці будь-якої мінеральної сировини використовується лише 5-12 % від видобутної кількості, решта накопичується у відвалах. У гірничовидобувній промисловості щорічно переміщається 200-250 млрд. т. гірських порід, переважно розкривних.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Як результат у ландшафтній сфері Землі сформувалися своєрідні за своєю структурою та впливом на природне середовище гірничопромислові регіони. У Європі до них відноситься Рурський басейн з видобутку вугілля у Німеччині (пік «Хаберта» припав на середину ХХ ст.), підмосковний басейн з видобутку бурого вугілля («пік Хаберта» – друга половина ХХ ст.) і Донбас в Україні, активна експлуатація кам’яного вугілля котрого продовжується й зараз, хоча басейн у крайнє занедбаному стані, та два басейни з видобутку залізних руд: Курська магнітна аномалія (Росія) та Кривбас (Україна). Щоб мати детальнішу уяву про дестабілізацію природного середовища у цих регіонах, розглянемо розташований майже у центрі України Криворізький залізорудний басейн. Загальна площа, охоплена техногенезом у Кривбасі, складає 560-500 км2, а обсяг геологічного середовища, що зазнав техногенного впливу, наближається до 17 км3. Тут зосереджено більше 100 промислових підприємств переважно гірничовидобувної і металургійної галузей. Кар’єри, відвали, водойми Криворізької зони техногенезу займають відповідно 33, 58 і 53 км2. Якщо порівняти з площею міста Кривий Ріг (425 км2), то загальна площа, зайнята лише кар’єрами, відвалами і відстійниками, складає близько 34 % його території.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r w:rsidRPr="007D0759">
        <w:rPr>
          <w:rFonts w:ascii="Times New Roman" w:hAnsi="Times New Roman" w:cs="Times New Roman"/>
          <w:sz w:val="24"/>
          <w:szCs w:val="24"/>
        </w:rPr>
        <w:t xml:space="preserve">У межах Кривбасу антропогенні солоні й прісні водойми акумулюють близько 500 млн. м3 води. З них у шламосховищах накопичено до 200 млн. м3 шахтних і кар’єрних вод із середньою мінералізацією 5-8 г/дм3. Щорічно лише з водних горизонтів усіх геологічних структур криворізької серії з глибини до 1500 м на поверхню потрапляє понад 40 млн. м3шахтних вод. Разом з тим, орієнтовні площі підтоплення, спричинені фільтрацією вод зі шламосховищ у межах Кривбасу, складають 230-270 км2. Гідрологічна мережа Кривбасу перебудована повністю. Суттєво змінений мікроклімат не лише Кривбасу, але й прилеглих регіонів. У ландшафтах техногенного впливу натуральні ґрунти змінені ґрунтосумішами й техногенними субстратами, а рослинний покрив – фітоценозами, у яких </w:t>
      </w:r>
      <w:r w:rsidRPr="007D0759">
        <w:rPr>
          <w:rFonts w:ascii="Times New Roman" w:hAnsi="Times New Roman" w:cs="Times New Roman"/>
          <w:sz w:val="24"/>
          <w:szCs w:val="24"/>
        </w:rPr>
        <w:lastRenderedPageBreak/>
        <w:t>переважають синантропні й рудеральні (бур’янові) асоціації збідненого таксономічного складу. Як наслідок, у субмеридіональній смузі довжиною 120-140 км. і шириною 40-60 км., на площі майже 650 км</w:t>
      </w:r>
      <w:r w:rsidRPr="00763A26">
        <w:rPr>
          <w:rFonts w:ascii="Times New Roman" w:hAnsi="Times New Roman" w:cs="Times New Roman"/>
          <w:sz w:val="24"/>
          <w:szCs w:val="24"/>
          <w:vertAlign w:val="superscript"/>
        </w:rPr>
        <w:t>2</w:t>
      </w:r>
      <w:r w:rsidRPr="007D0759">
        <w:rPr>
          <w:rFonts w:ascii="Times New Roman" w:hAnsi="Times New Roman" w:cs="Times New Roman"/>
          <w:sz w:val="24"/>
          <w:szCs w:val="24"/>
        </w:rPr>
        <w:t xml:space="preserve"> сформувались нові антропогенні ландшафти, розвиток і функціонування котрих необхідно постійно контролювати.</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sz w:val="24"/>
          <w:szCs w:val="24"/>
        </w:rPr>
      </w:pP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b/>
          <w:bCs/>
        </w:rPr>
        <w:t xml:space="preserve">Рекомендовані джерела: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1. Бондарев Л.Г. Техногенез и техносфера / Л.Г. Бондарев // Вестн. Москов. ун-та. Серия 5. География, 1977. – №2. – С. 18-26.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2. Бондарчук В.Г. Основы геоморфологи / В.Г. Бондарчук. – Москва: Учпедгиз, 1949. – С. 292-294.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3. Денисик Г.І. Антропогенні ландшафти Правобережної України / Г.І. Денисик. – Вінниця: Арбат, 1998. – 292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4. Казаков В.Л. Антропогенні ландшафти Кривбасу / В.Л. Козаков // Проблеми ландшафтного різноманіття України. – Київ: 2000. – С. 108-112.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5. Коммонер Б. Замыкающийся круг. Природа, человек, технология / Б. Коммонер. – Ленинград: «Наука», 1974. – С. 30-34.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6. Николаев В.А. Ученые об антропогенных ландшафтах – научно-методическое ядро геоэкологии / В.А. Николаев // Вестн. Москов. ун-та. Серия: География, 2005. – №5. – С. 35-44.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7. Реймерс Н.Ф. Экология. Теории, законы, правила, принципы и гипотезы / Н.Ф. Реймерс. – Москва: Наука, 1994. – 364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8. Розанов Л.Л. Геотехнопространство – концептуальное понятие общей географии / Л.Л Розанов // Изв. РАН. Серия: География, 2003. – №3. – С. 96-103.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9. Уоллворк К. Нарушение земли // К. Уоллворк. – Москва: Прогресс, 1979. – 268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10. Федотов В.И. Техногенные ландшафты: теория, региональные структуры, практика / В.И. Федотов. – Воронеж: ВГУ, 1985. – 189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1. Гайко Г. Гірництво й підземні споруди в Україні та Польші (нариси історії) / Г. Гайко, В. Білецький, Т. Мікось, Я. Хмура. – Донецьк: УК Центр, Донецьке відділення НТШ «Редакція гірничої енциклопедії, 2009. – 296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2. Іванов Є. Ландшафти гірничопромислових територій / Є. Іванов. – Львів: Видавничий центр ЛНУ, 2007. – 334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3. Казаков В.Л. Провальний антропогенний рельєф (на прикладі Криворіжжя) / В.Л. Казаков, Г.М. Задорожня, Т.А. Казакова // Наукові записки ВДПУ. Серія: Географія, 2005. – №10. - С. 64-68.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4. Малахов І.М. Техногенез у геологічному середовищі / І.М. Малахов. – Кривий Ріг: Октан – Принт, 2003. – 252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5. Розанов Л.Л. Техногенные процессы в геотехнопространстве: методологический аспект / Л.Л. Розанов // Известия РАН. Серия география. – 2007. – №1. – С. 66-72.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6. Руденко Л.Г. Проблеми природокористування в гірничодобувних районах України (географічний аспект) / Л.Г. Руденко, В.П. Палієнко, М.Є. Борщевський. – Укр. геогр. журнал, 2005. – №3. – С. 18-23.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7. Рудько Г.І. Екологічна безпека техноприродних геосистем адміністративних областей (на прикладі Львівської області) / Г.І. Рудько, В.С. Готовський. – Київ: Вид-во «Академпрес», 2009. – 192 с. </w:t>
      </w:r>
    </w:p>
    <w:p w:rsidR="002F22C3" w:rsidRPr="00763A26" w:rsidRDefault="002F22C3" w:rsidP="002F22C3">
      <w:pPr>
        <w:autoSpaceDE w:val="0"/>
        <w:autoSpaceDN w:val="0"/>
        <w:adjustRightInd w:val="0"/>
        <w:spacing w:after="0" w:line="240" w:lineRule="auto"/>
        <w:ind w:firstLine="567"/>
        <w:jc w:val="both"/>
        <w:rPr>
          <w:rFonts w:ascii="Times New Roman" w:hAnsi="Times New Roman" w:cs="Times New Roman"/>
        </w:rPr>
      </w:pPr>
      <w:r w:rsidRPr="00763A26">
        <w:rPr>
          <w:rFonts w:ascii="Times New Roman" w:hAnsi="Times New Roman" w:cs="Times New Roman"/>
        </w:rPr>
        <w:t xml:space="preserve">8. Рудько Г.І. Стан ресурсів надр як чинник формування та розвитку міст і промислово-міських агломерацій [За ред. Г.І. Рудька] Г.І. Рудько, І.М. Суматохіна. – Київ: Вид-во «Маклаут», 2008. – 354 с. </w:t>
      </w: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b/>
          <w:sz w:val="24"/>
          <w:szCs w:val="24"/>
        </w:rPr>
      </w:pP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b/>
          <w:sz w:val="24"/>
          <w:szCs w:val="24"/>
        </w:rPr>
      </w:pPr>
    </w:p>
    <w:p w:rsidR="002F22C3" w:rsidRPr="007D0759" w:rsidRDefault="002F22C3" w:rsidP="002F22C3">
      <w:pPr>
        <w:autoSpaceDE w:val="0"/>
        <w:autoSpaceDN w:val="0"/>
        <w:adjustRightInd w:val="0"/>
        <w:spacing w:after="0" w:line="240" w:lineRule="auto"/>
        <w:ind w:firstLine="567"/>
        <w:jc w:val="both"/>
        <w:rPr>
          <w:rFonts w:ascii="Times New Roman" w:hAnsi="Times New Roman" w:cs="Times New Roman"/>
          <w:b/>
          <w:sz w:val="24"/>
          <w:szCs w:val="24"/>
        </w:rPr>
      </w:pPr>
    </w:p>
    <w:p w:rsidR="002F22C3" w:rsidRPr="007D0759" w:rsidRDefault="002F22C3" w:rsidP="002F22C3">
      <w:pPr>
        <w:spacing w:after="0" w:line="240" w:lineRule="auto"/>
        <w:ind w:firstLine="567"/>
        <w:rPr>
          <w:rFonts w:ascii="Times New Roman" w:hAnsi="Times New Roman" w:cs="Times New Roman"/>
          <w:sz w:val="24"/>
          <w:szCs w:val="24"/>
        </w:rPr>
      </w:pPr>
    </w:p>
    <w:p w:rsidR="00D75F89" w:rsidRPr="00BE1689" w:rsidRDefault="00D75F89" w:rsidP="00D75F89">
      <w:pPr>
        <w:spacing w:after="0" w:line="240" w:lineRule="auto"/>
        <w:ind w:firstLine="567"/>
        <w:jc w:val="both"/>
        <w:rPr>
          <w:rFonts w:ascii="Times New Roman" w:eastAsia="Times New Roman" w:hAnsi="Times New Roman" w:cs="Times New Roman"/>
          <w:sz w:val="24"/>
          <w:szCs w:val="24"/>
          <w:lang w:eastAsia="uk-UA"/>
        </w:rPr>
      </w:pPr>
    </w:p>
    <w:p w:rsidR="0039226B" w:rsidRDefault="0039226B"/>
    <w:sectPr w:rsidR="0039226B" w:rsidSect="00612A80">
      <w:headerReference w:type="default" r:id="rId207"/>
      <w:headerReference w:type="first" r:id="rId208"/>
      <w:pgSz w:w="11906" w:h="16838" w:code="9"/>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4A50" w:rsidRDefault="00A94A50" w:rsidP="00393351">
      <w:pPr>
        <w:spacing w:after="0" w:line="240" w:lineRule="auto"/>
      </w:pPr>
      <w:r>
        <w:separator/>
      </w:r>
    </w:p>
  </w:endnote>
  <w:endnote w:type="continuationSeparator" w:id="0">
    <w:p w:rsidR="00A94A50" w:rsidRDefault="00A94A50" w:rsidP="003933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4A50" w:rsidRDefault="00A94A50" w:rsidP="00393351">
      <w:pPr>
        <w:spacing w:after="0" w:line="240" w:lineRule="auto"/>
      </w:pPr>
      <w:r>
        <w:separator/>
      </w:r>
    </w:p>
  </w:footnote>
  <w:footnote w:type="continuationSeparator" w:id="0">
    <w:p w:rsidR="00A94A50" w:rsidRDefault="00A94A50" w:rsidP="00393351">
      <w:pPr>
        <w:spacing w:after="0" w:line="240" w:lineRule="auto"/>
      </w:pPr>
      <w:r>
        <w:continuationSeparator/>
      </w:r>
    </w:p>
  </w:footnote>
  <w:footnote w:id="1">
    <w:p w:rsidR="00193D29" w:rsidRPr="000C00DE" w:rsidRDefault="00193D29" w:rsidP="0032383B">
      <w:pPr>
        <w:pStyle w:val="a3"/>
        <w:spacing w:before="0" w:beforeAutospacing="0" w:after="0" w:afterAutospacing="0"/>
        <w:ind w:left="45" w:right="45" w:hanging="45"/>
        <w:jc w:val="both"/>
        <w:rPr>
          <w:i/>
          <w:sz w:val="20"/>
          <w:szCs w:val="20"/>
        </w:rPr>
      </w:pPr>
      <w:r>
        <w:rPr>
          <w:rStyle w:val="a6"/>
        </w:rPr>
        <w:footnoteRef/>
      </w:r>
      <w:r>
        <w:t xml:space="preserve"> </w:t>
      </w:r>
      <w:r w:rsidRPr="000C00DE">
        <w:rPr>
          <w:rStyle w:val="af0"/>
          <w:bCs/>
          <w:sz w:val="20"/>
          <w:szCs w:val="20"/>
        </w:rPr>
        <w:t>Книга: Лев Гумилев "Этногенез и биосфера Земли"</w:t>
      </w:r>
      <w:r w:rsidRPr="000C00DE">
        <w:rPr>
          <w:i/>
          <w:sz w:val="20"/>
          <w:szCs w:val="20"/>
        </w:rPr>
        <w:t xml:space="preserve"> </w:t>
      </w:r>
    </w:p>
    <w:p w:rsidR="00193D29" w:rsidRPr="000C00DE" w:rsidRDefault="00193D29" w:rsidP="0032383B">
      <w:pPr>
        <w:pStyle w:val="a3"/>
        <w:spacing w:before="0" w:beforeAutospacing="0" w:after="0" w:afterAutospacing="0"/>
        <w:ind w:left="45" w:right="45" w:hanging="45"/>
        <w:jc w:val="both"/>
        <w:rPr>
          <w:i/>
          <w:sz w:val="20"/>
          <w:szCs w:val="20"/>
        </w:rPr>
      </w:pPr>
      <w:r w:rsidRPr="000C00DE">
        <w:rPr>
          <w:rStyle w:val="af0"/>
          <w:bCs/>
          <w:sz w:val="20"/>
          <w:szCs w:val="20"/>
        </w:rPr>
        <w:t xml:space="preserve">Книга: Лев Гумилев "Конец и вновь начало" (формат djvu) </w:t>
      </w:r>
    </w:p>
    <w:p w:rsidR="00193D29" w:rsidRDefault="00193D29" w:rsidP="0032383B">
      <w:pPr>
        <w:pStyle w:val="a3"/>
        <w:spacing w:before="0" w:beforeAutospacing="0" w:after="0" w:afterAutospacing="0"/>
        <w:ind w:left="45" w:right="45" w:hanging="45"/>
        <w:jc w:val="both"/>
      </w:pPr>
      <w:r w:rsidRPr="000C00DE">
        <w:rPr>
          <w:rStyle w:val="af0"/>
          <w:bCs/>
          <w:sz w:val="20"/>
          <w:szCs w:val="20"/>
        </w:rPr>
        <w:t>Стаття: Лев Гумилев "Биосфера и импульсы сознания"</w:t>
      </w:r>
      <w:r w:rsidRPr="000C00DE">
        <w:rPr>
          <w:i/>
          <w:sz w:val="20"/>
          <w:szCs w:val="20"/>
        </w:rPr>
        <w:t xml:space="preserve"> </w:t>
      </w:r>
    </w:p>
  </w:footnote>
  <w:footnote w:id="2">
    <w:p w:rsidR="00193D29" w:rsidRDefault="00193D29" w:rsidP="0032383B">
      <w:pPr>
        <w:pStyle w:val="a3"/>
        <w:spacing w:before="0" w:beforeAutospacing="0" w:after="0" w:afterAutospacing="0"/>
        <w:ind w:left="45" w:right="45" w:hanging="45"/>
        <w:jc w:val="both"/>
      </w:pPr>
      <w:r>
        <w:rPr>
          <w:rStyle w:val="a6"/>
        </w:rPr>
        <w:footnoteRef/>
      </w:r>
      <w:r>
        <w:t xml:space="preserve"> </w:t>
      </w:r>
      <w:r w:rsidRPr="00A719B9">
        <w:rPr>
          <w:color w:val="0C242D"/>
          <w:sz w:val="20"/>
          <w:szCs w:val="20"/>
        </w:rPr>
        <w:t>Лев Гумільов про консорції: “До цього розряду входять гуртки, артілі, секти, банди та інші нестійкі об’єднання. Найчастіше розпадаються, а часом зберігаються терміном на кілька поколінь. Тоді вони стають конвіксіями</w:t>
      </w:r>
      <w:r w:rsidRPr="00A719B9">
        <w:rPr>
          <w:color w:val="0C242D"/>
          <w:sz w:val="20"/>
          <w:szCs w:val="20"/>
          <w:lang w:val="ru-RU"/>
        </w:rPr>
        <w:t>”</w:t>
      </w:r>
      <w:r w:rsidRPr="00A719B9">
        <w:rPr>
          <w:color w:val="0C242D"/>
          <w:sz w:val="20"/>
          <w:szCs w:val="20"/>
        </w:rPr>
        <w:t>. Приклади консорцій – землепрохідці, наприклад, козаки, котрі підкорили Сибір чи пілігрими, котрі заснували Массачусетс.</w:t>
      </w:r>
    </w:p>
  </w:footnote>
  <w:footnote w:id="3">
    <w:p w:rsidR="00193D29" w:rsidRDefault="00193D29" w:rsidP="0032383B">
      <w:pPr>
        <w:spacing w:after="0" w:line="240" w:lineRule="auto"/>
        <w:jc w:val="both"/>
      </w:pPr>
      <w:r>
        <w:rPr>
          <w:rStyle w:val="a6"/>
        </w:rPr>
        <w:footnoteRef/>
      </w:r>
      <w:r>
        <w:t xml:space="preserve"> </w:t>
      </w:r>
      <w:r w:rsidRPr="00746AE1">
        <w:rPr>
          <w:rFonts w:ascii="Times New Roman" w:hAnsi="Times New Roman" w:cs="Times New Roman"/>
          <w:sz w:val="20"/>
          <w:szCs w:val="20"/>
        </w:rPr>
        <w:t>Зробимо невеликий екскурс в гносеологію. Запитаємо себе: що доступно безпосередньому спостереженню? Виявляється, це не предмет, а кордони предметів. Ми бачимо воду моря, небо над землею, бо вони межують з берегами, повітрям, горами. Але пелагічні риби могли б здогадатися про існування води тільки будучи виловлені і витягнуті на повітря. Так, ми знаємо, що така категорія як час існує, але, не бачачи його кордонів, не маємо можливості дати часу загальноприйняте визначення. І чим сильніше контраст, тим ясніше для нас предмети, яких ми не бачимо, а додумуємо, тобто уявляємо.</w:t>
      </w:r>
    </w:p>
  </w:footnote>
  <w:footnote w:id="4">
    <w:p w:rsidR="00193D29" w:rsidRDefault="00193D29" w:rsidP="0032383B">
      <w:pPr>
        <w:spacing w:after="0" w:line="240" w:lineRule="auto"/>
        <w:jc w:val="both"/>
      </w:pPr>
      <w:r>
        <w:rPr>
          <w:rStyle w:val="a6"/>
        </w:rPr>
        <w:footnoteRef/>
      </w:r>
      <w:r>
        <w:t xml:space="preserve"> </w:t>
      </w:r>
      <w:r w:rsidRPr="001512EF">
        <w:rPr>
          <w:rFonts w:ascii="Times New Roman" w:eastAsia="Times New Roman" w:hAnsi="Times New Roman" w:cs="Times New Roman"/>
          <w:bCs/>
          <w:color w:val="000000"/>
          <w:sz w:val="20"/>
          <w:szCs w:val="20"/>
          <w:lang w:eastAsia="uk-UA"/>
        </w:rPr>
        <w:t>Явище такого протиставлення універсальне, що вказує на глибоку його підоснову, але саме по собі це лише піна на багатоводної річці, і сутність його нам належить розкрити. Однак уже зробленого спостереження досить, щоб констатувати складність ефекту, який можна назвати етнічним (в сенсі «породним») і який може стати аспектом для побудови етнічної історії людства, подібно до того як побудовані соціальна, культурна, політична, релігійна і багато інших. Тому наше завдання полягає насамперед у тому, щоб вловити принцип процесу.</w:t>
      </w:r>
    </w:p>
  </w:footnote>
  <w:footnote w:id="5">
    <w:p w:rsidR="00193D29" w:rsidRDefault="00193D29" w:rsidP="0032383B">
      <w:pPr>
        <w:spacing w:after="0" w:line="240" w:lineRule="auto"/>
        <w:jc w:val="both"/>
      </w:pPr>
      <w:r>
        <w:rPr>
          <w:rStyle w:val="a6"/>
        </w:rPr>
        <w:footnoteRef/>
      </w:r>
      <w:r>
        <w:t xml:space="preserve"> </w:t>
      </w:r>
      <w:r w:rsidRPr="001512EF">
        <w:rPr>
          <w:rFonts w:ascii="Times New Roman" w:hAnsi="Times New Roman" w:cs="Times New Roman"/>
          <w:sz w:val="20"/>
          <w:szCs w:val="20"/>
        </w:rPr>
        <w:t>Вони створили для себе штучний мікроландшафт - міста і укріплені асьенди, зберегли свою культуру, як матеріальну, так і духовну, незважаючи на те що вологі тропіки Юкатана і напівпустелі Анауак дуже відрізнялися від Андалусії і Кастилії. І адже відділення Мексики (Нової Іспанії, як вона тоді називалася) від Іспанії в XIX в. було значною мірою справою рук нащадків індіанських племен, які взяли іспанську мову і католицтво, але підтриманих вільними племенами команчів, які блукали на північ від Ріо-Гранде.</w:t>
      </w:r>
    </w:p>
  </w:footnote>
  <w:footnote w:id="6">
    <w:p w:rsidR="00193D29" w:rsidRDefault="00193D29" w:rsidP="0032383B">
      <w:pPr>
        <w:spacing w:after="0" w:line="240" w:lineRule="auto"/>
        <w:jc w:val="both"/>
      </w:pPr>
      <w:r>
        <w:rPr>
          <w:rStyle w:val="a6"/>
        </w:rPr>
        <w:footnoteRef/>
      </w:r>
      <w:r>
        <w:t xml:space="preserve"> </w:t>
      </w:r>
      <w:r w:rsidRPr="00563B05">
        <w:rPr>
          <w:rFonts w:ascii="Times New Roman" w:hAnsi="Times New Roman" w:cs="Times New Roman"/>
          <w:sz w:val="20"/>
          <w:szCs w:val="20"/>
        </w:rPr>
        <w:t>Справді, шлях простих посилань на свідчення стародавнього або середньовічного автора призведе до помилкового або, в кращому випадку, неточного висновку. Так і має бути. Літописці згадували про явища природи або між іншим, або виходячи з уявлень науки їх часу, трактували грози, повені та посухи як передвістя або покарання за гріхи. В обох випадках явища природи описувалися вибірково, коли вони опинялися в полі зору автора, а скільки їх було опущено, ми навіть здогадатися не можемо. Один автор звертав увагу на природу, а інший, в наступному столітті - немає, і може виявитися, що в суху пору дощі згадані частіше, ніж у вологий. Історична критика тут допомогти не в змозі, тому що по відношенню до перепустками подій, не пов'язаних причинно-наслідкового залежністю, вона безсила.</w:t>
      </w:r>
    </w:p>
  </w:footnote>
  <w:footnote w:id="7">
    <w:p w:rsidR="00193D29" w:rsidRDefault="00193D29" w:rsidP="0032383B">
      <w:pPr>
        <w:spacing w:after="0" w:line="240" w:lineRule="auto"/>
        <w:jc w:val="both"/>
      </w:pPr>
      <w:r>
        <w:rPr>
          <w:rStyle w:val="a6"/>
        </w:rPr>
        <w:footnoteRef/>
      </w:r>
      <w:r>
        <w:t xml:space="preserve"> </w:t>
      </w:r>
      <w:r w:rsidRPr="00F13136">
        <w:rPr>
          <w:rFonts w:ascii="Times New Roman" w:hAnsi="Times New Roman" w:cs="Times New Roman"/>
          <w:sz w:val="20"/>
          <w:szCs w:val="20"/>
        </w:rPr>
        <w:t>Так, збільшення ввезення прибалтійського (тобто російського) зерна в Середземномор'ї і зменшення поголів'я овець в Іспанії в XVI і особливо XVII ст. легше зіставити з руйнуваннями, нанесеним європейським країнами Реформацією і Контрреформацією, ніж з незначними змінами річних температур. Він правий! Досить зазначити, що не тільки Німеччина, на території якої відбувалася спустошлива Тридцятилітня війна (1618-1648 рр.), а й країна, що не піддавалася спустошенню, - Іспанія в ці століття мала негативний приріст населення: в 1600 р - 8,0 млн , а в 1700 р - 7,3 млн. Це пояснюється просто тим, що велика частина молодих чоловіків були мобілізовані в Америку або в Нідерланди, внаслідок чого в країні не вистачало робочих рук для підтримки господарства і сім'ї.</w:t>
      </w:r>
    </w:p>
  </w:footnote>
  <w:footnote w:id="8">
    <w:p w:rsidR="00193D29" w:rsidRPr="00B33652" w:rsidRDefault="00193D29" w:rsidP="006D1079">
      <w:pPr>
        <w:spacing w:after="0" w:line="240" w:lineRule="auto"/>
        <w:jc w:val="both"/>
        <w:rPr>
          <w:rFonts w:ascii="Times New Roman" w:hAnsi="Times New Roman" w:cs="Times New Roman"/>
          <w:sz w:val="20"/>
          <w:szCs w:val="20"/>
        </w:rPr>
      </w:pPr>
      <w:r w:rsidRPr="00B33652">
        <w:rPr>
          <w:rStyle w:val="a6"/>
          <w:rFonts w:ascii="Times New Roman" w:hAnsi="Times New Roman" w:cs="Times New Roman"/>
          <w:sz w:val="20"/>
          <w:szCs w:val="20"/>
        </w:rPr>
        <w:footnoteRef/>
      </w:r>
      <w:r w:rsidRPr="00B33652">
        <w:rPr>
          <w:rFonts w:ascii="Times New Roman" w:hAnsi="Times New Roman" w:cs="Times New Roman"/>
          <w:sz w:val="20"/>
          <w:szCs w:val="20"/>
        </w:rPr>
        <w:t xml:space="preserve"> Здавалося б, при наявності загальноєвропейського ринку, однорідної техніки, схожості освіти в різних країнах і легкого вивчення сусідніх мов, в Європі XX ст. етнічні відмінності повинні стиратися. А насправді? Ірландці вже відпали від Великобританії, не пошкодувавши сил не вивчення сво</w:t>
      </w:r>
      <w:r>
        <w:rPr>
          <w:rFonts w:ascii="Times New Roman" w:hAnsi="Times New Roman" w:cs="Times New Roman"/>
          <w:sz w:val="20"/>
          <w:szCs w:val="20"/>
        </w:rPr>
        <w:t>єї</w:t>
      </w:r>
      <w:r w:rsidRPr="00B33652">
        <w:rPr>
          <w:rFonts w:ascii="Times New Roman" w:hAnsi="Times New Roman" w:cs="Times New Roman"/>
          <w:sz w:val="20"/>
          <w:szCs w:val="20"/>
        </w:rPr>
        <w:t xml:space="preserve"> давньо</w:t>
      </w:r>
      <w:r>
        <w:rPr>
          <w:rFonts w:ascii="Times New Roman" w:hAnsi="Times New Roman" w:cs="Times New Roman"/>
          <w:sz w:val="20"/>
          <w:szCs w:val="20"/>
        </w:rPr>
        <w:t>ї</w:t>
      </w:r>
      <w:r w:rsidRPr="00B33652">
        <w:rPr>
          <w:rFonts w:ascii="Times New Roman" w:hAnsi="Times New Roman" w:cs="Times New Roman"/>
          <w:sz w:val="20"/>
          <w:szCs w:val="20"/>
        </w:rPr>
        <w:t xml:space="preserve"> і майже забуто</w:t>
      </w:r>
      <w:r>
        <w:rPr>
          <w:rFonts w:ascii="Times New Roman" w:hAnsi="Times New Roman" w:cs="Times New Roman"/>
          <w:sz w:val="20"/>
          <w:szCs w:val="20"/>
        </w:rPr>
        <w:t>ї</w:t>
      </w:r>
      <w:r w:rsidRPr="00B33652">
        <w:rPr>
          <w:rFonts w:ascii="Times New Roman" w:hAnsi="Times New Roman" w:cs="Times New Roman"/>
          <w:sz w:val="20"/>
          <w:szCs w:val="20"/>
        </w:rPr>
        <w:t xml:space="preserve"> мови. Претендують на автономію Шотландія і Каталонія, хоча за останні 300 років вони не вважали себе пригнобленими. У Бельгії фламандці і валлони, до сих пір жили в злагоді, почали шалену боротьбу, яка сягнула вуличних бійок між студентами обох етносів. І оскільки в давнину теж спостерігається лише випадковий збіг суспільно-політичних і етнічних піків (або спадів), то очевидно, що ми спостерігаємо інтерференцію двох ліній розвитку або, кажучи мовою математики, двох незалежних змінних. Не помітити цього можна тільки при дуже сильному бажанні.</w:t>
      </w:r>
    </w:p>
  </w:footnote>
  <w:footnote w:id="9">
    <w:p w:rsidR="00193D29" w:rsidRPr="00B33652" w:rsidRDefault="00193D29" w:rsidP="006D1079">
      <w:pPr>
        <w:spacing w:after="0" w:line="240" w:lineRule="auto"/>
        <w:jc w:val="both"/>
        <w:rPr>
          <w:rFonts w:ascii="Times New Roman" w:hAnsi="Times New Roman" w:cs="Times New Roman"/>
          <w:sz w:val="20"/>
          <w:szCs w:val="20"/>
        </w:rPr>
      </w:pPr>
      <w:r w:rsidRPr="00B33652">
        <w:rPr>
          <w:rStyle w:val="a6"/>
          <w:rFonts w:ascii="Times New Roman" w:hAnsi="Times New Roman" w:cs="Times New Roman"/>
          <w:sz w:val="20"/>
          <w:szCs w:val="20"/>
        </w:rPr>
        <w:footnoteRef/>
      </w:r>
      <w:r w:rsidRPr="00B33652">
        <w:rPr>
          <w:rFonts w:ascii="Times New Roman" w:hAnsi="Times New Roman" w:cs="Times New Roman"/>
          <w:sz w:val="20"/>
          <w:szCs w:val="20"/>
        </w:rPr>
        <w:t>Латинська Америка потрапила в руки торгових компаній Англії та США. Англійці Нортумберленд говорять мовою, близькою норвезьк</w:t>
      </w:r>
      <w:r>
        <w:rPr>
          <w:rFonts w:ascii="Times New Roman" w:hAnsi="Times New Roman" w:cs="Times New Roman"/>
          <w:sz w:val="20"/>
          <w:szCs w:val="20"/>
        </w:rPr>
        <w:t>ій</w:t>
      </w:r>
      <w:r w:rsidRPr="00B33652">
        <w:rPr>
          <w:rFonts w:ascii="Times New Roman" w:hAnsi="Times New Roman" w:cs="Times New Roman"/>
          <w:sz w:val="20"/>
          <w:szCs w:val="20"/>
        </w:rPr>
        <w:t xml:space="preserve">, тому що вони нащадки вікінгів, які осіли в Англії, а ірландці до останнього часу знали тільки англійську, але англійцями не стали. </w:t>
      </w:r>
      <w:r>
        <w:rPr>
          <w:rFonts w:ascii="Times New Roman" w:hAnsi="Times New Roman" w:cs="Times New Roman"/>
          <w:sz w:val="20"/>
          <w:szCs w:val="20"/>
        </w:rPr>
        <w:t>А</w:t>
      </w:r>
      <w:r w:rsidRPr="00B33652">
        <w:rPr>
          <w:rFonts w:ascii="Times New Roman" w:hAnsi="Times New Roman" w:cs="Times New Roman"/>
          <w:sz w:val="20"/>
          <w:szCs w:val="20"/>
        </w:rPr>
        <w:t>рабською мовою говорить кілька різних народів, а для багатьох узбеків рідна мова - таджицьк</w:t>
      </w:r>
      <w:r>
        <w:rPr>
          <w:rFonts w:ascii="Times New Roman" w:hAnsi="Times New Roman" w:cs="Times New Roman"/>
          <w:sz w:val="20"/>
          <w:szCs w:val="20"/>
        </w:rPr>
        <w:t>а</w:t>
      </w:r>
      <w:r w:rsidRPr="00B33652">
        <w:rPr>
          <w:rFonts w:ascii="Times New Roman" w:hAnsi="Times New Roman" w:cs="Times New Roman"/>
          <w:sz w:val="20"/>
          <w:szCs w:val="20"/>
        </w:rPr>
        <w:t>, і т.д. Крім того, є станові мови, наприклад французька - в Англії XII-XIII ст., Грецьк</w:t>
      </w:r>
      <w:r>
        <w:rPr>
          <w:rFonts w:ascii="Times New Roman" w:hAnsi="Times New Roman" w:cs="Times New Roman"/>
          <w:sz w:val="20"/>
          <w:szCs w:val="20"/>
        </w:rPr>
        <w:t>а</w:t>
      </w:r>
      <w:r w:rsidRPr="00B33652">
        <w:rPr>
          <w:rFonts w:ascii="Times New Roman" w:hAnsi="Times New Roman" w:cs="Times New Roman"/>
          <w:sz w:val="20"/>
          <w:szCs w:val="20"/>
        </w:rPr>
        <w:t xml:space="preserve"> - у Парфії II-I ст. до н.е., арабська - в Персії з VII-XI ст. і т.д. Оскільки цілісність народності не порушувалася, треба зробити висновок, що справа не в мові</w:t>
      </w:r>
      <w:r w:rsidRPr="00B33652">
        <w:rPr>
          <w:rFonts w:ascii="Times New Roman" w:eastAsia="Times New Roman" w:hAnsi="Times New Roman" w:cs="Times New Roman"/>
          <w:color w:val="000000"/>
          <w:sz w:val="20"/>
          <w:szCs w:val="20"/>
          <w:lang w:eastAsia="uk-UA"/>
        </w:rPr>
        <w:t>.</w:t>
      </w:r>
    </w:p>
  </w:footnote>
  <w:footnote w:id="10">
    <w:p w:rsidR="00193D29" w:rsidRDefault="00193D29" w:rsidP="006D1079">
      <w:pPr>
        <w:spacing w:after="0" w:line="240" w:lineRule="auto"/>
        <w:jc w:val="both"/>
      </w:pPr>
      <w:r>
        <w:rPr>
          <w:rStyle w:val="a6"/>
        </w:rPr>
        <w:footnoteRef/>
      </w:r>
      <w:r w:rsidRPr="00B33652">
        <w:rPr>
          <w:rFonts w:ascii="Times New Roman" w:eastAsia="Times New Roman" w:hAnsi="Times New Roman" w:cs="Times New Roman"/>
          <w:color w:val="000000"/>
          <w:sz w:val="20"/>
          <w:szCs w:val="20"/>
          <w:lang w:eastAsia="uk-UA"/>
        </w:rPr>
        <w:t xml:space="preserve">У Середній Азії в VII ст. жили согдійці, а термін </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таджик</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 xml:space="preserve"> ще в VIII ст. значив </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араб</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 xml:space="preserve">, тобто воїн халіфа. Наср ібн Сейяра в 733 р, пригнічуючи повстання согдийцев, був змушений поповнювати свої редевшіе війська хорасанських персами, вже прийняли іслам. Набрав він їх багато, і тому перський мова стала панувати в його арабської армії. Після перемоги, коли чоловіки-согдійці були вбиті, діти продані в рабство, а красиві жінки і квітучі сади поділені між переможцями, в Согдиане і Бухарі з'явилося персомовні населення, схоже на хорасанцев. Але 1510 р долі Ірану і Середньої Азії розійшлися. Іраном опанував тюрк Ізмаїл Сефеві, ревний шиїт, і звернув персів в шиїзм. А Середня Азія дісталася узбекам-сунітів, і жило там персомовні населення зберегло старе найменування </w:t>
      </w:r>
      <w:r>
        <w:rPr>
          <w:rFonts w:ascii="Times New Roman" w:eastAsia="Times New Roman" w:hAnsi="Times New Roman" w:cs="Times New Roman"/>
          <w:color w:val="000000"/>
          <w:sz w:val="20"/>
          <w:szCs w:val="20"/>
          <w:lang w:eastAsia="uk-UA"/>
        </w:rPr>
        <w:t>«т</w:t>
      </w:r>
      <w:r w:rsidRPr="00B33652">
        <w:rPr>
          <w:rFonts w:ascii="Times New Roman" w:eastAsia="Times New Roman" w:hAnsi="Times New Roman" w:cs="Times New Roman"/>
          <w:color w:val="000000"/>
          <w:sz w:val="20"/>
          <w:szCs w:val="20"/>
          <w:lang w:eastAsia="uk-UA"/>
        </w:rPr>
        <w:t>аджик</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 xml:space="preserve">, чому до падіння бухарської династії мангитів в 1918 р ніякого значення не надавалося. Коли ж в колишньому Туркестанському краї були утворені Узбецька і Таджицька республіки, то нащадки хорасанських персів, завойовників VIII ст., Які жили в Бухарі і Самарканді, при перепису записалися узбеками, а нащадки тюрків, завойовників XI і XVI ст., Які жили в Душанбе і Шахрісябзе - таджиками. Обидві мови вони знали з дитинства, були мусульманами, і їм було байдуже, як їх запишуть. За останні 40 років становище змінилося: таджики і узбеки оформилися в соціалістичні нації, але як розглядати їх до 20-х років, коли релігійна приналежність визначала етнічну (мусульмани і окупанти), а </w:t>
      </w:r>
      <w:r>
        <w:rPr>
          <w:rFonts w:ascii="Times New Roman" w:eastAsia="Times New Roman" w:hAnsi="Times New Roman" w:cs="Times New Roman"/>
          <w:color w:val="000000"/>
          <w:sz w:val="20"/>
          <w:szCs w:val="20"/>
          <w:lang w:eastAsia="uk-UA"/>
        </w:rPr>
        <w:t>родів</w:t>
      </w:r>
      <w:r w:rsidRPr="00B33652">
        <w:rPr>
          <w:rFonts w:ascii="Times New Roman" w:eastAsia="Times New Roman" w:hAnsi="Times New Roman" w:cs="Times New Roman"/>
          <w:color w:val="000000"/>
          <w:sz w:val="20"/>
          <w:szCs w:val="20"/>
          <w:lang w:eastAsia="uk-UA"/>
        </w:rPr>
        <w:t xml:space="preserve"> у таджиків не було? І адже обидва етнічних субстрат</w:t>
      </w:r>
      <w:r>
        <w:rPr>
          <w:rFonts w:ascii="Times New Roman" w:eastAsia="Times New Roman" w:hAnsi="Times New Roman" w:cs="Times New Roman"/>
          <w:color w:val="000000"/>
          <w:sz w:val="20"/>
          <w:szCs w:val="20"/>
          <w:lang w:eastAsia="uk-UA"/>
        </w:rPr>
        <w:t>и</w:t>
      </w:r>
      <w:r w:rsidRPr="00B33652">
        <w:rPr>
          <w:rFonts w:ascii="Times New Roman" w:eastAsia="Times New Roman" w:hAnsi="Times New Roman" w:cs="Times New Roman"/>
          <w:color w:val="000000"/>
          <w:sz w:val="20"/>
          <w:szCs w:val="20"/>
          <w:lang w:eastAsia="uk-UA"/>
        </w:rPr>
        <w:t xml:space="preserve">: тюрки і іранці - були в Середній Азії </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імпортними</w:t>
      </w:r>
      <w:r>
        <w:rPr>
          <w:rFonts w:ascii="Times New Roman" w:eastAsia="Times New Roman" w:hAnsi="Times New Roman" w:cs="Times New Roman"/>
          <w:color w:val="000000"/>
          <w:sz w:val="20"/>
          <w:szCs w:val="20"/>
          <w:lang w:eastAsia="uk-UA"/>
        </w:rPr>
        <w:t>»</w:t>
      </w:r>
      <w:r w:rsidRPr="00B33652">
        <w:rPr>
          <w:rFonts w:ascii="Times New Roman" w:eastAsia="Times New Roman" w:hAnsi="Times New Roman" w:cs="Times New Roman"/>
          <w:color w:val="000000"/>
          <w:sz w:val="20"/>
          <w:szCs w:val="20"/>
          <w:lang w:eastAsia="uk-UA"/>
        </w:rPr>
        <w:t xml:space="preserve"> етносами тисячу років тому - термін, достатній для адаптації. Мабуть, тут діє певна закономірність, яку належить розкрити і описати. Але ясно, що спільність походження не може бути індикатором для визначення етносу, тому що це - міф, успадкований на-шим свідомістю від примітивної науки первісних часів.</w:t>
      </w:r>
      <w:r w:rsidRPr="00E35896">
        <w:rPr>
          <w:rFonts w:ascii="Times New Roman" w:eastAsia="Times New Roman" w:hAnsi="Times New Roman" w:cs="Times New Roman"/>
          <w:color w:val="000000"/>
          <w:sz w:val="20"/>
          <w:szCs w:val="20"/>
          <w:lang w:eastAsia="uk-UA"/>
        </w:rPr>
        <w:t>.</w:t>
      </w:r>
    </w:p>
  </w:footnote>
  <w:footnote w:id="11">
    <w:p w:rsidR="00193D29" w:rsidRDefault="00193D29" w:rsidP="006D1079">
      <w:pPr>
        <w:pStyle w:val="3"/>
        <w:spacing w:before="0"/>
        <w:jc w:val="both"/>
      </w:pPr>
      <w:r>
        <w:rPr>
          <w:rStyle w:val="a6"/>
        </w:rPr>
        <w:footnoteRef/>
      </w:r>
      <w:r>
        <w:t xml:space="preserve"> </w:t>
      </w:r>
      <w:r w:rsidRPr="00F0671D">
        <w:rPr>
          <w:color w:val="000000"/>
          <w:sz w:val="20"/>
          <w:szCs w:val="20"/>
        </w:rPr>
        <w:t>Наприклад, у феодальній Європі всередині одного етносу, скажімо французького, панівний клас складався з різних корпорацій: 1) феодалів в прямому сенсі слова, тобто власників ленів, пов'язаних з короною васальної присяги; 2) лицарів, об'єднаних в ордена; 3) нотаблів, складових апарату королівської влади (Nobless des robes); 4) вищого духовенства; 5) вчених, наприклад професорів Сорбони; 6) міського патриціату, який сам ділиться за територіальною ознакою, і т.д. Можна, в залежності від прийнятої ступеня наближення, виділити більше або менше груп, але при цьому треба обов'язково враховувати ще приналежність до партій, наприклад арманьякської і бургундської на початку XV ст.</w:t>
      </w:r>
    </w:p>
  </w:footnote>
  <w:footnote w:id="12">
    <w:p w:rsidR="00193D29" w:rsidRPr="002F5004" w:rsidRDefault="00193D29" w:rsidP="006D1079">
      <w:pPr>
        <w:pStyle w:val="a4"/>
        <w:jc w:val="both"/>
        <w:rPr>
          <w:rFonts w:ascii="Times New Roman" w:hAnsi="Times New Roman" w:cs="Times New Roman"/>
        </w:rPr>
      </w:pPr>
      <w:r w:rsidRPr="002F5004">
        <w:rPr>
          <w:rStyle w:val="a6"/>
          <w:rFonts w:ascii="Times New Roman" w:hAnsi="Times New Roman" w:cs="Times New Roman"/>
        </w:rPr>
        <w:footnoteRef/>
      </w:r>
      <w:r w:rsidRPr="002F5004">
        <w:rPr>
          <w:rFonts w:ascii="Times New Roman" w:hAnsi="Times New Roman" w:cs="Times New Roman"/>
        </w:rPr>
        <w:t xml:space="preserve"> </w:t>
      </w:r>
      <w:r w:rsidRPr="002F5004">
        <w:rPr>
          <w:rFonts w:ascii="Times New Roman" w:hAnsi="Times New Roman" w:cs="Times New Roman"/>
          <w:color w:val="000000"/>
        </w:rPr>
        <w:t>Наприклад, руанц</w:t>
      </w:r>
      <w:r w:rsidRPr="002F5004">
        <w:rPr>
          <w:rFonts w:ascii="Times New Roman" w:hAnsi="Times New Roman" w:cs="Times New Roman"/>
          <w:b/>
          <w:bCs/>
          <w:color w:val="000000"/>
        </w:rPr>
        <w:t>і</w:t>
      </w:r>
      <w:r w:rsidRPr="002F5004">
        <w:rPr>
          <w:rFonts w:ascii="Times New Roman" w:hAnsi="Times New Roman" w:cs="Times New Roman"/>
          <w:color w:val="000000"/>
        </w:rPr>
        <w:t xml:space="preserve"> в XII в. проявили ворожнечу до Пилипа II Августу, що звільнив їх від англійців, а марсельці, дізнавшись про полонення Людовика IX в Єгипті, співали </w:t>
      </w:r>
      <w:r w:rsidRPr="002F5004">
        <w:rPr>
          <w:rFonts w:ascii="Times New Roman" w:hAnsi="Times New Roman" w:cs="Times New Roman"/>
          <w:b/>
          <w:bCs/>
          <w:color w:val="000000"/>
        </w:rPr>
        <w:t>«</w:t>
      </w:r>
      <w:r w:rsidRPr="002F5004">
        <w:rPr>
          <w:rFonts w:ascii="Times New Roman" w:hAnsi="Times New Roman" w:cs="Times New Roman"/>
          <w:color w:val="000000"/>
        </w:rPr>
        <w:t>Te Deum</w:t>
      </w:r>
      <w:r w:rsidRPr="002F5004">
        <w:rPr>
          <w:rFonts w:ascii="Times New Roman" w:hAnsi="Times New Roman" w:cs="Times New Roman"/>
          <w:b/>
          <w:bCs/>
          <w:color w:val="000000"/>
        </w:rPr>
        <w:t>»</w:t>
      </w:r>
      <w:r w:rsidRPr="002F5004">
        <w:rPr>
          <w:rFonts w:ascii="Times New Roman" w:hAnsi="Times New Roman" w:cs="Times New Roman"/>
          <w:color w:val="000000"/>
        </w:rPr>
        <w:t xml:space="preserve">, сподіваючись позбутися від </w:t>
      </w:r>
      <w:r w:rsidRPr="002F5004">
        <w:rPr>
          <w:rFonts w:ascii="Times New Roman" w:hAnsi="Times New Roman" w:cs="Times New Roman"/>
          <w:b/>
          <w:bCs/>
          <w:color w:val="000000"/>
        </w:rPr>
        <w:t>«</w:t>
      </w:r>
      <w:r w:rsidRPr="002F5004">
        <w:rPr>
          <w:rFonts w:ascii="Times New Roman" w:hAnsi="Times New Roman" w:cs="Times New Roman"/>
          <w:color w:val="000000"/>
        </w:rPr>
        <w:t>сирів</w:t>
      </w:r>
      <w:r w:rsidRPr="002F5004">
        <w:rPr>
          <w:rFonts w:ascii="Times New Roman" w:hAnsi="Times New Roman" w:cs="Times New Roman"/>
          <w:b/>
          <w:bCs/>
          <w:color w:val="000000"/>
        </w:rPr>
        <w:t>»</w:t>
      </w:r>
      <w:r w:rsidRPr="002F5004">
        <w:rPr>
          <w:rFonts w:ascii="Times New Roman" w:hAnsi="Times New Roman" w:cs="Times New Roman"/>
          <w:color w:val="000000"/>
        </w:rPr>
        <w:t>.</w:t>
      </w:r>
    </w:p>
  </w:footnote>
  <w:footnote w:id="13">
    <w:p w:rsidR="00193D29" w:rsidRDefault="00193D29" w:rsidP="006D1079">
      <w:pPr>
        <w:pStyle w:val="a3"/>
        <w:spacing w:before="0" w:beforeAutospacing="0" w:after="0" w:afterAutospacing="0"/>
        <w:jc w:val="both"/>
      </w:pPr>
      <w:r>
        <w:rPr>
          <w:rStyle w:val="a6"/>
        </w:rPr>
        <w:footnoteRef/>
      </w:r>
      <w:r>
        <w:t xml:space="preserve"> </w:t>
      </w:r>
      <w:r w:rsidRPr="0045420C">
        <w:rPr>
          <w:color w:val="000000"/>
          <w:sz w:val="20"/>
          <w:szCs w:val="20"/>
        </w:rPr>
        <w:t>І не можна сказати, що вирішальну роль грала тут теологія. Велика частина французів були «політиками», тобто відмовлялися цікавитися суперечками Сорбонни і Женеви. Безграмотні гасконський барони, напівдикі Севенські горяни, молодецькі корсари Ла-Рошелі або ремісники передмість Парижа і Анжера аж ніяк не розбиралися в тонкощах трактування Приречення або преіснування. Якщо ж вони віддавали життя за месу або Біблію, значить, те й інше виявилося символом їх самоствердження і протиставлення один одному, а тим самим - індикатором глибинних протиріч. Ці суперечності не були класовими, так як на обох сторонах билися дворяни, селяни і буржуазія. Але католики і гугеноти дійсно різнилися за стереотипом поведінки, а це, як вказувалося, основний принцип етнічної окремішності, для якої було достатньо підстав.</w:t>
      </w:r>
    </w:p>
  </w:footnote>
  <w:footnote w:id="14">
    <w:p w:rsidR="00193D29" w:rsidRDefault="00193D29" w:rsidP="006D1079">
      <w:pPr>
        <w:pStyle w:val="3"/>
        <w:spacing w:before="0"/>
        <w:jc w:val="both"/>
      </w:pPr>
      <w:r w:rsidRPr="00514F3A">
        <w:rPr>
          <w:rStyle w:val="a6"/>
        </w:rPr>
        <w:footnoteRef/>
      </w:r>
      <w:r w:rsidRPr="00514F3A">
        <w:t xml:space="preserve"> </w:t>
      </w:r>
      <w:r w:rsidRPr="00514F3A">
        <w:rPr>
          <w:color w:val="000000"/>
          <w:sz w:val="20"/>
          <w:szCs w:val="20"/>
        </w:rPr>
        <w:t>Ще більш характерний приклад іншого порядку - старообрядці. Як відомо, це невелика частина великоросів, які не прийняли а XVII в. деяких реформ церковного обряду. В ті часи церковна служба несла функцію не тільки релігії, а й синтетичного мистецтва, тобто заповнювала естетичний вакуум. Тому вимоги до виконання обряду були вкрай високі; адже як в наш час ніхто не отримує задоволення від читання поганих віршів або споглядання потворних картин, так в XVII в. заміна суто аллилуйї і потемнілих образів - новенькими рожево-блакитними іконами шокувала певну частину тих, хто молиться. Вони просто не могли зосередитися в обстановці, яка їх дратувала.</w:t>
      </w:r>
      <w:r>
        <w:rPr>
          <w:color w:val="000000"/>
          <w:sz w:val="20"/>
          <w:szCs w:val="20"/>
        </w:rPr>
        <w:t xml:space="preserve"> </w:t>
      </w:r>
      <w:r w:rsidRPr="00514F3A">
        <w:rPr>
          <w:color w:val="000000"/>
          <w:sz w:val="20"/>
          <w:szCs w:val="20"/>
        </w:rPr>
        <w:t>По суті справи, це був такий же розкол етносу, як в Західній Європі під час Реформації, але менший за масштабами. При цьому не всі православні християни висловилися за старий обряд. Ті ж, хто на це зважився, трималися твердо, не боячись страт і мук. При нагоді вони переходили в контрнаступ і розправлялися з ніконіанами так само круто, як ті з ними. Це проявилося під час стрілецьких повстань при регентстві царівни Софії. Загострення пристрастей був однаковий у тих і інших. У XVII ст. суперечка йшла тільки про церковний обряд, а в іншому - в побуті, системі освіти, в звичках - старообрядці не виділялися із загальної маси росіян. У другому поколінні, за Петра 1, вони становили певну ізольовану групу населення. До кінця XVIII в. у них з'явилися, а почасти збереглися звичаї, обряди, одяг, різко відмінні від тих, які стали загальноприйнятими. Катерина II припинила гоніння на старообрядців, але це не призвело до їх злиття з основною масою етносу. У новоутворену внутрішньоетнічну цілісність входили і купці-мільйонери, і козаки, і напівзлиденні селяни з Заволжжя. Ця одиниця, спочатку об'єднана спільністю долі, тобто прихильністю до принципів, для них настільки дорогих, що вони заради цих принципів йшли на смерть, стала групою, об'єднаною спільністю побуту, очоленою духовними керівниками (наставниками) різних напрямків. У XX ст. вона поступово почала розсмоктуватися, так як привід для її виникнення давно перестав існувати, залишалася тільки інерція.</w:t>
      </w:r>
    </w:p>
  </w:footnote>
  <w:footnote w:id="15">
    <w:p w:rsidR="00193D29" w:rsidRDefault="00193D29" w:rsidP="006D1079"/>
    <w:p w:rsidR="00193D29" w:rsidRPr="00896EA1" w:rsidRDefault="00193D29" w:rsidP="006D1079">
      <w:pPr>
        <w:pStyle w:val="a4"/>
        <w:jc w:val="both"/>
        <w:rPr>
          <w:sz w:val="2"/>
          <w:szCs w:val="2"/>
        </w:rPr>
      </w:pPr>
    </w:p>
  </w:footnote>
  <w:footnote w:id="16">
    <w:p w:rsidR="00193D29" w:rsidRDefault="00193D29" w:rsidP="006D1079">
      <w:pPr>
        <w:spacing w:after="0" w:line="240" w:lineRule="auto"/>
        <w:jc w:val="both"/>
      </w:pPr>
      <w:r>
        <w:rPr>
          <w:rStyle w:val="a6"/>
        </w:rPr>
        <w:footnoteRef/>
      </w:r>
      <w:r>
        <w:t xml:space="preserve"> </w:t>
      </w:r>
      <w:r w:rsidRPr="005C22B4">
        <w:rPr>
          <w:rFonts w:ascii="Times New Roman" w:eastAsia="Times New Roman" w:hAnsi="Times New Roman" w:cs="Times New Roman"/>
          <w:color w:val="000000"/>
          <w:sz w:val="20"/>
          <w:szCs w:val="20"/>
          <w:lang w:eastAsia="ru-RU"/>
        </w:rPr>
        <w:t>Продовжимо наш приклад. Зв'язок новонародженого зі старшими має певну спрямованість і «вагу». Про нього піклуються, його виховують і навчають. Коли він стає дорослим і батьком сімейства, знак зв'язку змінюється на протилежний: він піклується про батьків і навчає дітей. І, нарешті, ставши старим, він знову вимагає турботи і догляду. Ця закономірність показує, що будь-яка система не статична, а знаходиться або в динамічній рівновазі (гомеостаз), або в русі від якогось поштовху, імпульс якого знаходиться поза даної системи. Звичайно, не виключено, що цей імпульс обмежений для системи вищого рангу, але механізм впливу від цього не змінюється.</w:t>
      </w:r>
    </w:p>
  </w:footnote>
  <w:footnote w:id="17">
    <w:p w:rsidR="00193D29" w:rsidRDefault="00193D29" w:rsidP="006D1079">
      <w:pPr>
        <w:spacing w:after="0" w:line="240" w:lineRule="auto"/>
        <w:jc w:val="both"/>
      </w:pPr>
      <w:r>
        <w:rPr>
          <w:rStyle w:val="a6"/>
        </w:rPr>
        <w:footnoteRef/>
      </w:r>
      <w:r>
        <w:t xml:space="preserve"> </w:t>
      </w:r>
      <w:r w:rsidRPr="00D32768">
        <w:rPr>
          <w:rFonts w:ascii="Times New Roman" w:eastAsia="Times New Roman" w:hAnsi="Times New Roman" w:cs="Times New Roman"/>
          <w:color w:val="000000"/>
          <w:sz w:val="20"/>
          <w:szCs w:val="20"/>
          <w:lang w:eastAsia="ru-RU"/>
        </w:rPr>
        <w:t>Належність до того чи іншого розділу таксономії визначається не абсолютною ідентичністю особин, чого в природі ніколи не буває, а ступенем схожості в певному аспекті на заданому рівні. На рівні суперетносу (для прикладу візьмемо Середньовіччя) мусульмани - араб, перс, туркмен, бербер були ближче один до одного, ніж до членів західнохристиянського етносу – «франкам», як називали всіх католиків Західної Європи. А француз, кастілець, шотландець, що входили в загальний суперетнос, були ближче між собою, ніж до членів інших суперетносів - мусульманського, православного і т.д. На рівні етносу французи були між собою ближче, ніж по відношенню до англійців. Це не заважало бургундцам підтримувати Генріха V і брати в полон Жанну д'Арк, хоча вони розуміли, що йдуть проти своїх. Але ні в якому разі не слід зводити все різноманіття видимої історії до усвідомлення етнічної єдності, яке лише іноді є головним чинником, що визначає поведінку людини. Зате відчуття етнічної близькості присутній завжди і може бути віднесено до природи людини як інваріант. Іншими словами, як би не був етнос мозаїчний і як би різноманітна не була його структура, на заданому рівні він - цілісність.</w:t>
      </w:r>
    </w:p>
  </w:footnote>
  <w:footnote w:id="18">
    <w:p w:rsidR="00193D29" w:rsidRDefault="00193D29" w:rsidP="006D1079">
      <w:pPr>
        <w:spacing w:after="0" w:line="240" w:lineRule="auto"/>
        <w:jc w:val="both"/>
      </w:pPr>
      <w:r>
        <w:rPr>
          <w:rStyle w:val="a6"/>
        </w:rPr>
        <w:footnoteRef/>
      </w:r>
      <w:r>
        <w:t xml:space="preserve"> </w:t>
      </w:r>
      <w:r w:rsidRPr="00D32768">
        <w:rPr>
          <w:rFonts w:ascii="Times New Roman" w:eastAsia="Times New Roman" w:hAnsi="Times New Roman" w:cs="Times New Roman"/>
          <w:color w:val="000000"/>
          <w:sz w:val="20"/>
          <w:szCs w:val="20"/>
          <w:lang w:eastAsia="ru-RU"/>
        </w:rPr>
        <w:t>Так само «Світ ісламу» протиставляв себе і грекам, і французам, і язичницьким тюрків, але з точки зору релігії не був єдиною. Навчання шиїтів (теїстів), карматів (атеїстів) і суфіїв (пантеїстів) досить мало схожі один на одного і на ортодоксальну доктрину ісламу - суннізі. Але ж і християни-європейці аж ніяк не дружили між собою. Однак, стикаючись з мусульманами або язичниками, вони відразу знаходили спільну мову і шляхи для компромісу. Це означало, що, наприклад, венеціанець міг битися з Генуї, але лише до тих пір, поки не з'являлися араби або бербери-мусульмани. Тоді колишні вороги кидалися на спільного супротивника.</w:t>
      </w:r>
    </w:p>
  </w:footnote>
  <w:footnote w:id="19">
    <w:p w:rsidR="00193D29" w:rsidRDefault="00193D29" w:rsidP="006D1079">
      <w:pPr>
        <w:spacing w:after="0" w:line="240" w:lineRule="auto"/>
        <w:jc w:val="both"/>
      </w:pPr>
      <w:r>
        <w:rPr>
          <w:rStyle w:val="a6"/>
        </w:rPr>
        <w:footnoteRef/>
      </w:r>
      <w:r>
        <w:t xml:space="preserve"> </w:t>
      </w:r>
      <w:r w:rsidRPr="00D32768">
        <w:rPr>
          <w:rFonts w:ascii="Times New Roman" w:eastAsia="Times New Roman" w:hAnsi="Times New Roman" w:cs="Times New Roman"/>
          <w:color w:val="000000"/>
          <w:sz w:val="20"/>
          <w:szCs w:val="20"/>
          <w:lang w:eastAsia="ru-RU"/>
        </w:rPr>
        <w:t>Так, ватажок флорентійських гібелінів Фаріната дельи Уберти допоміг ворогам своєї батьківщини здобути перемогу, але не допустив знищення Флоренції. Він заявив: «Я боровся з цим містом для того, щоб жити в ньому». І він жив там до смерті, після того як Арбія почервоніла від крові його противників - флорентійських гвельфів. Але це було б ще нічого! Куди крутіше обійшлися венеціанці з братом знаменитого гібеліни Еццеліно та Романа, Альберріго. Коли в 1260 році він здав їм свій замок близько Тревізо, шість його синів були вбиті на його очах, потім він сам був обезголовлений, а його дружина і дві дочки спалені заживо на площі Тревізо.</w:t>
      </w:r>
    </w:p>
  </w:footnote>
  <w:footnote w:id="20">
    <w:p w:rsidR="00193D29" w:rsidRDefault="00193D29" w:rsidP="006D1079">
      <w:pPr>
        <w:spacing w:after="0" w:line="240" w:lineRule="auto"/>
        <w:jc w:val="both"/>
      </w:pPr>
      <w:r>
        <w:rPr>
          <w:rStyle w:val="a6"/>
        </w:rPr>
        <w:footnoteRef/>
      </w:r>
      <w:r>
        <w:t xml:space="preserve"> </w:t>
      </w:r>
      <w:r w:rsidRPr="00B76B06">
        <w:rPr>
          <w:rFonts w:ascii="Times New Roman" w:eastAsia="Times New Roman" w:hAnsi="Times New Roman" w:cs="Times New Roman"/>
          <w:color w:val="000000"/>
          <w:sz w:val="20"/>
          <w:szCs w:val="20"/>
          <w:lang w:eastAsia="ru-RU"/>
        </w:rPr>
        <w:t>Наприклад, у другій половині XVIII ст. частина багатого дворянства почала наймати гувернерів-французів для своїх дітей. Після 1789 р приплив французів в Росію збільшився, і разом з мовою, манерами, смаками поширилися французькі погляди, що створило новий стереотип поведінки на субетнічному рівні. Емігранти підтримували росіян під час війни з Наполеоном. А в подальшому традиція навчання європейській культурі створилася як інерція, бо основний струмінь життя, тобто етногенезу, повернувся в колишнє русло. Нащадки європеїзованих Онєгіних закінчили дні в чеховських «вишневих садах», поступившись місцем в житті іншим субетносам.</w:t>
      </w:r>
    </w:p>
  </w:footnote>
  <w:footnote w:id="21">
    <w:p w:rsidR="00193D29" w:rsidRDefault="00193D29" w:rsidP="006D1079">
      <w:pPr>
        <w:spacing w:after="0" w:line="240" w:lineRule="auto"/>
        <w:jc w:val="both"/>
      </w:pPr>
      <w:r>
        <w:rPr>
          <w:rStyle w:val="a6"/>
        </w:rPr>
        <w:footnoteRef/>
      </w:r>
      <w:r>
        <w:t xml:space="preserve"> </w:t>
      </w:r>
      <w:r w:rsidRPr="00B76B06">
        <w:rPr>
          <w:rFonts w:ascii="Times New Roman" w:eastAsia="Times New Roman" w:hAnsi="Times New Roman" w:cs="Times New Roman"/>
          <w:color w:val="000000"/>
          <w:sz w:val="20"/>
          <w:szCs w:val="20"/>
          <w:lang w:eastAsia="ru-RU"/>
        </w:rPr>
        <w:t>Такі згадані вище землепрохідці - консорції відчайдушних мандрівників, які породили покоління стійких сибіряків, і старообрядці. Перші колонії в Америці створювали консорції англійців, що перетворилися в конвиксії. Нову Англію заснували пуритани, Массачусетс - баптисти, Пенсільванію - квакери, Меріленд - католики, Віргінію - роялісти, Джорджію - прихильники Ганноверського будинку. З Англії їхала консорция, що не мирилась або з Кромвелем, або зі Стюартом, а на новому ґрунті, де колишні суперечки були неактуальні, вони стала конвіксіямі, що протиставляли себе новим сусідам - індіанцям і французам.</w:t>
      </w:r>
      <w:r>
        <w:rPr>
          <w:rFonts w:ascii="Times New Roman" w:eastAsia="Times New Roman" w:hAnsi="Times New Roman" w:cs="Times New Roman"/>
          <w:color w:val="000000"/>
          <w:sz w:val="20"/>
          <w:szCs w:val="20"/>
          <w:lang w:eastAsia="ru-RU"/>
        </w:rPr>
        <w:t xml:space="preserve"> </w:t>
      </w:r>
      <w:r w:rsidRPr="00463F83">
        <w:rPr>
          <w:rFonts w:ascii="Times New Roman" w:eastAsia="Times New Roman" w:hAnsi="Times New Roman" w:cs="Times New Roman"/>
          <w:color w:val="000000"/>
          <w:sz w:val="20"/>
          <w:szCs w:val="20"/>
          <w:lang w:eastAsia="ru-RU"/>
        </w:rPr>
        <w:t>Землепроходці і старообрядці залишилися у складі свого етносу, але нащадки іспанських конкістадорів і англійських пуритан утворили в Америці особливі етноси, так що саме цей рівень можна вважати лімітом етнічної дивергенції. І слід зазначити, що найдавніші племена колись, очевидно, утворилися тим же способом. Первісна консорція енергійних людей в умовах ізоляції перетворюється в етнос, який для ранніх епох ми називаємо «плем'я»</w:t>
      </w:r>
      <w:r>
        <w:rPr>
          <w:rFonts w:ascii="Times New Roman" w:eastAsia="Times New Roman" w:hAnsi="Times New Roman" w:cs="Times New Roman"/>
          <w:color w:val="000000"/>
          <w:sz w:val="20"/>
          <w:szCs w:val="20"/>
          <w:lang w:eastAsia="ru-RU"/>
        </w:rPr>
        <w:t>.</w:t>
      </w:r>
    </w:p>
  </w:footnote>
  <w:footnote w:id="22">
    <w:p w:rsidR="00193D29" w:rsidRDefault="00193D29" w:rsidP="006D1079">
      <w:pPr>
        <w:spacing w:after="0" w:line="240" w:lineRule="auto"/>
        <w:jc w:val="both"/>
      </w:pPr>
      <w:r>
        <w:rPr>
          <w:rStyle w:val="a6"/>
        </w:rPr>
        <w:footnoteRef/>
      </w:r>
      <w:r>
        <w:t xml:space="preserve"> </w:t>
      </w:r>
      <w:r w:rsidRPr="00EC4F29">
        <w:rPr>
          <w:rFonts w:ascii="Times New Roman" w:eastAsia="Times New Roman" w:hAnsi="Times New Roman" w:cs="Times New Roman"/>
          <w:color w:val="000000"/>
          <w:sz w:val="20"/>
          <w:szCs w:val="20"/>
          <w:lang w:eastAsia="ru-RU"/>
        </w:rPr>
        <w:t>Зокрема, про кочівників там сказано наступне: «Щоб продовжувати бути варварами, останні повинні були залишатися нечисленними. То були племена, які займалися скотарством, полюванням і війною, і їх спосіб виробництва вимагав великого простору для кожного окремого члена племені, як це має місце ще і понині (в середині XIX в. - Л. Г.) у індіанських племен Північної Америки. Зростання чисельності у цих племен призводило до того, що вони скорочували один одному територію, необхідну для виробництва». Енгельс розвиває думку Маркса, вказуючи на прямий зв'язок їжі з рівнем розвитку різних племен. На його думку, «різноманітному м'ясному і молочному харчуванню арійців і семітів і особливо сприятливому впливу його на розвиток дітей слід, можливо, приписати більш успішний розвиток обох цих рас. Дійсно, у індіанців пуебло Нової Мексики, вимушених годуватися майже виключно рослинною їжею, мозок менше, ніж у індіанців, що стоять на нижчому щаблі варварства і більше харчуються м'ясом і рибою».</w:t>
      </w:r>
    </w:p>
  </w:footnote>
  <w:footnote w:id="23">
    <w:p w:rsidR="00193D29" w:rsidRDefault="00193D29" w:rsidP="006D1079"/>
    <w:p w:rsidR="00193D29" w:rsidRPr="00896EA1" w:rsidRDefault="00193D29" w:rsidP="006D1079">
      <w:pPr>
        <w:pStyle w:val="a4"/>
        <w:jc w:val="both"/>
        <w:rPr>
          <w:sz w:val="2"/>
          <w:szCs w:val="2"/>
        </w:rPr>
      </w:pPr>
    </w:p>
  </w:footnote>
  <w:footnote w:id="24">
    <w:p w:rsidR="00193D29" w:rsidRDefault="00193D29" w:rsidP="006D1079">
      <w:pPr>
        <w:spacing w:after="0" w:line="240" w:lineRule="auto"/>
        <w:jc w:val="both"/>
        <w:rPr>
          <w:rFonts w:ascii="Times New Roman" w:eastAsia="Times New Roman" w:hAnsi="Times New Roman" w:cs="Times New Roman"/>
          <w:color w:val="000000"/>
          <w:sz w:val="20"/>
          <w:szCs w:val="20"/>
          <w:lang w:eastAsia="ru-RU"/>
        </w:rPr>
      </w:pPr>
      <w:r>
        <w:rPr>
          <w:rStyle w:val="a6"/>
        </w:rPr>
        <w:footnoteRef/>
      </w:r>
      <w:r>
        <w:t xml:space="preserve"> </w:t>
      </w:r>
      <w:r w:rsidRPr="00A816C0">
        <w:rPr>
          <w:rFonts w:ascii="Times New Roman" w:eastAsia="Times New Roman" w:hAnsi="Times New Roman" w:cs="Times New Roman"/>
          <w:color w:val="000000"/>
          <w:sz w:val="20"/>
          <w:szCs w:val="20"/>
          <w:lang w:eastAsia="ru-RU"/>
        </w:rPr>
        <w:t>Втім, ацтеки, що переселилися на Мексиканське нагір'я, досить інтенсивно змінили його ландшафт і рельєф. Вони будували теокаллі (варіація рельєфу), спорудили акведуки та штучні озера (техногенна гідрологія), сіяли маїс, тютюн, помідори, картоплю і багато інших корисних рослин (флористична варіація) і розводили кошеніль, комаху, що давала прекрасний барвник темно-малинового кольору (фауністична варіація). Коротше кажучи, ацтеки змінювали природу в той час, коли апачі і навахи її охороняли. Можна було б припустити, що тут вирішальну роль грав жаркий клімат південної Мексики, хоча він не так вже відрізняється від клімату берегів Ріо-Гранде. Однак в самому центрі Північної Америки, в долині Огайо, виявлені грандіозні земляні споруди - вали, призначення яких було невідомо самим індіанцям. Очевидно, колись там теж жив народ, який змінював природу, і кліматичні умови йому не заважали, як не заважають вони американцям англосаксонського походження.</w:t>
      </w:r>
    </w:p>
    <w:p w:rsidR="00193D29" w:rsidRDefault="00193D29" w:rsidP="006D1079">
      <w:pPr>
        <w:spacing w:after="0" w:line="240" w:lineRule="auto"/>
        <w:jc w:val="both"/>
      </w:pPr>
      <w:r w:rsidRPr="00A816C0">
        <w:rPr>
          <w:rFonts w:ascii="Times New Roman" w:eastAsia="Times New Roman" w:hAnsi="Times New Roman" w:cs="Times New Roman"/>
          <w:color w:val="000000"/>
          <w:sz w:val="20"/>
          <w:szCs w:val="20"/>
          <w:lang w:eastAsia="ru-RU"/>
        </w:rPr>
        <w:t>Поряд з цим відзначимо, що одне з індіанських племен - тлінкіти, а також алеути практикували рабовласництво і работоргівлю в широких масштабах. Раби становили до третини населення північного заходу Америки, і деякі тлінкітські багатії мали до 30-40 рабів. Рабів систематично продавали і купували, використовували для брудної роботи і жертвоприношень при похоронах і обряді ініціації; рабині служили господарям наложницями. Але при всьому цьому тлінкіти були типовим мисливським племенем, з примітивним типом привласнюючого, а не виробничого господарства.</w:t>
      </w:r>
    </w:p>
  </w:footnote>
  <w:footnote w:id="25">
    <w:p w:rsidR="00193D29" w:rsidRDefault="00193D29" w:rsidP="006D1079">
      <w:pPr>
        <w:spacing w:after="0" w:line="240" w:lineRule="auto"/>
        <w:jc w:val="both"/>
      </w:pPr>
      <w:r>
        <w:rPr>
          <w:rStyle w:val="a6"/>
        </w:rPr>
        <w:footnoteRef/>
      </w:r>
      <w:r>
        <w:t xml:space="preserve"> </w:t>
      </w:r>
      <w:r w:rsidRPr="007249DD">
        <w:rPr>
          <w:rFonts w:ascii="Times New Roman" w:eastAsia="Times New Roman" w:hAnsi="Times New Roman" w:cs="Times New Roman"/>
          <w:color w:val="000000"/>
          <w:sz w:val="20"/>
          <w:szCs w:val="20"/>
          <w:lang w:eastAsia="ru-RU"/>
        </w:rPr>
        <w:t>Досить насипати в мішки борошно, занурити її на воза або човен і запастися зброєю - тоді можна пускатися в далеку дорогу, будучи впевненим, що ніщо, крім військової сили, його не зупинить. Так робили переселення північноамериканські скватери і південноафриканські бури, іспанські конкістадори і російські землепрохідці, арабські воїни перших століть хіджри - уродженці Хиджас, Ємену та Ірану, і елліни, що обплавали усе Середземне море.</w:t>
      </w:r>
    </w:p>
  </w:footnote>
  <w:footnote w:id="26">
    <w:p w:rsidR="00193D29" w:rsidRDefault="00193D29" w:rsidP="006D1079">
      <w:pPr>
        <w:spacing w:after="0" w:line="240" w:lineRule="auto"/>
        <w:jc w:val="both"/>
      </w:pPr>
      <w:r>
        <w:rPr>
          <w:rStyle w:val="a6"/>
        </w:rPr>
        <w:footnoteRef/>
      </w:r>
      <w:r>
        <w:t xml:space="preserve"> </w:t>
      </w:r>
      <w:r w:rsidRPr="007249DD">
        <w:rPr>
          <w:rFonts w:ascii="Times New Roman" w:eastAsia="Times New Roman" w:hAnsi="Times New Roman" w:cs="Times New Roman"/>
          <w:color w:val="000000"/>
          <w:sz w:val="20"/>
          <w:szCs w:val="20"/>
          <w:lang w:eastAsia="ru-RU"/>
        </w:rPr>
        <w:t>Тому-то і відмовилися хунни в 202 р до н.е. від територіальних придбань в Китаї, над армією якого вони здобули перемогу. Мотив був сформульований так: «Придбавши китайські землі, хунни все одно не зможуть на них жити». І не тільки в Китай, але навіть в Семиріччі де хоча і степ, але система сезонного зволоження інша, хунни не переселялися до II ст. до н.е. А в II-III ст. вони покинули батьківщину і зайняли берега Хуанхе, Або, Емби, Яїка і Нижньої Волги</w:t>
      </w:r>
      <w:r>
        <w:rPr>
          <w:rFonts w:ascii="Times New Roman" w:eastAsia="Times New Roman" w:hAnsi="Times New Roman" w:cs="Times New Roman"/>
          <w:color w:val="000000"/>
          <w:sz w:val="20"/>
          <w:szCs w:val="20"/>
          <w:lang w:eastAsia="ru-RU"/>
        </w:rPr>
        <w:t xml:space="preserve">. </w:t>
      </w:r>
      <w:r w:rsidRPr="00344277">
        <w:rPr>
          <w:rFonts w:ascii="Times New Roman" w:eastAsia="Times New Roman" w:hAnsi="Times New Roman" w:cs="Times New Roman"/>
          <w:color w:val="000000"/>
          <w:sz w:val="20"/>
          <w:szCs w:val="20"/>
          <w:lang w:eastAsia="ru-RU"/>
        </w:rPr>
        <w:t>Численні і не пов'язані між собою дані самих різноманітних джерел дають підставу зробити висновок, що III ст. н.е. був вельми посушливий для всієї степової зони Євразії. У північному Китаї перехід від субтропічних джунглів хребта Циньлин до пустель Ордоса і Гобі йде плавно. Зарості змінюються луками, луки - степами, степи - напівпустелями, і, нарешті, запанують бархани і кручі Бейшань. При підвищеному зволоженні ця система зсувається на північ, при зниженому - на південь, а разом з нею пересуваються травоїдні тварини і їх пастухи. Саме цього пересування ландшафтів не помітив самий ерудований історик Сходу Р. Груссе. Справедливо полемізуючи зі спробами пов'язати великі війни кочівників проти Китаю з періодами всихання степів, він пише, що китайські автори кожного разу давали цим зіткненням розумні пояснення, виходячи з політичних ситуацій всередині Китаю. На його думку, вторгнення кочівників легше пояснити поганій оборонній лінії Китайської стіни, ніж кліматичними коливаннями у Великому степі. Частково він має рацію; великі військові операції завжди епізодичні, а успіх їх залежить від багатьох причин, де розглядати роль економіки натурального господарства не завжди можливо. Постійні набіги кочівників на осілих землеробів теж не показові, бо це замаскована форма міжетнічного обміну: у набігу кочівник повертає собі те, що втрачає на базарі через свого простодушності і відсутності хитрості. І те й інше ніякого відношення до міграції не має.</w:t>
      </w:r>
    </w:p>
  </w:footnote>
  <w:footnote w:id="27">
    <w:p w:rsidR="00193D29" w:rsidRDefault="00193D29" w:rsidP="006D1079">
      <w:pPr>
        <w:spacing w:after="0" w:line="240" w:lineRule="auto"/>
        <w:jc w:val="both"/>
      </w:pPr>
      <w:r>
        <w:rPr>
          <w:rStyle w:val="a6"/>
        </w:rPr>
        <w:footnoteRef/>
      </w:r>
      <w:r>
        <w:t xml:space="preserve"> </w:t>
      </w:r>
      <w:r w:rsidRPr="007249DD">
        <w:rPr>
          <w:rFonts w:ascii="Times New Roman" w:eastAsia="Times New Roman" w:hAnsi="Times New Roman" w:cs="Times New Roman"/>
          <w:color w:val="000000"/>
          <w:sz w:val="20"/>
          <w:szCs w:val="20"/>
          <w:lang w:eastAsia="ru-RU"/>
        </w:rPr>
        <w:t>Аналогічні за характером міграції мали місце в, той же час і на західній околиці степу. Північні хунни, зазнавши нищівної поразки від сяньбійцев в 155 р, відійшли на захід. Частина їх закріпилася в гірській області Тарбагатая і згодом (при збільшенні зволоження степу) опанувала Семиріччя. Інша група перекочувала на береги Нижньої Волги, де зіткнулася з могутніми аланами. Хунни завоювали аланів, стомивши їх безперервної боротьбою і в 370 р перейшли Дон. У цей час вони були грізною силою, але вже в середині V ст. вони були розбиті на заході Гепіди, а на сході - болгарами і зникли. Аборигени перемогли над прибульцями.</w:t>
      </w:r>
    </w:p>
  </w:footnote>
  <w:footnote w:id="28">
    <w:p w:rsidR="00193D29" w:rsidRDefault="00193D29" w:rsidP="006D1079">
      <w:pPr>
        <w:spacing w:after="0" w:line="240" w:lineRule="auto"/>
        <w:jc w:val="both"/>
      </w:pPr>
      <w:r>
        <w:rPr>
          <w:rStyle w:val="a6"/>
        </w:rPr>
        <w:footnoteRef/>
      </w:r>
      <w:r>
        <w:t xml:space="preserve"> </w:t>
      </w:r>
      <w:r w:rsidRPr="005366CC">
        <w:rPr>
          <w:rFonts w:ascii="Times New Roman" w:eastAsia="Times New Roman" w:hAnsi="Times New Roman" w:cs="Times New Roman"/>
          <w:color w:val="000000"/>
          <w:sz w:val="20"/>
          <w:szCs w:val="20"/>
          <w:lang w:eastAsia="ru-RU"/>
        </w:rPr>
        <w:t>Навіть при необхідності дати правителям західних улусів кілька вірних військ центральний монгольський уряд виділяв контингенти з числа підкорених племен. Хулагу-хана були подаровані наймани, а Батия - мангитів і чжурчжені (хіни) в кількості декількох тисяч чоловік.</w:t>
      </w:r>
    </w:p>
  </w:footnote>
  <w:footnote w:id="29">
    <w:p w:rsidR="00193D29" w:rsidRDefault="00193D29" w:rsidP="006D1079">
      <w:pPr>
        <w:spacing w:after="0" w:line="240" w:lineRule="auto"/>
        <w:jc w:val="both"/>
      </w:pPr>
      <w:r>
        <w:rPr>
          <w:rStyle w:val="a6"/>
        </w:rPr>
        <w:footnoteRef/>
      </w:r>
      <w:r>
        <w:t xml:space="preserve"> </w:t>
      </w:r>
      <w:r w:rsidRPr="005366CC">
        <w:rPr>
          <w:rFonts w:ascii="Times New Roman" w:eastAsia="Times New Roman" w:hAnsi="Times New Roman" w:cs="Times New Roman"/>
          <w:color w:val="000000"/>
          <w:sz w:val="20"/>
          <w:szCs w:val="20"/>
          <w:lang w:eastAsia="ru-RU"/>
        </w:rPr>
        <w:t>Причину цього ослаблення найсильнішої держави тодішнього світу повідомляє китайський географ XVII ст.: «Вся Монголія прийшла в рух, а монгольські роди і племена розсіялися в пошуках води і добрих пасовищ, так що їх війська вже не становлять єдиного цілого». Ось це дійсно міграція, але як непомітно для всесвітньо-історичних масштабів пройшло виселення монгольських кочівників з «усихаючої» батьківщини в суворі нагір'я Тибету, на береги багатоводної Волги і в оазиси Туркестану! Останні рештки кочовий культури - ойратський союз - протримався до 1758, тому що його господарство базувалося на полонинах Алтаю і Тарбагатаю. Але і він став жертвою маньчжурів і китайців.</w:t>
      </w:r>
    </w:p>
  </w:footnote>
  <w:footnote w:id="30">
    <w:p w:rsidR="00193D29" w:rsidRDefault="00193D29" w:rsidP="006D1079">
      <w:pPr>
        <w:pStyle w:val="a4"/>
        <w:jc w:val="both"/>
      </w:pPr>
      <w:r>
        <w:rPr>
          <w:rStyle w:val="a6"/>
        </w:rPr>
        <w:footnoteRef/>
      </w:r>
      <w:r>
        <w:t xml:space="preserve"> </w:t>
      </w:r>
      <w:r w:rsidRPr="00700038">
        <w:rPr>
          <w:rFonts w:ascii="Times New Roman" w:eastAsia="Times New Roman" w:hAnsi="Times New Roman" w:cs="Times New Roman"/>
          <w:color w:val="000000"/>
          <w:lang w:eastAsia="ru-RU"/>
        </w:rPr>
        <w:t>Подібну картину можна спостерігати а Месопотамії, незважаючи на деяку кількість фізико-географічних відмінностей. Землі, що утворилися з наносів Тигру і Євфрату на околиці Перської затоки, були родючі, протоки і лагуни рясніли рибою і водяний птахом, фінікові пальми росли в дикому вигляді. Але освоєння цього первісного Едему вимагало напруженої роботи. Орні землі доводилося створювати, «відокремлюючи воду від суші». Болота треба було осушувати, пустелю зрошувати, а річки захищати дамбами. Ці роботи були проведені предками шумерів, які були простими хліборобами-скотарями, які не мали інших засобів до існування. Ці люди ще не знали писемності, не будували міст, не мали практично істотного класового поділу, але видозмінювали ландшафт до невпізна</w:t>
      </w:r>
      <w:r>
        <w:rPr>
          <w:rFonts w:ascii="Times New Roman" w:eastAsia="Times New Roman" w:hAnsi="Times New Roman" w:cs="Times New Roman"/>
          <w:color w:val="000000"/>
          <w:lang w:eastAsia="ru-RU"/>
        </w:rPr>
        <w:t>ва</w:t>
      </w:r>
      <w:r w:rsidRPr="00700038">
        <w:rPr>
          <w:rFonts w:ascii="Times New Roman" w:eastAsia="Times New Roman" w:hAnsi="Times New Roman" w:cs="Times New Roman"/>
          <w:color w:val="000000"/>
          <w:lang w:eastAsia="ru-RU"/>
        </w:rPr>
        <w:t>ності.</w:t>
      </w:r>
    </w:p>
  </w:footnote>
  <w:footnote w:id="31">
    <w:p w:rsidR="00193D29" w:rsidRDefault="00193D29" w:rsidP="006D1079">
      <w:pPr>
        <w:spacing w:after="0" w:line="240" w:lineRule="auto"/>
        <w:jc w:val="both"/>
      </w:pPr>
      <w:r>
        <w:rPr>
          <w:rStyle w:val="a6"/>
        </w:rPr>
        <w:footnoteRef/>
      </w:r>
      <w:r>
        <w:t xml:space="preserve"> </w:t>
      </w:r>
      <w:r w:rsidRPr="00B52027">
        <w:rPr>
          <w:rFonts w:ascii="Times New Roman" w:eastAsia="Times New Roman" w:hAnsi="Times New Roman" w:cs="Times New Roman"/>
          <w:color w:val="000000"/>
          <w:sz w:val="20"/>
          <w:szCs w:val="20"/>
          <w:lang w:eastAsia="ru-RU"/>
        </w:rPr>
        <w:t>У III тис. до н.е. територія Китаю була мало схожа на те, що вона представляє нині: незаймані ліси і болота, що живилися річками, які розливались під час повені, великі озера, і тільки на підвищених плоскогір'ях - луки і степи. На сході між низовинами річок в дельтових рівнинах тягнувся ланцюг хитких грунтів, а річки І і Хуай пропадали в заболоченій долині нижньої течії Янцзи. «Буйна рослинність вкривала басейн річки Вей-хе; там піднімалися величні дуби, усюди виднілися групи кипарисів і сосен. У лісах кишіли тигри, ірбіси, жовті леопарди, ведмеді, буйволи і кабани, вічно вили шакали і вовки».</w:t>
      </w:r>
    </w:p>
  </w:footnote>
  <w:footnote w:id="32">
    <w:p w:rsidR="00193D29" w:rsidRDefault="00193D29" w:rsidP="006D1079">
      <w:pPr>
        <w:spacing w:after="0" w:line="240" w:lineRule="auto"/>
        <w:jc w:val="both"/>
      </w:pPr>
      <w:r>
        <w:rPr>
          <w:rStyle w:val="a6"/>
        </w:rPr>
        <w:footnoteRef/>
      </w:r>
      <w:r>
        <w:t xml:space="preserve"> </w:t>
      </w:r>
      <w:r w:rsidRPr="00B52027">
        <w:rPr>
          <w:rFonts w:ascii="Times New Roman" w:eastAsia="Times New Roman" w:hAnsi="Times New Roman" w:cs="Times New Roman"/>
          <w:color w:val="000000"/>
          <w:sz w:val="20"/>
          <w:szCs w:val="20"/>
          <w:lang w:eastAsia="ru-RU"/>
        </w:rPr>
        <w:t>Інші – «сто чорноголових сімейств», які прийшли в Шаньсі із заходу, кинулися на боротьбу з річкою - це були предки китайців. Їм довелося відмовитися від колишньої дикої волі і засвоїти дисципліну, жорстку організацію і прийняти деспотичні форми правління, але зате природа щедро винагородила їх, надавши можливості інтенсивного розмноження і засоби для створення оригінальної культури. Ті ж, хто відступив від труднощів земляних робіт і загрози водної стихії в гори, стали предками жунів, та кянів-тибетців. Вони задовольнялися тими плодами природи, добування яких не вимагало зміни ландшафту і рельєфу, і тому у них не виникало потреби у створенні державної організації. Рід занять, лад життя і, нарешті, їх ідеологія були різко відмінні від китайських, і з кожним поколінням обидва народи віддалялися один від одного. Скінчилася ця ворожнеча непримиренною ворожнечею, що визначила напрямок історії раннього Китаю і його сусідів.</w:t>
      </w:r>
    </w:p>
  </w:footnote>
  <w:footnote w:id="33">
    <w:p w:rsidR="00193D29" w:rsidRDefault="00193D29" w:rsidP="006D1079">
      <w:pPr>
        <w:pStyle w:val="a4"/>
        <w:jc w:val="both"/>
      </w:pPr>
      <w:r>
        <w:rPr>
          <w:rStyle w:val="a6"/>
        </w:rPr>
        <w:footnoteRef/>
      </w:r>
      <w:r>
        <w:t xml:space="preserve"> </w:t>
      </w:r>
      <w:r w:rsidRPr="00C2311D">
        <w:rPr>
          <w:rFonts w:ascii="Times New Roman" w:eastAsia="Times New Roman" w:hAnsi="Times New Roman" w:cs="Times New Roman"/>
          <w:color w:val="000000"/>
          <w:lang w:eastAsia="ru-RU"/>
        </w:rPr>
        <w:t>Історично це монолітна епоха давньокитайській культури, що включає три династії: Ся, Шан-Інь і Чжоу, при яких Китай представляв собою конфедерацію численних князівств, пов'язаних один з одним вищим, на той час досягненням культури - писемністю. За весь цей період створений Юем штучний ландшафт тільки підтримувався, але коли з 722 р до н.е. наступила епоха. «Весни і Осені» (умовна назва епохи, що походить від назви хроніки, в якій вона описана), все пішло по-іншому. Конфедерація князівств, яка представляла єдине ціле під головуванням вана (царя), розпалася на 124 самостійних держави, які почали ретельно поглинати одна одну. Тоді перейшли в контрнаступ і гірські жуни, і води Хуанхе.</w:t>
      </w:r>
    </w:p>
  </w:footnote>
  <w:footnote w:id="34">
    <w:p w:rsidR="00193D29" w:rsidRDefault="00193D29" w:rsidP="006D1079">
      <w:pPr>
        <w:pStyle w:val="a4"/>
        <w:jc w:val="both"/>
      </w:pPr>
      <w:r>
        <w:rPr>
          <w:rStyle w:val="a6"/>
        </w:rPr>
        <w:footnoteRef/>
      </w:r>
      <w:r>
        <w:t xml:space="preserve"> </w:t>
      </w:r>
      <w:r w:rsidRPr="00C2311D">
        <w:rPr>
          <w:rFonts w:ascii="Times New Roman" w:eastAsia="Times New Roman" w:hAnsi="Times New Roman" w:cs="Times New Roman"/>
          <w:color w:val="000000"/>
          <w:lang w:eastAsia="ru-RU"/>
        </w:rPr>
        <w:t>У плані етнології китайці цього періоду відносяться до стародавніх китайців, як італійці - до римлян або французи - до галлів. Іншими словами, на берегах Хуанхе створився новий народ, який ми називаємо тим же словом, що й старий. Але не треба переносити дефекти нашої термінології на, предмет дослідження, тим більше що слово «китайці» - умовний термін, що з'явився в XII в. внаслідок розвитку караванної торгівлі, і означав він тоді монголомовне плем'я, з яким мали справу італійські і російські купці. Від цього племені назва «Китай» перейшла на їх сусідів, які називали себе просто «жителі Серединної рівнини». Для нашого аналізу це важливо тому, що загальновідоме слово «Китай» таксономічно відповідає таким поняттям, як «Європа» або «Левант» (Близький Схід), а не таким, як «Франція» або «Болгарія».</w:t>
      </w:r>
    </w:p>
  </w:footnote>
  <w:footnote w:id="35">
    <w:p w:rsidR="00193D29" w:rsidRDefault="00193D29" w:rsidP="006D1079">
      <w:pPr>
        <w:spacing w:after="0" w:line="240" w:lineRule="auto"/>
        <w:jc w:val="both"/>
      </w:pPr>
      <w:r>
        <w:rPr>
          <w:rStyle w:val="a6"/>
        </w:rPr>
        <w:footnoteRef/>
      </w:r>
      <w:r>
        <w:t xml:space="preserve"> </w:t>
      </w:r>
      <w:r w:rsidRPr="00372F20">
        <w:rPr>
          <w:rFonts w:ascii="Times New Roman" w:eastAsia="Times New Roman" w:hAnsi="Times New Roman" w:cs="Times New Roman"/>
          <w:color w:val="000000"/>
          <w:sz w:val="20"/>
          <w:szCs w:val="20"/>
          <w:lang w:eastAsia="ru-RU"/>
        </w:rPr>
        <w:t>Прийнято думати, що Рим підкорив Середземномор'я і Західну Європу тому, що він «чомусь» посилився. Але ж той же результат повинен вийти і в тому випадку, якщо б сила Риму залишилася колишньою, а народи навколо нього ослабли. Та так воно і було, а паралельно з експансією Риму йшло перетворення полів в пасовища, потім в пустелі, і, нарешті, до V-VI ст. відновилися природні ландшафти: ліси і зарості чагарників. Тоді скоротилася чисельність населення, і Римська імперія занепала. Весь цикл перетворення ландшафту і етногенезу від складання етносів до повної їх нівеляції зайняв близько 1500 років.</w:t>
      </w:r>
    </w:p>
  </w:footnote>
  <w:footnote w:id="36">
    <w:p w:rsidR="00193D29" w:rsidRDefault="00193D29" w:rsidP="006D1079">
      <w:pPr>
        <w:pStyle w:val="a4"/>
        <w:jc w:val="both"/>
      </w:pPr>
      <w:r>
        <w:rPr>
          <w:rStyle w:val="a6"/>
        </w:rPr>
        <w:footnoteRef/>
      </w:r>
      <w:r>
        <w:t xml:space="preserve"> </w:t>
      </w:r>
      <w:r w:rsidRPr="00425BAB">
        <w:rPr>
          <w:rFonts w:ascii="Times New Roman" w:eastAsia="Times New Roman" w:hAnsi="Times New Roman" w:cs="Times New Roman"/>
          <w:color w:val="000000"/>
          <w:lang w:eastAsia="ru-RU"/>
        </w:rPr>
        <w:t>Така колізія виникла в недавні часи в Бразилії, де було виявлено індіанське плем'я каража, що живе полюванням і збиранням. Кінокомпанія спорядила туди експедицію і добре заплатила індійцям за роботу статистами. Кінореклама приваблювала безліч туристів, для яких були побудовані готелі і бари. Навколо розселилися обслуга, поліція, лікарі тощо В результаті індіанці звикли отримувати безкоштовне харчування і забули навички лісового полювання і збирання. Вони перетворилися в етнос-паразит, що живе за рахунок іншого, більш численного і багатого етносу, який відноситься до них, як до іграшки. Але ж як тільки мода на них пройде і їх кинуть напризволяще - вони вимруть, як гинуть випущені на волю ручні тварини, бо вони не можуть витримати конкуренції диких видів. Закон незворотності еволюції діє і в етнології.</w:t>
      </w:r>
    </w:p>
  </w:footnote>
  <w:footnote w:id="37">
    <w:p w:rsidR="00193D29" w:rsidRDefault="00193D29" w:rsidP="006D1079">
      <w:pPr>
        <w:spacing w:after="0" w:line="240" w:lineRule="auto"/>
        <w:jc w:val="both"/>
      </w:pPr>
      <w:r>
        <w:rPr>
          <w:rStyle w:val="a6"/>
        </w:rPr>
        <w:footnoteRef/>
      </w:r>
      <w:r>
        <w:t xml:space="preserve"> </w:t>
      </w:r>
      <w:r w:rsidRPr="00AC58E4">
        <w:rPr>
          <w:rFonts w:ascii="Times New Roman" w:eastAsia="Times New Roman" w:hAnsi="Times New Roman" w:cs="Times New Roman"/>
          <w:color w:val="000000"/>
          <w:sz w:val="20"/>
          <w:szCs w:val="20"/>
          <w:lang w:eastAsia="ru-RU"/>
        </w:rPr>
        <w:t>Найскладніше досліджувати кінцеві і особливо початкові фази етногенезу через специфіку роботи хроністів. Якщо літописці цікавилися тим, як зник той чи інший могутній народ, і пропонували свої пояснення, нехай навіть недосконалі, то первинні прояви етногенезу вони, як правило, ігнорували, вважаючи їх дрібницями, що не заслуговують на увагу. Це чудово показав Анатоль Франс в знаменитому оповіданні «Прокуратор Іудеї» і в діалогах римських мудреців в книзі «На білому камені».</w:t>
      </w:r>
    </w:p>
  </w:footnote>
  <w:footnote w:id="38">
    <w:p w:rsidR="00193D29" w:rsidRPr="00B41E74" w:rsidRDefault="00193D29" w:rsidP="00193D29">
      <w:pPr>
        <w:pStyle w:val="a4"/>
        <w:jc w:val="both"/>
      </w:pPr>
      <w:r w:rsidRPr="00B41E74">
        <w:rPr>
          <w:rStyle w:val="a6"/>
        </w:rPr>
        <w:footnoteRef/>
      </w:r>
      <w:r w:rsidRPr="00B41E74">
        <w:t xml:space="preserve"> </w:t>
      </w:r>
      <w:r w:rsidRPr="00B41E74">
        <w:rPr>
          <w:rFonts w:ascii="Times New Roman" w:hAnsi="Times New Roman" w:cs="Times New Roman"/>
        </w:rPr>
        <w:t>Відомі неодноразові випадки значних зсувів і селей – потоків рідких відходів гідро- і шламовідвалів. У 1963 році на Лебединському руднику в Росії (Курська магнітна аномалія) на гідровідвалі утворився зсув, у результаті котрого змістилось більше 500 тис. м3 порід. Зсув перекрив русло річки Оскол, порушив високовольтні лінії, знищив десятки гектарів сільськогосподарських угідь. Внаслідок прориву Стебніківського хвостосховища в Україні (Прикарпаття) та виливу хімічних сполук в одну з найчистіших річок Центральної Європи – Дністер, його іхтіофауна, а також частково тваринний світ заплави протягом 1983 р. були знищені майже повністю. 2010 рік багатьом європейцям, особливо жителям Угорщини, запам’ятається катастрофою у містечку Яхна, де через прорив бортів хвостосховища алюмінієвого комбінату в прилеглі райони (більше 800 га) і частково в річку Дунай потрапило більше одного міліонна тон рідких токсичних відходів.</w:t>
      </w:r>
    </w:p>
  </w:footnote>
  <w:footnote w:id="39">
    <w:p w:rsidR="00193D29" w:rsidRDefault="00193D29" w:rsidP="00193D29">
      <w:pPr>
        <w:spacing w:after="0" w:line="240" w:lineRule="auto"/>
        <w:jc w:val="both"/>
      </w:pPr>
      <w:r w:rsidRPr="00B41E74">
        <w:rPr>
          <w:rStyle w:val="a6"/>
          <w:sz w:val="20"/>
          <w:szCs w:val="20"/>
        </w:rPr>
        <w:footnoteRef/>
      </w:r>
      <w:r w:rsidRPr="00B41E74">
        <w:rPr>
          <w:sz w:val="20"/>
          <w:szCs w:val="20"/>
        </w:rPr>
        <w:t xml:space="preserve"> </w:t>
      </w:r>
      <w:r w:rsidRPr="00B41E74">
        <w:rPr>
          <w:rFonts w:ascii="Times New Roman" w:hAnsi="Times New Roman" w:cs="Times New Roman"/>
          <w:sz w:val="20"/>
          <w:szCs w:val="20"/>
        </w:rPr>
        <w:t>Лише упродовж 2010 року в Кривбасі сформувалось два провали, один з яких займає площу понад 60 га, його глибина до 40 м, діаметр провалу – 60 м. Загалом у межах Кривбасу зафіксовано більше двох десятків провалів, і формування їх продовжується. У міських ландшафтах похідні процеси і явища проявляються у вигляді зсувів (в Україні відомі численні зсуви у Львові, Чернівцях, Дніпропетровську та ін.), провалів (міста Передкарпаття, Донбасу, в Кривому Розі), антропогенного карсту і псевдокарсту тощо. У дорожніх ландшафтах спостерігається активізація натурального та розвиток антропогенного карсту, зсувів, формування опливин і каменепадів.</w:t>
      </w:r>
    </w:p>
  </w:footnote>
  <w:footnote w:id="40">
    <w:p w:rsidR="00193D29" w:rsidRPr="009F4BAF" w:rsidRDefault="00193D29" w:rsidP="00193D29">
      <w:pPr>
        <w:pStyle w:val="Default"/>
        <w:jc w:val="both"/>
      </w:pPr>
      <w:r>
        <w:rPr>
          <w:rStyle w:val="a6"/>
        </w:rPr>
        <w:footnoteRef/>
      </w:r>
      <w:r>
        <w:t xml:space="preserve"> </w:t>
      </w:r>
      <w:r w:rsidRPr="009F4BAF">
        <w:rPr>
          <w:sz w:val="18"/>
          <w:szCs w:val="18"/>
        </w:rPr>
        <w:t xml:space="preserve">До цього часу спірним є питання, чи є потреба досліджувати ландшафтознавцям </w:t>
      </w:r>
      <w:r w:rsidRPr="009F4BAF">
        <w:rPr>
          <w:i/>
          <w:iCs/>
          <w:sz w:val="18"/>
          <w:szCs w:val="18"/>
        </w:rPr>
        <w:t xml:space="preserve">антропогенний тип фації </w:t>
      </w:r>
      <w:r w:rsidRPr="009F4BAF">
        <w:rPr>
          <w:sz w:val="18"/>
          <w:szCs w:val="18"/>
        </w:rPr>
        <w:t xml:space="preserve">як одну з найменших і далі неподільну структуру антропогенних ландшафтів? Безперечно, що так, але не завжди. Як і натуральні, антропогенні ландшафтні фації виділяються за одноманітністю поверхні, літологічного складу порід, зволоження і рослинного покриву. Різноманіття фацій антропогенних ландшафтів у кілька разів більше, ніж на тій же площі фацій натуральних ландшафтів. Крім того, у зв’язку з дією антропогенного чинника, фаціальний склад антропогенних ландшафтів часто міняється, вони надзвичайно динамічні, і в таких умовах їх вивчати недоцільно. Більше того, фації виокремлюються, переважно, за типом рослинності, а тут першість завжди за фітоценологами. Найкращий варіант, коли за необхідності ландшафтознавці вивчають антропогенні фації сумісно з фітоценологами. Однак, коли в структурі антропогенних фацій рослинність відсутня, тоді ландшафтознавці можуть їх виділяти й самостійно [12, 13]. У будь-якому випадку предметом вивчення ландшафтознавства антропогенна й натуральна фації є лише тоді, коли вони розглядаються як складові урочища. </w:t>
      </w:r>
    </w:p>
  </w:footnote>
  <w:footnote w:id="41">
    <w:p w:rsidR="00193D29" w:rsidRPr="009F4BAF" w:rsidRDefault="00193D29" w:rsidP="00193D29">
      <w:pPr>
        <w:autoSpaceDE w:val="0"/>
        <w:autoSpaceDN w:val="0"/>
        <w:adjustRightInd w:val="0"/>
        <w:spacing w:after="0" w:line="240" w:lineRule="auto"/>
        <w:jc w:val="both"/>
      </w:pPr>
      <w:r>
        <w:rPr>
          <w:rStyle w:val="a6"/>
        </w:rPr>
        <w:footnoteRef/>
      </w:r>
      <w:r>
        <w:t xml:space="preserve"> </w:t>
      </w:r>
      <w:r w:rsidRPr="009F4BAF">
        <w:rPr>
          <w:rFonts w:ascii="Times New Roman" w:hAnsi="Times New Roman" w:cs="Times New Roman"/>
          <w:color w:val="000000"/>
          <w:sz w:val="18"/>
          <w:szCs w:val="18"/>
        </w:rPr>
        <w:t xml:space="preserve">Значно пізніше, у 70 – 90-х роках ХХ ст., термін «екотон» почали використовувати і в процесі пізнання географічних структур. Як результат, в природничих дослідженнях утвердився термін «геоекотон», запропонований В.С. Залєтаєвим у 1984 р. [10, с. 53]. На початку ХХІ ст. термін «екотон» набув «ландшафтознавчого забарвлення й врешті став настільки загальним, що є тенденція розширювати його на всі типи ландшафтних меж, у тому числі й лінійні» [4, с. 333]. </w:t>
      </w:r>
    </w:p>
  </w:footnote>
  <w:footnote w:id="42">
    <w:p w:rsidR="00193D29" w:rsidRPr="009F4BAF" w:rsidRDefault="00193D29" w:rsidP="00193D29">
      <w:pPr>
        <w:pStyle w:val="a4"/>
        <w:jc w:val="both"/>
      </w:pPr>
      <w:r>
        <w:rPr>
          <w:rStyle w:val="a6"/>
        </w:rPr>
        <w:footnoteRef/>
      </w:r>
      <w:r>
        <w:t xml:space="preserve"> </w:t>
      </w:r>
      <w:r w:rsidRPr="009F4BAF">
        <w:t>Т</w:t>
      </w:r>
      <w:r w:rsidRPr="009F4BAF">
        <w:rPr>
          <w:rFonts w:ascii="Times New Roman" w:hAnsi="Times New Roman" w:cs="Times New Roman"/>
          <w:color w:val="000000"/>
          <w:sz w:val="18"/>
          <w:szCs w:val="18"/>
        </w:rPr>
        <w:t>.В. Бобра [3] вважає, що оскільки природні й антропогенні перехідні утворення є реально наявними і практично рівнозначними в структурі геопростору географічними системами, то термін «геоекотон» правомірно використовувати і для позначення межевих геосистем антропогенної генези. Погляди Т.В. Бобри є більш реальними, лише зазначимо, що в дослідженнях антропогенних геоекотонів обов’язковим є врахування їх походження. Вони не є окремими випадками в структурі сучасних ландшафтів. Антропогенні й натурально-антропогенні межі та геоекотони в окремих регіонах Землі, домінують і їх вивчення необхідно проводити не менш активно й детально, ніж натуральних.</w:t>
      </w:r>
    </w:p>
  </w:footnote>
  <w:footnote w:id="43">
    <w:p w:rsidR="00193D29" w:rsidRDefault="00193D29" w:rsidP="00193D29">
      <w:pPr>
        <w:pStyle w:val="a4"/>
        <w:jc w:val="both"/>
      </w:pPr>
      <w:r>
        <w:rPr>
          <w:rStyle w:val="a6"/>
        </w:rPr>
        <w:footnoteRef/>
      </w:r>
      <w:r>
        <w:t xml:space="preserve"> </w:t>
      </w:r>
      <w:r w:rsidRPr="006E62C2">
        <w:rPr>
          <w:rFonts w:ascii="Times New Roman" w:hAnsi="Times New Roman" w:cs="Times New Roman"/>
        </w:rPr>
        <w:t>Так, у статистичних і фондових матеріалах насаджені ліси не завжди відмежовані від натуральних, не всі сільськогосподарські угіддя можна віднести до сільськогосподарських ландшафтів, а відношення натуральних пасовищ до антропогенних можна визначити лише в польових умовах. У цих випадках для визначення РС необхідно шукати такий показник, який був би не лише зручним у використанні, але й гарним інтегральним виразником ступеня антропогенезації. Цей показник все-таки не може бути універсальним і часто змінюється залежно від конкретних умов</w:t>
      </w:r>
    </w:p>
  </w:footnote>
  <w:footnote w:id="44">
    <w:p w:rsidR="00193D29" w:rsidRDefault="00193D29" w:rsidP="00193D29">
      <w:pPr>
        <w:pStyle w:val="Default"/>
        <w:jc w:val="both"/>
      </w:pPr>
      <w:r>
        <w:rPr>
          <w:rStyle w:val="a6"/>
        </w:rPr>
        <w:footnoteRef/>
      </w:r>
      <w:r>
        <w:t xml:space="preserve"> </w:t>
      </w:r>
      <w:r w:rsidRPr="006E62C2">
        <w:rPr>
          <w:sz w:val="20"/>
          <w:szCs w:val="20"/>
        </w:rPr>
        <w:t>Польові дослідження сучасних ландшафтів та їх районування підтверджують, що запропонована (антропогенний, натурально-антропогенний та антропогенний) градація районів співвідношення є вдалою. Разом з тим, виникає проблема у використанні цієї градації при дослідженні конкретних ландшафтних комплексів – урочища і місцевості. Зокрема, де межа між натуральним і антропогенним урочищем якщо у лісовій балці вирубують ліс і замість нього формується вторинний лучно-степовий трав'яний покрив або якщо балку розорюють? Чи варто і тут виділяти три категорії урочища – натуральне, натурально-антропогенне й антропогенне? На цей випадок Ф.М. Мільков зазначав: «Виходячи із суті РС, що виокремлюються за співвідношенням антропогенних і натуральних геокомплексів, конкретні урочища та місцевості – а саме вони є основою для виділення районів співвідношення – доцільніше розділяти лише на дві категорії: натуральні й антропогенні» [13, с. 47].</w:t>
      </w:r>
    </w:p>
  </w:footnote>
  <w:footnote w:id="45">
    <w:p w:rsidR="00193D29" w:rsidRDefault="00193D29" w:rsidP="00193D29">
      <w:pPr>
        <w:pStyle w:val="a4"/>
        <w:jc w:val="both"/>
      </w:pPr>
      <w:r>
        <w:rPr>
          <w:rStyle w:val="a6"/>
        </w:rPr>
        <w:footnoteRef/>
      </w:r>
      <w:r>
        <w:t xml:space="preserve"> </w:t>
      </w:r>
      <w:r w:rsidRPr="006E62C2">
        <w:rPr>
          <w:rFonts w:ascii="Times New Roman" w:hAnsi="Times New Roman" w:cs="Times New Roman"/>
        </w:rPr>
        <w:t>Так, у межах Поділля чітко виділяються структури сільськогосподарського ландшафту районів Придністер'я, де польові ландшафти мають форму меридіональних смуг, що з двох боків тісняться лучно-пасовищними і садовими ландшафтами крутих схилів долин річок та балок із залишками прирічкових лісів; Центрального Поділля – де суцільне поле на плоских вододілах лише інколи переривається невеликими ділянками лучно-пасовищних ландшафтних комплексів у заболочених пониженнях верхів'їв річок; Побужжя – з характерними полями правильної конфігурації, лучно-пасовищними ландшафтами в широких заплавах річок і садами на терасах.</w:t>
      </w:r>
    </w:p>
  </w:footnote>
  <w:footnote w:id="46">
    <w:p w:rsidR="002F22C3" w:rsidRDefault="002F22C3" w:rsidP="002F22C3">
      <w:pPr>
        <w:autoSpaceDE w:val="0"/>
        <w:autoSpaceDN w:val="0"/>
        <w:adjustRightInd w:val="0"/>
        <w:spacing w:after="0" w:line="240" w:lineRule="auto"/>
        <w:jc w:val="both"/>
      </w:pPr>
      <w:r>
        <w:rPr>
          <w:rStyle w:val="a6"/>
        </w:rPr>
        <w:footnoteRef/>
      </w:r>
      <w:r>
        <w:t xml:space="preserve"> </w:t>
      </w:r>
      <w:r w:rsidRPr="00A46896">
        <w:rPr>
          <w:rFonts w:ascii="Times New Roman" w:hAnsi="Times New Roman" w:cs="Times New Roman"/>
          <w:sz w:val="20"/>
          <w:szCs w:val="20"/>
        </w:rPr>
        <w:t xml:space="preserve">Фахівці-дорожники, що займаються ландшафтним проектуванням, під дорожніми ландшафтами розуміють «... типичные, чередующиеся и влияющие на принципы проложения трасы сочетания и группировки элементов рельефа местности, растительности, водных и заболоченных поверхностей, а также возникшие в результате деятельности человека сельскохозяйственные угодья, лесные и горные выработки, жилые здания и промышленные предприятия» [1, 2]. Навіть без детального аналізу зрозуміло, що це визначення не лише громіздке, але очевидно не відповідає суті, особливо сучасного дорожнього ландшафту. Є й інші визначення, проте вони підкреслюють, виділяють лише якусь одну характерну рису дорожнього ландшафту, а не його загальні особливості. </w:t>
      </w:r>
    </w:p>
  </w:footnote>
  <w:footnote w:id="47">
    <w:p w:rsidR="002F22C3" w:rsidRDefault="002F22C3" w:rsidP="002F22C3">
      <w:pPr>
        <w:pStyle w:val="a4"/>
        <w:jc w:val="both"/>
      </w:pPr>
      <w:r>
        <w:rPr>
          <w:rStyle w:val="a6"/>
        </w:rPr>
        <w:footnoteRef/>
      </w:r>
      <w:r>
        <w:t xml:space="preserve"> </w:t>
      </w:r>
      <w:r w:rsidRPr="00A46896">
        <w:rPr>
          <w:rFonts w:ascii="Times New Roman" w:hAnsi="Times New Roman" w:cs="Times New Roman"/>
        </w:rPr>
        <w:t>Саморозвиваючись за природними закономірностями, ВДЛ поступово входять у стан рівноваги з навколишніми ландшафтами. Інколи їх, або їх окремі ландшафтні комплекси, здебільшого на рівні фацій та урочищ, навіть важко відрізнити від натуральних аналогів. Покинута в 50-х роках ХХ ст. асфальтована дорога в сосновому бору на південно-західній околиці містечка Турбів Вінницької області (Побузьке Полісся) після припинення експлуатації повністю заросла березою бородавчатою, вільхою сірою, кленом гостролистим, сосною звичайною і тепер нагадує ози північних поліських районів України. До таких «дорожніх» урочищ відносяться заболочені пониження й водойми в придорожніх виїмках або балках, що утворилися в результаті підпору ґрунтових вод дорогою. Людина інколи використовує такі антропогенні геокомплекси, але на подальший їх розвиток може не впливати.</w:t>
      </w:r>
    </w:p>
  </w:footnote>
  <w:footnote w:id="48">
    <w:p w:rsidR="002F22C3" w:rsidRDefault="002F22C3" w:rsidP="002F22C3">
      <w:pPr>
        <w:autoSpaceDE w:val="0"/>
        <w:autoSpaceDN w:val="0"/>
        <w:adjustRightInd w:val="0"/>
        <w:spacing w:after="0" w:line="240" w:lineRule="auto"/>
        <w:jc w:val="both"/>
      </w:pPr>
      <w:r>
        <w:rPr>
          <w:rStyle w:val="a6"/>
        </w:rPr>
        <w:footnoteRef/>
      </w:r>
      <w:r>
        <w:t xml:space="preserve"> </w:t>
      </w:r>
      <w:r w:rsidRPr="00A46896">
        <w:rPr>
          <w:rFonts w:ascii="Times New Roman" w:hAnsi="Times New Roman" w:cs="Times New Roman"/>
          <w:sz w:val="20"/>
          <w:szCs w:val="20"/>
        </w:rPr>
        <w:t xml:space="preserve">На початку 70-х років ХХ ст., визначаючи основні завдання і перспективи розвитку фізичної географії і ландшафтознавства в Україні, О.М. Маринич зауважував, що «дослідження теоретичних проблем, методичних і прикладних питань динаміки ландшафтів вимагає прискореного розвитку» [6]. Проте аналіз опублікованих за минулі три десятиріччя ландшафтознавчих праць показує, що ця проблема так і не знайшла належного відображення в дослідженнях ландшафтознавців України. Особливо мало публікацій, присвячених динаміці антропогенних ландшафтів. Частково вивчаються лише питання динаміки їх компонентів та ландшафтних комплексів окремих підкласів антропогенних ландшафтів, зокрема гірничопромислових, водних (водосховищ) та міських. </w:t>
      </w:r>
    </w:p>
  </w:footnote>
  <w:footnote w:id="49">
    <w:p w:rsidR="002F22C3" w:rsidRDefault="002F22C3" w:rsidP="002F22C3">
      <w:pPr>
        <w:autoSpaceDE w:val="0"/>
        <w:autoSpaceDN w:val="0"/>
        <w:adjustRightInd w:val="0"/>
        <w:spacing w:after="0" w:line="240" w:lineRule="auto"/>
        <w:jc w:val="both"/>
      </w:pPr>
      <w:r>
        <w:rPr>
          <w:rStyle w:val="a6"/>
        </w:rPr>
        <w:footnoteRef/>
      </w:r>
      <w:r>
        <w:t xml:space="preserve"> </w:t>
      </w:r>
      <w:r w:rsidRPr="0016439C">
        <w:rPr>
          <w:rFonts w:ascii="Times New Roman" w:hAnsi="Times New Roman" w:cs="Times New Roman"/>
          <w:sz w:val="20"/>
          <w:szCs w:val="20"/>
        </w:rPr>
        <w:t xml:space="preserve">Зокрема, Г.Ф. Морозов [31] визначав ліс як сукупність деревних рослин, змінених у своїй зовнішній формі й внутрішній будові під впливом дії один на одного, на зайнятий ґрунт та атмосферу. Пізніші визначення суттєво не змінюють визначення Г.Ф. Морозова, але доповнюють його. Г.М. Висоцький [10, 11] поняття лісу виразив у вигляді спрощеної залежності </w:t>
      </w:r>
      <w:r w:rsidRPr="0016439C">
        <w:rPr>
          <w:rFonts w:ascii="Times New Roman" w:hAnsi="Times New Roman" w:cs="Times New Roman"/>
          <w:i/>
          <w:iCs/>
          <w:sz w:val="20"/>
          <w:szCs w:val="20"/>
        </w:rPr>
        <w:t>S = LGPH</w:t>
      </w:r>
      <w:r w:rsidRPr="0016439C">
        <w:rPr>
          <w:rFonts w:ascii="Times New Roman" w:hAnsi="Times New Roman" w:cs="Times New Roman"/>
          <w:sz w:val="20"/>
          <w:szCs w:val="20"/>
        </w:rPr>
        <w:t xml:space="preserve">, де </w:t>
      </w:r>
      <w:r w:rsidRPr="0016439C">
        <w:rPr>
          <w:rFonts w:ascii="Times New Roman" w:hAnsi="Times New Roman" w:cs="Times New Roman"/>
          <w:i/>
          <w:iCs/>
          <w:sz w:val="20"/>
          <w:szCs w:val="20"/>
        </w:rPr>
        <w:t xml:space="preserve">S </w:t>
      </w:r>
      <w:r w:rsidRPr="0016439C">
        <w:rPr>
          <w:rFonts w:ascii="Times New Roman" w:hAnsi="Times New Roman" w:cs="Times New Roman"/>
          <w:sz w:val="20"/>
          <w:szCs w:val="20"/>
        </w:rPr>
        <w:t>– ліс (</w:t>
      </w:r>
      <w:r w:rsidRPr="0016439C">
        <w:rPr>
          <w:rFonts w:ascii="Times New Roman" w:hAnsi="Times New Roman" w:cs="Times New Roman"/>
          <w:i/>
          <w:iCs/>
          <w:sz w:val="20"/>
          <w:szCs w:val="20"/>
        </w:rPr>
        <w:t>silva</w:t>
      </w:r>
      <w:r w:rsidRPr="0016439C">
        <w:rPr>
          <w:rFonts w:ascii="Times New Roman" w:hAnsi="Times New Roman" w:cs="Times New Roman"/>
          <w:sz w:val="20"/>
          <w:szCs w:val="20"/>
        </w:rPr>
        <w:t xml:space="preserve">), </w:t>
      </w:r>
      <w:r w:rsidRPr="0016439C">
        <w:rPr>
          <w:rFonts w:ascii="Times New Roman" w:hAnsi="Times New Roman" w:cs="Times New Roman"/>
          <w:i/>
          <w:iCs/>
          <w:sz w:val="20"/>
          <w:szCs w:val="20"/>
        </w:rPr>
        <w:t xml:space="preserve">L </w:t>
      </w:r>
      <w:r w:rsidRPr="0016439C">
        <w:rPr>
          <w:rFonts w:ascii="Times New Roman" w:hAnsi="Times New Roman" w:cs="Times New Roman"/>
          <w:sz w:val="20"/>
          <w:szCs w:val="20"/>
        </w:rPr>
        <w:t>– дерево (</w:t>
      </w:r>
      <w:r w:rsidRPr="0016439C">
        <w:rPr>
          <w:rFonts w:ascii="Times New Roman" w:hAnsi="Times New Roman" w:cs="Times New Roman"/>
          <w:i/>
          <w:iCs/>
          <w:sz w:val="20"/>
          <w:szCs w:val="20"/>
        </w:rPr>
        <w:t>lignum</w:t>
      </w:r>
      <w:r w:rsidRPr="0016439C">
        <w:rPr>
          <w:rFonts w:ascii="Times New Roman" w:hAnsi="Times New Roman" w:cs="Times New Roman"/>
          <w:sz w:val="20"/>
          <w:szCs w:val="20"/>
        </w:rPr>
        <w:t xml:space="preserve">), </w:t>
      </w:r>
      <w:r w:rsidRPr="0016439C">
        <w:rPr>
          <w:rFonts w:ascii="Times New Roman" w:hAnsi="Times New Roman" w:cs="Times New Roman"/>
          <w:i/>
          <w:iCs/>
          <w:sz w:val="20"/>
          <w:szCs w:val="20"/>
        </w:rPr>
        <w:t xml:space="preserve">G </w:t>
      </w:r>
      <w:r w:rsidRPr="0016439C">
        <w:rPr>
          <w:rFonts w:ascii="Times New Roman" w:hAnsi="Times New Roman" w:cs="Times New Roman"/>
          <w:sz w:val="20"/>
          <w:szCs w:val="20"/>
        </w:rPr>
        <w:t>– середовище (</w:t>
      </w:r>
      <w:r w:rsidRPr="0016439C">
        <w:rPr>
          <w:rFonts w:ascii="Times New Roman" w:hAnsi="Times New Roman" w:cs="Times New Roman"/>
          <w:i/>
          <w:iCs/>
          <w:sz w:val="20"/>
          <w:szCs w:val="20"/>
        </w:rPr>
        <w:t>grenium</w:t>
      </w:r>
      <w:r w:rsidRPr="0016439C">
        <w:rPr>
          <w:rFonts w:ascii="Times New Roman" w:hAnsi="Times New Roman" w:cs="Times New Roman"/>
          <w:sz w:val="20"/>
          <w:szCs w:val="20"/>
        </w:rPr>
        <w:t xml:space="preserve">), </w:t>
      </w:r>
      <w:r w:rsidRPr="0016439C">
        <w:rPr>
          <w:rFonts w:ascii="Times New Roman" w:hAnsi="Times New Roman" w:cs="Times New Roman"/>
          <w:i/>
          <w:iCs/>
          <w:sz w:val="20"/>
          <w:szCs w:val="20"/>
        </w:rPr>
        <w:t xml:space="preserve">P </w:t>
      </w:r>
      <w:r w:rsidRPr="0016439C">
        <w:rPr>
          <w:rFonts w:ascii="Times New Roman" w:hAnsi="Times New Roman" w:cs="Times New Roman"/>
          <w:sz w:val="20"/>
          <w:szCs w:val="20"/>
        </w:rPr>
        <w:t xml:space="preserve">– вплив лісу на середовище, </w:t>
      </w:r>
      <w:r w:rsidRPr="0016439C">
        <w:rPr>
          <w:rFonts w:ascii="Times New Roman" w:hAnsi="Times New Roman" w:cs="Times New Roman"/>
          <w:i/>
          <w:iCs/>
          <w:sz w:val="20"/>
          <w:szCs w:val="20"/>
        </w:rPr>
        <w:t xml:space="preserve">Н </w:t>
      </w:r>
      <w:r w:rsidRPr="0016439C">
        <w:rPr>
          <w:rFonts w:ascii="Times New Roman" w:hAnsi="Times New Roman" w:cs="Times New Roman"/>
          <w:sz w:val="20"/>
          <w:szCs w:val="20"/>
        </w:rPr>
        <w:t>– вплив людини на середовище (</w:t>
      </w:r>
      <w:r w:rsidRPr="0016439C">
        <w:rPr>
          <w:rFonts w:ascii="Times New Roman" w:hAnsi="Times New Roman" w:cs="Times New Roman"/>
          <w:i/>
          <w:iCs/>
          <w:sz w:val="20"/>
          <w:szCs w:val="20"/>
        </w:rPr>
        <w:t>Homo</w:t>
      </w:r>
      <w:r w:rsidRPr="0016439C">
        <w:rPr>
          <w:rFonts w:ascii="Times New Roman" w:hAnsi="Times New Roman" w:cs="Times New Roman"/>
          <w:sz w:val="20"/>
          <w:szCs w:val="20"/>
        </w:rPr>
        <w:t xml:space="preserve">). В.М. Сукачов [40] під лісовим біогеоценозом розумів ділянку лісу, однорідну на відомому просторі за складом, структурою та властивостями сукупності його компонентів і за взаємовідношеннями між ними. Найбільш повне визначення лісу належить П.С. Погребняку: «Ліс – це взаємопроникаюча єдність (комплекс) лісової рослинності, тварин і середовища, які вони займають (ґрунт і атмосфера)» [33, с. 34]. Є й інші визначення. Якщо ліс розглядають лише як відновлювальний природний ресурс, тоді «він представляє, з одного боку, компоненти, які створюють і накопичують органічну речовину (продуценти – зелені рослини), та деструктори, котрі живляться мертвою органікою (бактерії та гриби), розкладають їх до мінеральної речовини» [33, с. 7]. </w:t>
      </w:r>
    </w:p>
  </w:footnote>
  <w:footnote w:id="50">
    <w:p w:rsidR="002F22C3" w:rsidRDefault="002F22C3" w:rsidP="002F22C3">
      <w:pPr>
        <w:autoSpaceDE w:val="0"/>
        <w:autoSpaceDN w:val="0"/>
        <w:adjustRightInd w:val="0"/>
        <w:spacing w:after="0" w:line="240" w:lineRule="auto"/>
        <w:jc w:val="both"/>
      </w:pPr>
      <w:r>
        <w:rPr>
          <w:rStyle w:val="a6"/>
        </w:rPr>
        <w:footnoteRef/>
      </w:r>
      <w:r>
        <w:t xml:space="preserve"> </w:t>
      </w:r>
      <w:r w:rsidRPr="0016439C">
        <w:rPr>
          <w:rFonts w:ascii="Times New Roman" w:hAnsi="Times New Roman" w:cs="Times New Roman"/>
          <w:sz w:val="20"/>
          <w:szCs w:val="20"/>
        </w:rPr>
        <w:t xml:space="preserve">Розвиваючи типологію А.Ф. Рудзького, відомий лісівник Д.М. Кравчинський ввів поняття «господарський тип лісу», вперше звернувши увагу на значення антропогенного чинника у їх класифікації [25]. Професор Петербурзької АН С.І. Коржинський, один із засновників фітоценології, запропонував свою типологію лісів, у котрій за основну ознаку поділу було взято склад деревостану, кущів, трав’яного й мохового покриву. Умови середовища С.І. Коржинський не враховував [24]. Закономірно, що перші спроби класифікації лісових рослинних угруповань, а не лісових ландшафтних комплексів, були зроблені ботаніками й лісівниками [7]. Значно раніше, ніж були опубліковані перші ландшафтознавчі праці, у лісознавстві започаткували своєрідний напрям у дослідженнях лісів, який з сучасних позицій можна назвати </w:t>
      </w:r>
      <w:r w:rsidRPr="0016439C">
        <w:rPr>
          <w:rFonts w:ascii="Times New Roman" w:hAnsi="Times New Roman" w:cs="Times New Roman"/>
          <w:i/>
          <w:iCs/>
          <w:sz w:val="20"/>
          <w:szCs w:val="20"/>
        </w:rPr>
        <w:t xml:space="preserve">ландшафтно-типологічним. </w:t>
      </w:r>
      <w:r w:rsidRPr="0016439C">
        <w:rPr>
          <w:rFonts w:ascii="Times New Roman" w:hAnsi="Times New Roman" w:cs="Times New Roman"/>
          <w:sz w:val="20"/>
          <w:szCs w:val="20"/>
        </w:rPr>
        <w:t>У його основі, тобто в основі типології лісів, було поняття типу лісу, або типу насадження, введеного в літературу Д.М. Кравчинським наприкінці ХІХ ст. [25]. Подібно до Д.М. Кравчинського, визначення типу насадження дав видатний лісознавець кінця ХІХ – початку ХХ ст. А.А. Крюденер. Під типом насадження він розумів «суму всіх чинників, які дають нам поняття про відомий ліс, а саме: клімат, ґрунти, інсоляцію, які визначають склад насадження, умови відновлення і характер ведення господарства» [26, с. 47]</w:t>
      </w:r>
    </w:p>
  </w:footnote>
  <w:footnote w:id="51">
    <w:p w:rsidR="002F22C3" w:rsidRDefault="002F22C3" w:rsidP="002F22C3">
      <w:pPr>
        <w:autoSpaceDE w:val="0"/>
        <w:autoSpaceDN w:val="0"/>
        <w:adjustRightInd w:val="0"/>
        <w:spacing w:after="0" w:line="240" w:lineRule="auto"/>
        <w:jc w:val="both"/>
      </w:pPr>
      <w:r>
        <w:rPr>
          <w:rStyle w:val="a6"/>
        </w:rPr>
        <w:footnoteRef/>
      </w:r>
      <w:r>
        <w:t xml:space="preserve"> </w:t>
      </w:r>
      <w:r w:rsidRPr="00F66F3F">
        <w:rPr>
          <w:rFonts w:ascii="Times New Roman" w:hAnsi="Times New Roman" w:cs="Times New Roman"/>
          <w:sz w:val="20"/>
          <w:szCs w:val="20"/>
        </w:rPr>
        <w:t xml:space="preserve">Г.Ф. Морозов не обмежився виділенням лише типів насаджень. Його типологічна класифікація лісів має такий вигляд (зверху – вниз): зона, підзона, область, підобласть, тип лісового масиву і тип насадження. З ландшафтознавчого погляду в цій класифікації необґрунтовано поєднані регіональні й типологічні структури. Більш того, якщо регіональним структурам Г.Ф. Морозова – зонам і областям (районам) – відповідають географічні зони і провінції (краї), то знайти аналогію для типів лісових масивів і типів насаджень у ландшафтознавстві складніше. </w:t>
      </w:r>
    </w:p>
  </w:footnote>
  <w:footnote w:id="52">
    <w:p w:rsidR="002F22C3" w:rsidRDefault="002F22C3" w:rsidP="002F22C3">
      <w:pPr>
        <w:autoSpaceDE w:val="0"/>
        <w:autoSpaceDN w:val="0"/>
        <w:adjustRightInd w:val="0"/>
        <w:spacing w:after="0" w:line="240" w:lineRule="auto"/>
        <w:jc w:val="both"/>
      </w:pPr>
      <w:r>
        <w:rPr>
          <w:rStyle w:val="a6"/>
        </w:rPr>
        <w:footnoteRef/>
      </w:r>
      <w:r>
        <w:t xml:space="preserve"> </w:t>
      </w:r>
      <w:r w:rsidRPr="00F66F3F">
        <w:rPr>
          <w:rFonts w:ascii="Times New Roman" w:hAnsi="Times New Roman" w:cs="Times New Roman"/>
          <w:sz w:val="20"/>
          <w:szCs w:val="20"/>
        </w:rPr>
        <w:t xml:space="preserve">Подібні до ландшафтознавчих погляди представників школи В.М. Сукачова [39]. Вони розглядають тип лісу як справжній, корінний біоценоз, серцевиною якого є склад деревних порід та їх екологія. Закономірно, що вчення про типи лісу переросло у В.М. Сукачова у вчення про лісову біогеоценологію [41]. Поняття біогеоценозу у нього аналогічне географічній фації. Це означає, що саме на рівні фацій тісно переплітаються між собою інтереси ландшафтознавців і лісівників. Проте, вивчення власне фацій лісових натуральних і антропогенних ландшафтів, де визначальним є деревостан, – завдання біогеоценології або біофізики ландшафтів за Ф.М. Мільковим [28]. Ландшафтознавців лісова фація цікавить лише як структурна складова лісового урочища. </w:t>
      </w:r>
    </w:p>
  </w:footnote>
  <w:footnote w:id="53">
    <w:p w:rsidR="002F22C3" w:rsidRDefault="002F22C3" w:rsidP="002F22C3">
      <w:pPr>
        <w:autoSpaceDE w:val="0"/>
        <w:autoSpaceDN w:val="0"/>
        <w:adjustRightInd w:val="0"/>
        <w:spacing w:after="0" w:line="240" w:lineRule="auto"/>
        <w:jc w:val="both"/>
      </w:pPr>
      <w:r>
        <w:rPr>
          <w:rStyle w:val="a6"/>
        </w:rPr>
        <w:footnoteRef/>
      </w:r>
      <w:r>
        <w:t xml:space="preserve"> </w:t>
      </w:r>
      <w:r w:rsidRPr="007D0759">
        <w:rPr>
          <w:rFonts w:ascii="Times New Roman" w:hAnsi="Times New Roman" w:cs="Times New Roman"/>
          <w:i/>
          <w:iCs/>
          <w:sz w:val="20"/>
          <w:szCs w:val="20"/>
        </w:rPr>
        <w:t xml:space="preserve">Техногенна речовина </w:t>
      </w:r>
      <w:r w:rsidRPr="007D0759">
        <w:rPr>
          <w:rFonts w:ascii="Times New Roman" w:hAnsi="Times New Roman" w:cs="Times New Roman"/>
          <w:sz w:val="20"/>
          <w:szCs w:val="20"/>
        </w:rPr>
        <w:t>– загальне поняття на позначення сукупності найрізноманітніших матеріальних речовин (продуктів), створених працею людей [1, 6].  Поступово вона насичує усі горизонти ландшафтної сфери і вступає в процеси гіпергенного метаболізму. Безперечно, що найбільше техногенної речовини поступає в ландшафтну сферу Землі в процесі видобутку і переробки мінерально-сировинних ресурсів, особливо різноманітних руд металів. Широкий спектр і техногенних «гірських» порід – бетону, цегли, скла, асфальту, азбестоцементу, пластмаси та багатьох інших. У будівництві найрізноманітніших споруд до 1930 року було використано близько 70 млрд. тонн натуральних і техногенних гірських порід, а упродовж минулих 100 років ще 200 млрд. т. переважно техногенних.</w:t>
      </w:r>
      <w:r w:rsidRPr="007D0759">
        <w:rPr>
          <w:rFonts w:ascii="Times New Roman" w:hAnsi="Times New Roman" w:cs="Times New Roman"/>
          <w:sz w:val="24"/>
          <w:szCs w:val="24"/>
        </w:rPr>
        <w:t xml:space="preserve"> </w:t>
      </w:r>
      <w:r w:rsidRPr="007D0759">
        <w:rPr>
          <w:rFonts w:ascii="Times New Roman" w:hAnsi="Times New Roman" w:cs="Times New Roman"/>
          <w:sz w:val="20"/>
          <w:szCs w:val="20"/>
        </w:rPr>
        <w:t xml:space="preserve">Крім цього до складу техногенної речовини щорічно додається близько 100 млн. т. синтетичних матеріалів, на оброблювальні сільськогосподарські землі вноситься 700-800 млн. т. мінеральних добрив і близько 5 млн. т. ядохімікатів [5, 6]; </w:t>
      </w:r>
    </w:p>
  </w:footnote>
  <w:footnote w:id="54">
    <w:p w:rsidR="002F22C3" w:rsidRDefault="002F22C3" w:rsidP="002F22C3">
      <w:pPr>
        <w:autoSpaceDE w:val="0"/>
        <w:autoSpaceDN w:val="0"/>
        <w:adjustRightInd w:val="0"/>
        <w:spacing w:after="0" w:line="240" w:lineRule="auto"/>
        <w:jc w:val="both"/>
      </w:pPr>
      <w:r>
        <w:rPr>
          <w:rStyle w:val="a6"/>
        </w:rPr>
        <w:footnoteRef/>
      </w:r>
      <w:r>
        <w:t xml:space="preserve"> </w:t>
      </w:r>
      <w:r w:rsidRPr="007D0759">
        <w:rPr>
          <w:rFonts w:ascii="Times New Roman" w:hAnsi="Times New Roman" w:cs="Times New Roman"/>
          <w:sz w:val="20"/>
          <w:szCs w:val="20"/>
        </w:rPr>
        <w:t xml:space="preserve">Поняття «техносфера» вперше ввів С.В. Колеснік (1970 р.), «геоноотехносфера» - Л.І. Воропай (2000 р.). </w:t>
      </w:r>
    </w:p>
  </w:footnote>
  <w:footnote w:id="55">
    <w:p w:rsidR="002F22C3" w:rsidRDefault="002F22C3" w:rsidP="002F22C3">
      <w:pPr>
        <w:autoSpaceDE w:val="0"/>
        <w:autoSpaceDN w:val="0"/>
        <w:adjustRightInd w:val="0"/>
        <w:spacing w:after="0" w:line="240" w:lineRule="auto"/>
        <w:jc w:val="both"/>
      </w:pPr>
      <w:r>
        <w:rPr>
          <w:rStyle w:val="a6"/>
        </w:rPr>
        <w:footnoteRef/>
      </w:r>
      <w:r>
        <w:t xml:space="preserve"> </w:t>
      </w:r>
      <w:r w:rsidRPr="007D0759">
        <w:rPr>
          <w:rFonts w:ascii="Times New Roman" w:hAnsi="Times New Roman" w:cs="Times New Roman"/>
          <w:sz w:val="20"/>
          <w:szCs w:val="20"/>
        </w:rPr>
        <w:t xml:space="preserve">12 На науковій конференції «Теоретичні, регіональні, прикладні напрями розвитку антропогенної географії та геології» у Кривому Розі в 2011 р., Ю.Г. Тютюнник висловив думку про виокремлення техногенного ландшафтознавства як окремого розділу антропогенного ландшафтознавства.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4265075"/>
      <w:docPartObj>
        <w:docPartGallery w:val="Page Numbers (Top of Page)"/>
        <w:docPartUnique/>
      </w:docPartObj>
    </w:sdtPr>
    <w:sdtEndPr/>
    <w:sdtContent>
      <w:p w:rsidR="00193D29" w:rsidRDefault="00193D29">
        <w:pPr>
          <w:pStyle w:val="a9"/>
          <w:jc w:val="right"/>
        </w:pPr>
        <w:r>
          <w:fldChar w:fldCharType="begin"/>
        </w:r>
        <w:r>
          <w:instrText>PAGE   \* MERGEFORMAT</w:instrText>
        </w:r>
        <w:r>
          <w:fldChar w:fldCharType="separate"/>
        </w:r>
        <w:r w:rsidR="00F876FF" w:rsidRPr="00F876FF">
          <w:rPr>
            <w:noProof/>
            <w:lang w:val="ru-RU"/>
          </w:rPr>
          <w:t>2</w:t>
        </w:r>
        <w:r>
          <w:fldChar w:fldCharType="end"/>
        </w:r>
      </w:p>
    </w:sdtContent>
  </w:sdt>
  <w:p w:rsidR="00193D29" w:rsidRDefault="00193D29">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3D29" w:rsidRPr="00707892" w:rsidRDefault="00193D29">
    <w:pPr>
      <w:pStyle w:val="a9"/>
      <w:rPr>
        <w:rFonts w:ascii="Times New Roman" w:hAnsi="Times New Roman" w:cs="Times New Roman"/>
        <w:i/>
        <w:sz w:val="16"/>
        <w:szCs w:val="16"/>
      </w:rPr>
    </w:pPr>
    <w:r>
      <w:rPr>
        <w:rFonts w:ascii="Times New Roman" w:hAnsi="Times New Roman" w:cs="Times New Roman"/>
        <w:i/>
        <w:sz w:val="16"/>
        <w:szCs w:val="16"/>
      </w:rPr>
      <w:t>Етногенез і біосфера Землі</w:t>
    </w:r>
    <w:r w:rsidRPr="00707892">
      <w:rPr>
        <w:rFonts w:ascii="Times New Roman" w:hAnsi="Times New Roman" w:cs="Times New Roman"/>
        <w:i/>
        <w:sz w:val="16"/>
        <w:szCs w:val="16"/>
      </w:rPr>
      <w:t xml:space="preserve"> 21нз</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F597F"/>
    <w:multiLevelType w:val="hybridMultilevel"/>
    <w:tmpl w:val="409CF300"/>
    <w:lvl w:ilvl="0" w:tplc="F586DA5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219768C9"/>
    <w:multiLevelType w:val="multilevel"/>
    <w:tmpl w:val="61ECF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C6B4C5C"/>
    <w:multiLevelType w:val="hybridMultilevel"/>
    <w:tmpl w:val="EFF8B618"/>
    <w:lvl w:ilvl="0" w:tplc="61BCE58C">
      <w:start w:val="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30457527"/>
    <w:multiLevelType w:val="multilevel"/>
    <w:tmpl w:val="47F27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CD068D"/>
    <w:multiLevelType w:val="multilevel"/>
    <w:tmpl w:val="156E6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A2564C2"/>
    <w:multiLevelType w:val="multilevel"/>
    <w:tmpl w:val="76C26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351"/>
    <w:rsid w:val="000E4873"/>
    <w:rsid w:val="00193D29"/>
    <w:rsid w:val="002F22C3"/>
    <w:rsid w:val="0032383B"/>
    <w:rsid w:val="0039226B"/>
    <w:rsid w:val="00393351"/>
    <w:rsid w:val="00612A80"/>
    <w:rsid w:val="006C2146"/>
    <w:rsid w:val="006D1079"/>
    <w:rsid w:val="009209EC"/>
    <w:rsid w:val="00A94A50"/>
    <w:rsid w:val="00B32AA4"/>
    <w:rsid w:val="00CC4DA5"/>
    <w:rsid w:val="00D75F89"/>
    <w:rsid w:val="00D924AD"/>
    <w:rsid w:val="00F876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AB3AF1-B7FB-44C2-9DE8-786F6749C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3351"/>
  </w:style>
  <w:style w:type="paragraph" w:styleId="1">
    <w:name w:val="heading 1"/>
    <w:basedOn w:val="a"/>
    <w:link w:val="10"/>
    <w:uiPriority w:val="9"/>
    <w:qFormat/>
    <w:rsid w:val="0039335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unhideWhenUsed/>
    <w:qFormat/>
    <w:rsid w:val="003933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6D10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93351"/>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393351"/>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39335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footnote text"/>
    <w:basedOn w:val="a"/>
    <w:link w:val="a5"/>
    <w:uiPriority w:val="99"/>
    <w:semiHidden/>
    <w:unhideWhenUsed/>
    <w:rsid w:val="00393351"/>
    <w:pPr>
      <w:spacing w:after="0" w:line="240" w:lineRule="auto"/>
    </w:pPr>
    <w:rPr>
      <w:sz w:val="20"/>
      <w:szCs w:val="20"/>
    </w:rPr>
  </w:style>
  <w:style w:type="character" w:customStyle="1" w:styleId="a5">
    <w:name w:val="Текст сноски Знак"/>
    <w:basedOn w:val="a0"/>
    <w:link w:val="a4"/>
    <w:uiPriority w:val="99"/>
    <w:semiHidden/>
    <w:rsid w:val="00393351"/>
    <w:rPr>
      <w:sz w:val="20"/>
      <w:szCs w:val="20"/>
    </w:rPr>
  </w:style>
  <w:style w:type="character" w:styleId="a6">
    <w:name w:val="footnote reference"/>
    <w:basedOn w:val="a0"/>
    <w:uiPriority w:val="99"/>
    <w:semiHidden/>
    <w:unhideWhenUsed/>
    <w:rsid w:val="00393351"/>
    <w:rPr>
      <w:vertAlign w:val="superscript"/>
    </w:rPr>
  </w:style>
  <w:style w:type="paragraph" w:styleId="HTML">
    <w:name w:val="HTML Preformatted"/>
    <w:basedOn w:val="a"/>
    <w:link w:val="HTML0"/>
    <w:rsid w:val="00393351"/>
    <w:pPr>
      <w:suppressAutoHyphens/>
      <w:spacing w:after="0" w:line="240" w:lineRule="auto"/>
    </w:pPr>
    <w:rPr>
      <w:rFonts w:ascii="Courier New" w:eastAsia="Times New Roman" w:hAnsi="Courier New" w:cs="Courier New"/>
      <w:sz w:val="20"/>
      <w:szCs w:val="20"/>
      <w:lang w:eastAsia="zh-CN"/>
    </w:rPr>
  </w:style>
  <w:style w:type="character" w:customStyle="1" w:styleId="HTML0">
    <w:name w:val="Стандартный HTML Знак"/>
    <w:basedOn w:val="a0"/>
    <w:link w:val="HTML"/>
    <w:rsid w:val="00393351"/>
    <w:rPr>
      <w:rFonts w:ascii="Courier New" w:eastAsia="Times New Roman" w:hAnsi="Courier New" w:cs="Courier New"/>
      <w:sz w:val="20"/>
      <w:szCs w:val="20"/>
      <w:lang w:eastAsia="zh-CN"/>
    </w:rPr>
  </w:style>
  <w:style w:type="character" w:styleId="HTML1">
    <w:name w:val="HTML Code"/>
    <w:uiPriority w:val="99"/>
    <w:unhideWhenUsed/>
    <w:rsid w:val="00393351"/>
    <w:rPr>
      <w:rFonts w:ascii="Courier New" w:eastAsia="Times New Roman" w:hAnsi="Courier New" w:cs="Courier New"/>
      <w:sz w:val="20"/>
      <w:szCs w:val="20"/>
    </w:rPr>
  </w:style>
  <w:style w:type="character" w:styleId="a7">
    <w:name w:val="Hyperlink"/>
    <w:uiPriority w:val="99"/>
    <w:rsid w:val="00393351"/>
    <w:rPr>
      <w:color w:val="0000FF"/>
      <w:u w:val="single"/>
    </w:rPr>
  </w:style>
  <w:style w:type="character" w:customStyle="1" w:styleId="a8">
    <w:name w:val="a"/>
    <w:basedOn w:val="a0"/>
    <w:rsid w:val="00393351"/>
  </w:style>
  <w:style w:type="character" w:customStyle="1" w:styleId="A30">
    <w:name w:val="A3"/>
    <w:uiPriority w:val="99"/>
    <w:rsid w:val="00393351"/>
    <w:rPr>
      <w:color w:val="000000"/>
      <w:sz w:val="20"/>
      <w:szCs w:val="20"/>
    </w:rPr>
  </w:style>
  <w:style w:type="paragraph" w:styleId="a9">
    <w:name w:val="header"/>
    <w:basedOn w:val="a"/>
    <w:link w:val="aa"/>
    <w:uiPriority w:val="99"/>
    <w:unhideWhenUsed/>
    <w:rsid w:val="00393351"/>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393351"/>
  </w:style>
  <w:style w:type="paragraph" w:styleId="ab">
    <w:name w:val="Balloon Text"/>
    <w:basedOn w:val="a"/>
    <w:link w:val="ac"/>
    <w:uiPriority w:val="99"/>
    <w:semiHidden/>
    <w:unhideWhenUsed/>
    <w:rsid w:val="003933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93351"/>
    <w:rPr>
      <w:rFonts w:ascii="Tahoma" w:hAnsi="Tahoma" w:cs="Tahoma"/>
      <w:sz w:val="16"/>
      <w:szCs w:val="16"/>
    </w:rPr>
  </w:style>
  <w:style w:type="paragraph" w:styleId="ad">
    <w:name w:val="footer"/>
    <w:basedOn w:val="a"/>
    <w:link w:val="ae"/>
    <w:uiPriority w:val="99"/>
    <w:unhideWhenUsed/>
    <w:rsid w:val="0032383B"/>
    <w:pPr>
      <w:tabs>
        <w:tab w:val="center" w:pos="4844"/>
        <w:tab w:val="right" w:pos="9689"/>
      </w:tabs>
      <w:spacing w:after="0" w:line="240" w:lineRule="auto"/>
    </w:pPr>
  </w:style>
  <w:style w:type="character" w:customStyle="1" w:styleId="ae">
    <w:name w:val="Нижний колонтитул Знак"/>
    <w:basedOn w:val="a0"/>
    <w:link w:val="ad"/>
    <w:uiPriority w:val="99"/>
    <w:rsid w:val="0032383B"/>
  </w:style>
  <w:style w:type="paragraph" w:styleId="af">
    <w:name w:val="List Paragraph"/>
    <w:basedOn w:val="a"/>
    <w:uiPriority w:val="34"/>
    <w:qFormat/>
    <w:rsid w:val="0032383B"/>
    <w:pPr>
      <w:ind w:left="720"/>
      <w:contextualSpacing/>
    </w:pPr>
  </w:style>
  <w:style w:type="character" w:styleId="af0">
    <w:name w:val="Emphasis"/>
    <w:basedOn w:val="a0"/>
    <w:uiPriority w:val="20"/>
    <w:qFormat/>
    <w:rsid w:val="0032383B"/>
    <w:rPr>
      <w:i/>
      <w:iCs/>
    </w:rPr>
  </w:style>
  <w:style w:type="character" w:styleId="af1">
    <w:name w:val="Strong"/>
    <w:basedOn w:val="a0"/>
    <w:uiPriority w:val="22"/>
    <w:qFormat/>
    <w:rsid w:val="0032383B"/>
    <w:rPr>
      <w:b/>
      <w:bCs/>
    </w:rPr>
  </w:style>
  <w:style w:type="character" w:styleId="HTML2">
    <w:name w:val="HTML Cite"/>
    <w:basedOn w:val="a0"/>
    <w:uiPriority w:val="99"/>
    <w:semiHidden/>
    <w:unhideWhenUsed/>
    <w:rsid w:val="0032383B"/>
    <w:rPr>
      <w:i/>
      <w:iCs/>
    </w:rPr>
  </w:style>
  <w:style w:type="character" w:customStyle="1" w:styleId="eipwbe">
    <w:name w:val="eipwbe"/>
    <w:basedOn w:val="a0"/>
    <w:rsid w:val="0032383B"/>
  </w:style>
  <w:style w:type="character" w:customStyle="1" w:styleId="30">
    <w:name w:val="Заголовок 3 Знак"/>
    <w:basedOn w:val="a0"/>
    <w:link w:val="3"/>
    <w:uiPriority w:val="9"/>
    <w:semiHidden/>
    <w:rsid w:val="006D1079"/>
    <w:rPr>
      <w:rFonts w:asciiTheme="majorHAnsi" w:eastAsiaTheme="majorEastAsia" w:hAnsiTheme="majorHAnsi" w:cstheme="majorBidi"/>
      <w:color w:val="243F60" w:themeColor="accent1" w:themeShade="7F"/>
      <w:sz w:val="24"/>
      <w:szCs w:val="24"/>
    </w:rPr>
  </w:style>
  <w:style w:type="character" w:customStyle="1" w:styleId="citation">
    <w:name w:val="citation"/>
    <w:basedOn w:val="a0"/>
    <w:rsid w:val="00193D29"/>
  </w:style>
  <w:style w:type="paragraph" w:customStyle="1" w:styleId="Default">
    <w:name w:val="Default"/>
    <w:rsid w:val="00193D2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tudfile.net/preview/1905162/page:22/" TargetMode="External"/><Relationship Id="rId21" Type="http://schemas.openxmlformats.org/officeDocument/2006/relationships/hyperlink" Target="https://ic.ac.kharkov.ua/nauk_rob/nauk_vid/rio_old_2017/ku/kultura45/03.pdf" TargetMode="External"/><Relationship Id="rId42" Type="http://schemas.openxmlformats.org/officeDocument/2006/relationships/hyperlink" Target="http://soc-econom-region.univer.kharkov.ua/wp-content/uploads/2017/07/Istoru4na_geografiya.doc" TargetMode="External"/><Relationship Id="rId63" Type="http://schemas.openxmlformats.org/officeDocument/2006/relationships/hyperlink" Target="http://loveread.ec/view_global.php?id=55485" TargetMode="External"/><Relationship Id="rId84" Type="http://schemas.openxmlformats.org/officeDocument/2006/relationships/hyperlink" Target="https://pidru4niki.com/85920/kulturologiya/etnologichna_teoriya_gumilova_tsivilizatsiyniy_rozvitok_lyudstva" TargetMode="External"/><Relationship Id="rId138"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159" Type="http://schemas.openxmlformats.org/officeDocument/2006/relationships/image" Target="media/image5.emf"/><Relationship Id="rId170" Type="http://schemas.openxmlformats.org/officeDocument/2006/relationships/image" Target="media/image16.emf"/><Relationship Id="rId191" Type="http://schemas.openxmlformats.org/officeDocument/2006/relationships/image" Target="media/image37.emf"/><Relationship Id="rId205" Type="http://schemas.openxmlformats.org/officeDocument/2006/relationships/image" Target="media/image51.emf"/><Relationship Id="rId16" Type="http://schemas.openxmlformats.org/officeDocument/2006/relationships/hyperlink" Target="https://pidru4niki.com/85920/kulturologiya/etnologichna_teoriya_gumilova_tsivilizatsiyniy_rozvitok_lyudstva" TargetMode="External"/><Relationship Id="rId107" Type="http://schemas.openxmlformats.org/officeDocument/2006/relationships/hyperlink" Target="https://7promeniv.com.ua/naukovi-doslidzhennia-v/metodolohichni-pidkhody/75-yedyne-pole-humanitarnyi-pidkhid/34-lev-humilov-etnohenez-biosfera-i-svidomist.html" TargetMode="External"/><Relationship Id="rId11" Type="http://schemas.openxmlformats.org/officeDocument/2006/relationships/hyperlink" Target="https://libroroom.ru/catalog/knigi/istoriya_istoricheskie_nauki/etnografiya/etnosfera_istoriya_lyudey_i_istoriya_prirody_etnogenez_i_biosfera_zemli.html" TargetMode="External"/><Relationship Id="rId32" Type="http://schemas.openxmlformats.org/officeDocument/2006/relationships/hyperlink" Target="https://studfile.net/preview/1905162/page:22/" TargetMode="External"/><Relationship Id="rId37" Type="http://schemas.openxmlformats.org/officeDocument/2006/relationships/hyperlink" Target="http://www.philsci.univ.kiev.ua/biblio/Cidorenko/Cid-ekol-8.html" TargetMode="External"/><Relationship Id="rId53"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58" Type="http://schemas.openxmlformats.org/officeDocument/2006/relationships/hyperlink" Target="http://oaji.net/articles/2017/797-1496297700.pdf" TargetMode="External"/><Relationship Id="rId74" Type="http://schemas.openxmlformats.org/officeDocument/2006/relationships/hyperlink" Target="https://shron1.chtyvo.org.ua/Storozhenko_Ivan/Pasionarnist__dzherelo_vynyknennia_ukrainskoho_kozatstva_v_aspekti_etnohenezu.pdf?PHPSESSID=7586d1b43fa246ff15a8bb8038732c66" TargetMode="External"/><Relationship Id="rId79" Type="http://schemas.openxmlformats.org/officeDocument/2006/relationships/hyperlink" Target="https://libroroom.ru/catalog/knigi/istoriya_istoricheskie_nauki/etnografiya/etnosfera_istoriya_lyudey_i_istoriya_prirody_etnogenez_i_biosfera_zemli.html" TargetMode="External"/><Relationship Id="rId102" Type="http://schemas.openxmlformats.org/officeDocument/2006/relationships/hyperlink" Target="https://texty.org.ua/archive-blogs/36003/UKRAJiNSKYJ_JeTNOGeNeZ_ChASTYNA_2-36003/" TargetMode="External"/><Relationship Id="rId123" Type="http://schemas.openxmlformats.org/officeDocument/2006/relationships/hyperlink" Target="https://ic.ac.kharkov.ua/nauk_rob/nauk_vid/rio_old_2017/ku/kultura45/03.pdf" TargetMode="External"/><Relationship Id="rId128" Type="http://schemas.openxmlformats.org/officeDocument/2006/relationships/hyperlink" Target="https://uk.wikipedia.org/wiki/%D0%9F%D0%B0%D1%81%D1%96%D0%BE%D0%BD%D0%B0%D1%80%D0%BD%D0%B0_%D0%BA%D0%BE%D0%BD%D1%86%D0%B5%D0%BF%D1%86%D1%96%D1%8F_%D0%B5%D1%82%D0%BD%D0%BE%D0%B3%D0%B5%D0%BD%D0%B5%D0%B7%D1%83" TargetMode="External"/><Relationship Id="rId144" Type="http://schemas.openxmlformats.org/officeDocument/2006/relationships/image" Target="media/image2.png"/><Relationship Id="rId149" Type="http://schemas.openxmlformats.org/officeDocument/2006/relationships/hyperlink" Target="https://uk.wikipedia.org/w/index.php?title=%D0%9B%D0%B0%D0%BD%D0%BE%D0%B2%D0%B5%D0%BD%D0%BA%D0%BE_%D0%9E%D0%BB%D0%B5%D0%BD%D0%B0_%D0%93%D0%B5%D0%BD%D0%BD%D0%B0%D0%B4%D1%96%D1%97%D0%B2%D0%BD%D0%B0&amp;action=edit&amp;redlink=1" TargetMode="External"/><Relationship Id="rId5" Type="http://schemas.openxmlformats.org/officeDocument/2006/relationships/footnotes" Target="footnotes.xml"/><Relationship Id="rId90" Type="http://schemas.openxmlformats.org/officeDocument/2006/relationships/hyperlink" Target="https://7promeniv.com.ua/naukovi-doslidzhennia-v/metodolohichni-pidkhody/75-yedyne-pole-humanitarnyi-pidkhid/34-lev-humilov-etnohenez-biosfera-i-svidomist.html" TargetMode="External"/><Relationship Id="rId95" Type="http://schemas.openxmlformats.org/officeDocument/2006/relationships/hyperlink" Target="https://cyberleninka.ru/article/n/etnogenez-i-biosfera-zemli-vliyayut-li-variatsii-kosmicheskoy-pogody-na-nastuplenie-passionarnyh-tolchkov-l-n-gumileva" TargetMode="External"/><Relationship Id="rId160" Type="http://schemas.openxmlformats.org/officeDocument/2006/relationships/image" Target="media/image6.emf"/><Relationship Id="rId165" Type="http://schemas.openxmlformats.org/officeDocument/2006/relationships/image" Target="media/image11.emf"/><Relationship Id="rId181" Type="http://schemas.openxmlformats.org/officeDocument/2006/relationships/image" Target="media/image27.emf"/><Relationship Id="rId186" Type="http://schemas.openxmlformats.org/officeDocument/2006/relationships/image" Target="media/image32.emf"/><Relationship Id="rId22" Type="http://schemas.openxmlformats.org/officeDocument/2006/relationships/hyperlink" Target="https://7promeniv.com.ua/naukovi-doslidzhennia-v/metodolohichni-pidkhody/75-yedyne-pole-humanitarnyi-pidkhid/34-lev-humilov-etnohenez-biosfera-i-svidomist.html" TargetMode="External"/><Relationship Id="rId27" Type="http://schemas.openxmlformats.org/officeDocument/2006/relationships/hyperlink" Target="https://cyberleninka.ru/article/n/etnogenez-i-biosfera-zemli-vliyayut-li-variatsii-kosmicheskoy-pogody-na-nastuplenie-passionarnyh-tolchkov-l-n-gumileva" TargetMode="External"/><Relationship Id="rId43" Type="http://schemas.openxmlformats.org/officeDocument/2006/relationships/hyperlink" Target="https://uk.wikipedia.org/wiki/%D0%9F%D0%B0%D1%81%D1%96%D0%BE%D0%BD%D0%B0%D1%80%D0%BD%D0%B0_%D0%BA%D0%BE%D0%BD%D1%86%D0%B5%D0%BF%D1%86%D1%96%D1%8F_%D0%B5%D1%82%D0%BD%D0%BE%D0%B3%D0%B5%D0%BD%D0%B5%D0%B7%D1%83" TargetMode="External"/><Relationship Id="rId48" Type="http://schemas.openxmlformats.org/officeDocument/2006/relationships/hyperlink" Target="https://protsak.livejournal.com/5452.html" TargetMode="External"/><Relationship Id="rId64" Type="http://schemas.openxmlformats.org/officeDocument/2006/relationships/hyperlink" Target="https://www.e-reading-lib.com/chapter-amp.php/17542/124/lev-gumilev-etnogenez-i-biosfera-zemli.html" TargetMode="External"/><Relationship Id="rId69" Type="http://schemas.openxmlformats.org/officeDocument/2006/relationships/hyperlink" Target="http://psi.nuczu.edu.ua/images/topmenu/kafedry/kafedra-socialnyh-i-gumanitarnyh-dyscyplin/ekologiya-lydunu/5.pdf" TargetMode="External"/><Relationship Id="rId113" Type="http://schemas.openxmlformats.org/officeDocument/2006/relationships/hyperlink" Target="https://libroroom.ru/catalog/knigi/istoriya_istoricheskie_nauki/etnografiya/etnosfera_istoriya_lyudey_i_istoriya_prirody_etnogenez_i_biosfera_zemli.html" TargetMode="External"/><Relationship Id="rId118" Type="http://schemas.openxmlformats.org/officeDocument/2006/relationships/hyperlink" Target="https://pidru4niki.com/85920/kulturologiya/etnologichna_teoriya_gumilova_tsivilizatsiyniy_rozvitok_lyudstva" TargetMode="External"/><Relationship Id="rId134" Type="http://schemas.openxmlformats.org/officeDocument/2006/relationships/hyperlink" Target="https://studfile.net/preview/1905162/page:22/" TargetMode="External"/><Relationship Id="rId139" Type="http://schemas.openxmlformats.org/officeDocument/2006/relationships/hyperlink" Target="http://www.philsci.univ.kiev.ua/biblio/Cidorenko/Cid-ekol-8.html" TargetMode="External"/><Relationship Id="rId80" Type="http://schemas.openxmlformats.org/officeDocument/2006/relationships/hyperlink" Target="http://loveread.ec/view_global.php?id=55485" TargetMode="External"/><Relationship Id="rId85" Type="http://schemas.openxmlformats.org/officeDocument/2006/relationships/hyperlink" Target="https://texty.org.ua/archive-blogs/36003/UKRAJiNSKYJ_JeTNOGeNeZ_ChASTYNA_2-36003/" TargetMode="External"/><Relationship Id="rId150" Type="http://schemas.openxmlformats.org/officeDocument/2006/relationships/hyperlink" Target="https://web.archive.org/web/20180619190047/http:/ekhsuir.kspu.edu/bitstream/123456789/1563/1/%D0%A1%D0%9B%D0%9E%D0%92%D0%9D%D0%98%D0%9A%20%E2%80%93%20%D0%94%D0%9E%D0%92%D0%86%D0%94%D0%9D%D0%98%D0%9A.pdf" TargetMode="External"/><Relationship Id="rId155" Type="http://schemas.openxmlformats.org/officeDocument/2006/relationships/hyperlink" Target="https://uk.wikipedia.org/w/index.php?title=%D0%9B%D0%B0%D0%BD%D0%BE%D0%B2%D0%B5%D0%BD%D0%BA%D0%BE_%D0%9E%D0%BB%D0%B5%D0%BD%D0%B0_%D0%93%D0%B5%D0%BD%D0%BD%D0%B0%D0%B4%D1%96%D1%97%D0%B2%D0%BD%D0%B0&amp;action=edit&amp;redlink=1" TargetMode="External"/><Relationship Id="rId171" Type="http://schemas.openxmlformats.org/officeDocument/2006/relationships/image" Target="media/image17.emf"/><Relationship Id="rId176" Type="http://schemas.openxmlformats.org/officeDocument/2006/relationships/image" Target="media/image22.emf"/><Relationship Id="rId192" Type="http://schemas.openxmlformats.org/officeDocument/2006/relationships/image" Target="media/image38.emf"/><Relationship Id="rId197" Type="http://schemas.openxmlformats.org/officeDocument/2006/relationships/image" Target="media/image43.emf"/><Relationship Id="rId206" Type="http://schemas.openxmlformats.org/officeDocument/2006/relationships/image" Target="media/image52.emf"/><Relationship Id="rId201" Type="http://schemas.openxmlformats.org/officeDocument/2006/relationships/image" Target="media/image47.emf"/><Relationship Id="rId12" Type="http://schemas.openxmlformats.org/officeDocument/2006/relationships/hyperlink" Target="http://loveread.ec/view_global.php?id=55485" TargetMode="External"/><Relationship Id="rId17" Type="http://schemas.openxmlformats.org/officeDocument/2006/relationships/hyperlink" Target="https://texty.org.ua/archive-blogs/36003/UKRAJiNSKYJ_JeTNOGeNeZ_ChASTYNA_2-36003/" TargetMode="External"/><Relationship Id="rId33" Type="http://schemas.openxmlformats.org/officeDocument/2006/relationships/hyperlink" Target="https://pidru4niki.com/85920/kulturologiya/etnologichna_teoriya_gumilova_tsivilizatsiyniy_rozvitok_lyudstva" TargetMode="External"/><Relationship Id="rId38" Type="http://schemas.openxmlformats.org/officeDocument/2006/relationships/hyperlink" Target="https://ic.ac.kharkov.ua/nauk_rob/nauk_vid/rio_old_2017/ku/kultura45/03.pdf" TargetMode="External"/><Relationship Id="rId59" Type="http://schemas.openxmlformats.org/officeDocument/2006/relationships/hyperlink" Target="http://soc-econom-region.univer.kharkov.ua/wp-content/uploads/2017/07/Istoru4na_geografiya.doc" TargetMode="External"/><Relationship Id="rId103" Type="http://schemas.openxmlformats.org/officeDocument/2006/relationships/hyperlink" Target="http://psi.nuczu.edu.ua/images/topmenu/kafedry/kafedra-socialnyh-i-gumanitarnyh-dyscyplin/ekologiya-lydunu/5.pdf" TargetMode="External"/><Relationship Id="rId108" Type="http://schemas.openxmlformats.org/officeDocument/2006/relationships/hyperlink" Target="https://shron1.chtyvo.org.ua/Storozhenko_Ivan/Pasionarnist__dzherelo_vynyknennia_ukrainskoho_kozatstva_v_aspekti_etnohenezu.pdf?PHPSESSID=7586d1b43fa246ff15a8bb8038732c66" TargetMode="External"/><Relationship Id="rId124" Type="http://schemas.openxmlformats.org/officeDocument/2006/relationships/hyperlink" Target="https://7promeniv.com.ua/naukovi-doslidzhennia-v/metodolohichni-pidkhody/75-yedyne-pole-humanitarnyi-pidkhid/34-lev-humilov-etnohenez-biosfera-i-svidomist.html" TargetMode="External"/><Relationship Id="rId129" Type="http://schemas.openxmlformats.org/officeDocument/2006/relationships/hyperlink" Target="https://cyberleninka.ru/article/n/etnogenez-i-biosfera-zemli-vliyayut-li-variatsii-kosmicheskoy-pogody-na-nastuplenie-passionarnyh-tolchkov-l-n-gumileva" TargetMode="External"/><Relationship Id="rId54" Type="http://schemas.openxmlformats.org/officeDocument/2006/relationships/hyperlink" Target="http://www.philsci.univ.kiev.ua/biblio/Cidorenko/Cid-ekol-8.html" TargetMode="External"/><Relationship Id="rId70"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75" Type="http://schemas.openxmlformats.org/officeDocument/2006/relationships/hyperlink" Target="http://oaji.net/articles/2017/797-1496297700.pdf" TargetMode="External"/><Relationship Id="rId91" Type="http://schemas.openxmlformats.org/officeDocument/2006/relationships/hyperlink" Target="https://shron1.chtyvo.org.ua/Storozhenko_Ivan/Pasionarnist__dzherelo_vynyknennia_ukrainskoho_kozatstva_v_aspekti_etnohenezu.pdf?PHPSESSID=7586d1b43fa246ff15a8bb8038732c66" TargetMode="External"/><Relationship Id="rId96" Type="http://schemas.openxmlformats.org/officeDocument/2006/relationships/hyperlink" Target="https://libroroom.ru/catalog/knigi/istoriya_istoricheskie_nauki/etnografiya/etnosfera_istoriya_lyudey_i_istoriya_prirody_etnogenez_i_biosfera_zemli.html" TargetMode="External"/><Relationship Id="rId140" Type="http://schemas.openxmlformats.org/officeDocument/2006/relationships/hyperlink" Target="https://ic.ac.kharkov.ua/nauk_rob/nauk_vid/rio_old_2017/ku/kultura45/03.pdf" TargetMode="External"/><Relationship Id="rId145" Type="http://schemas.openxmlformats.org/officeDocument/2006/relationships/image" Target="media/image3.png"/><Relationship Id="rId161" Type="http://schemas.openxmlformats.org/officeDocument/2006/relationships/image" Target="media/image7.emf"/><Relationship Id="rId166" Type="http://schemas.openxmlformats.org/officeDocument/2006/relationships/image" Target="media/image12.emf"/><Relationship Id="rId182" Type="http://schemas.openxmlformats.org/officeDocument/2006/relationships/image" Target="media/image28.emf"/><Relationship Id="rId187" Type="http://schemas.openxmlformats.org/officeDocument/2006/relationships/image" Target="media/image33.emf"/><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shron1.chtyvo.org.ua/Storozhenko_Ivan/Pasionarnist__dzherelo_vynyknennia_ukrainskoho_kozatstva_v_aspekti_etnohenezu.pdf?PHPSESSID=7586d1b43fa246ff15a8bb8038732c66" TargetMode="External"/><Relationship Id="rId28" Type="http://schemas.openxmlformats.org/officeDocument/2006/relationships/hyperlink" Target="https://libroroom.ru/catalog/knigi/istoriya_istoricheskie_nauki/etnografiya/etnosfera_istoriya_lyudey_i_istoriya_prirody_etnogenez_i_biosfera_zemli.html" TargetMode="External"/><Relationship Id="rId49" Type="http://schemas.openxmlformats.org/officeDocument/2006/relationships/hyperlink" Target="https://studfile.net/preview/1905162/page:22/" TargetMode="External"/><Relationship Id="rId114" Type="http://schemas.openxmlformats.org/officeDocument/2006/relationships/hyperlink" Target="http://loveread.ec/view_global.php?id=55485" TargetMode="External"/><Relationship Id="rId119" Type="http://schemas.openxmlformats.org/officeDocument/2006/relationships/hyperlink" Target="https://texty.org.ua/archive-blogs/36003/UKRAJiNSKYJ_JeTNOGeNeZ_ChASTYNA_2-36003/" TargetMode="External"/><Relationship Id="rId44" Type="http://schemas.openxmlformats.org/officeDocument/2006/relationships/hyperlink" Target="https://cyberleninka.ru/article/n/etnogenez-i-biosfera-zemli-vliyayut-li-variatsii-kosmicheskoy-pogody-na-nastuplenie-passionarnyh-tolchkov-l-n-gumileva" TargetMode="External"/><Relationship Id="rId60" Type="http://schemas.openxmlformats.org/officeDocument/2006/relationships/hyperlink" Target="https://uk.wikipedia.org/wiki/%D0%9F%D0%B0%D1%81%D1%96%D0%BE%D0%BD%D0%B0%D1%80%D0%BD%D0%B0_%D0%BA%D0%BE%D0%BD%D1%86%D0%B5%D0%BF%D1%86%D1%96%D1%8F_%D0%B5%D1%82%D0%BD%D0%BE%D0%B3%D0%B5%D0%BD%D0%B5%D0%B7%D1%83" TargetMode="External"/><Relationship Id="rId65" Type="http://schemas.openxmlformats.org/officeDocument/2006/relationships/hyperlink" Target="https://protsak.livejournal.com/5452.html" TargetMode="External"/><Relationship Id="rId81" Type="http://schemas.openxmlformats.org/officeDocument/2006/relationships/hyperlink" Target="https://www.e-reading-lib.com/chapter-amp.php/17542/124/lev-gumilev-etnogenez-i-biosfera-zemli.html" TargetMode="External"/><Relationship Id="rId86" Type="http://schemas.openxmlformats.org/officeDocument/2006/relationships/hyperlink" Target="http://psi.nuczu.edu.ua/images/topmenu/kafedry/kafedra-socialnyh-i-gumanitarnyh-dyscyplin/ekologiya-lydunu/5.pdf" TargetMode="External"/><Relationship Id="rId130" Type="http://schemas.openxmlformats.org/officeDocument/2006/relationships/hyperlink" Target="https://libroroom.ru/catalog/knigi/istoriya_istoricheskie_nauki/etnografiya/etnosfera_istoriya_lyudey_i_istoriya_prirody_etnogenez_i_biosfera_zemli.html" TargetMode="External"/><Relationship Id="rId135" Type="http://schemas.openxmlformats.org/officeDocument/2006/relationships/hyperlink" Target="https://pidru4niki.com/85920/kulturologiya/etnologichna_teoriya_gumilova_tsivilizatsiyniy_rozvitok_lyudstva" TargetMode="External"/><Relationship Id="rId151" Type="http://schemas.openxmlformats.org/officeDocument/2006/relationships/hyperlink" Target="https://uk.wikipedia.org/w/index.php?title=%D0%9B%D0%B0%D0%BD%D0%BE%D0%B2%D0%B5%D0%BD%D0%BA%D0%BE_%D0%9E%D0%BB%D0%B5%D0%BD%D0%B0_%D0%93%D0%B5%D0%BD%D0%BD%D0%B0%D0%B4%D1%96%D1%97%D0%B2%D0%BD%D0%B0&amp;action=edit&amp;redlink=1" TargetMode="External"/><Relationship Id="rId156" Type="http://schemas.openxmlformats.org/officeDocument/2006/relationships/hyperlink" Target="http://www.geograf.com.ua/physical-school-course/455-prirodni-kompleksi-ukrajini" TargetMode="External"/><Relationship Id="rId177" Type="http://schemas.openxmlformats.org/officeDocument/2006/relationships/image" Target="media/image23.emf"/><Relationship Id="rId198" Type="http://schemas.openxmlformats.org/officeDocument/2006/relationships/image" Target="media/image44.emf"/><Relationship Id="rId172" Type="http://schemas.openxmlformats.org/officeDocument/2006/relationships/image" Target="media/image18.emf"/><Relationship Id="rId193" Type="http://schemas.openxmlformats.org/officeDocument/2006/relationships/image" Target="media/image39.emf"/><Relationship Id="rId202" Type="http://schemas.openxmlformats.org/officeDocument/2006/relationships/image" Target="media/image48.emf"/><Relationship Id="rId207" Type="http://schemas.openxmlformats.org/officeDocument/2006/relationships/header" Target="header1.xml"/><Relationship Id="rId13" Type="http://schemas.openxmlformats.org/officeDocument/2006/relationships/hyperlink" Target="https://www.e-reading-lib.com/chapter-amp.php/17542/124/lev-gumilev-etnogenez-i-biosfera-zemli.html" TargetMode="External"/><Relationship Id="rId18" Type="http://schemas.openxmlformats.org/officeDocument/2006/relationships/hyperlink" Target="http://psi.nuczu.edu.ua/images/topmenu/kafedry/kafedra-socialnyh-i-gumanitarnyh-dyscyplin/ekologiya-lydunu/5.pdf" TargetMode="External"/><Relationship Id="rId39" Type="http://schemas.openxmlformats.org/officeDocument/2006/relationships/hyperlink" Target="https://7promeniv.com.ua/naukovi-doslidzhennia-v/metodolohichni-pidkhody/75-yedyne-pole-humanitarnyi-pidkhid/34-lev-humilov-etnohenez-biosfera-i-svidomist.html" TargetMode="External"/><Relationship Id="rId109" Type="http://schemas.openxmlformats.org/officeDocument/2006/relationships/hyperlink" Target="http://oaji.net/articles/2017/797-1496297700.pdf" TargetMode="External"/><Relationship Id="rId34" Type="http://schemas.openxmlformats.org/officeDocument/2006/relationships/hyperlink" Target="https://texty.org.ua/archive-blogs/36003/UKRAJiNSKYJ_JeTNOGeNeZ_ChASTYNA_2-36003/" TargetMode="External"/><Relationship Id="rId50" Type="http://schemas.openxmlformats.org/officeDocument/2006/relationships/hyperlink" Target="https://pidru4niki.com/85920/kulturologiya/etnologichna_teoriya_gumilova_tsivilizatsiyniy_rozvitok_lyudstva" TargetMode="External"/><Relationship Id="rId55" Type="http://schemas.openxmlformats.org/officeDocument/2006/relationships/hyperlink" Target="https://ic.ac.kharkov.ua/nauk_rob/nauk_vid/rio_old_2017/ku/kultura45/03.pdf" TargetMode="External"/><Relationship Id="rId76" Type="http://schemas.openxmlformats.org/officeDocument/2006/relationships/hyperlink" Target="http://soc-econom-region.univer.kharkov.ua/wp-content/uploads/2017/07/Istoru4na_geografiya.doc" TargetMode="External"/><Relationship Id="rId97" Type="http://schemas.openxmlformats.org/officeDocument/2006/relationships/hyperlink" Target="http://loveread.ec/view_global.php?id=55485" TargetMode="External"/><Relationship Id="rId104"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120" Type="http://schemas.openxmlformats.org/officeDocument/2006/relationships/hyperlink" Target="http://psi.nuczu.edu.ua/images/topmenu/kafedry/kafedra-socialnyh-i-gumanitarnyh-dyscyplin/ekologiya-lydunu/5.pdf" TargetMode="External"/><Relationship Id="rId125" Type="http://schemas.openxmlformats.org/officeDocument/2006/relationships/hyperlink" Target="https://shron1.chtyvo.org.ua/Storozhenko_Ivan/Pasionarnist__dzherelo_vynyknennia_ukrainskoho_kozatstva_v_aspekti_etnohenezu.pdf?PHPSESSID=7586d1b43fa246ff15a8bb8038732c66" TargetMode="External"/><Relationship Id="rId141" Type="http://schemas.openxmlformats.org/officeDocument/2006/relationships/hyperlink" Target="https://7promeniv.com.ua/naukovi-doslidzhennia-v/metodolohichni-pidkhody/75-yedyne-pole-humanitarnyi-pidkhid/34-lev-humilov-etnohenez-biosfera-i-svidomist.html" TargetMode="External"/><Relationship Id="rId146" Type="http://schemas.openxmlformats.org/officeDocument/2006/relationships/hyperlink" Target="https://web.archive.org/web/20180619190047/http:/ekhsuir.kspu.edu/bitstream/123456789/1563/1/%D0%A1%D0%9B%D0%9E%D0%92%D0%9D%D0%98%D0%9A%20%E2%80%93%20%D0%94%D0%9E%D0%92%D0%86%D0%94%D0%9D%D0%98%D0%9A.pdf" TargetMode="External"/><Relationship Id="rId167" Type="http://schemas.openxmlformats.org/officeDocument/2006/relationships/image" Target="media/image13.emf"/><Relationship Id="rId188" Type="http://schemas.openxmlformats.org/officeDocument/2006/relationships/image" Target="media/image34.emf"/><Relationship Id="rId7" Type="http://schemas.openxmlformats.org/officeDocument/2006/relationships/image" Target="media/image1.jpg"/><Relationship Id="rId71" Type="http://schemas.openxmlformats.org/officeDocument/2006/relationships/hyperlink" Target="http://www.philsci.univ.kiev.ua/biblio/Cidorenko/Cid-ekol-8.html" TargetMode="External"/><Relationship Id="rId92" Type="http://schemas.openxmlformats.org/officeDocument/2006/relationships/hyperlink" Target="http://oaji.net/articles/2017/797-1496297700.pdf" TargetMode="External"/><Relationship Id="rId162" Type="http://schemas.openxmlformats.org/officeDocument/2006/relationships/image" Target="media/image8.emf"/><Relationship Id="rId183" Type="http://schemas.openxmlformats.org/officeDocument/2006/relationships/image" Target="media/image29.emf"/><Relationship Id="rId2" Type="http://schemas.openxmlformats.org/officeDocument/2006/relationships/styles" Target="styles.xml"/><Relationship Id="rId29" Type="http://schemas.openxmlformats.org/officeDocument/2006/relationships/hyperlink" Target="http://loveread.ec/view_global.php?id=55485" TargetMode="External"/><Relationship Id="rId24" Type="http://schemas.openxmlformats.org/officeDocument/2006/relationships/hyperlink" Target="http://oaji.net/articles/2017/797-1496297700.pdf" TargetMode="External"/><Relationship Id="rId40" Type="http://schemas.openxmlformats.org/officeDocument/2006/relationships/hyperlink" Target="https://shron1.chtyvo.org.ua/Storozhenko_Ivan/Pasionarnist__dzherelo_vynyknennia_ukrainskoho_kozatstva_v_aspekti_etnohenezu.pdf?PHPSESSID=7586d1b43fa246ff15a8bb8038732c66" TargetMode="External"/><Relationship Id="rId45" Type="http://schemas.openxmlformats.org/officeDocument/2006/relationships/hyperlink" Target="https://libroroom.ru/catalog/knigi/istoriya_istoricheskie_nauki/etnografiya/etnosfera_istoriya_lyudey_i_istoriya_prirody_etnogenez_i_biosfera_zemli.html" TargetMode="External"/><Relationship Id="rId66" Type="http://schemas.openxmlformats.org/officeDocument/2006/relationships/hyperlink" Target="https://studfile.net/preview/1905162/page:22/" TargetMode="External"/><Relationship Id="rId87"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110" Type="http://schemas.openxmlformats.org/officeDocument/2006/relationships/hyperlink" Target="http://soc-econom-region.univer.kharkov.ua/wp-content/uploads/2017/07/Istoru4na_geografiya.doc" TargetMode="External"/><Relationship Id="rId115" Type="http://schemas.openxmlformats.org/officeDocument/2006/relationships/hyperlink" Target="https://www.e-reading-lib.com/chapter-amp.php/17542/124/lev-gumilev-etnogenez-i-biosfera-zemli.html" TargetMode="External"/><Relationship Id="rId131" Type="http://schemas.openxmlformats.org/officeDocument/2006/relationships/hyperlink" Target="http://loveread.ec/view_global.php?id=55485" TargetMode="External"/><Relationship Id="rId136" Type="http://schemas.openxmlformats.org/officeDocument/2006/relationships/hyperlink" Target="https://texty.org.ua/archive-blogs/36003/UKRAJiNSKYJ_JeTNOGeNeZ_ChASTYNA_2-36003/" TargetMode="External"/><Relationship Id="rId157" Type="http://schemas.openxmlformats.org/officeDocument/2006/relationships/hyperlink" Target="http://blogyulii3.blogspot.com/p/blog-page_88.html" TargetMode="External"/><Relationship Id="rId178" Type="http://schemas.openxmlformats.org/officeDocument/2006/relationships/image" Target="media/image24.emf"/><Relationship Id="rId61" Type="http://schemas.openxmlformats.org/officeDocument/2006/relationships/hyperlink" Target="https://cyberleninka.ru/article/n/etnogenez-i-biosfera-zemli-vliyayut-li-variatsii-kosmicheskoy-pogody-na-nastuplenie-passionarnyh-tolchkov-l-n-gumileva" TargetMode="External"/><Relationship Id="rId82" Type="http://schemas.openxmlformats.org/officeDocument/2006/relationships/hyperlink" Target="https://protsak.livejournal.com/5452.html" TargetMode="External"/><Relationship Id="rId152" Type="http://schemas.openxmlformats.org/officeDocument/2006/relationships/hyperlink" Target="https://web.archive.org/web/20180619190047/http:/ekhsuir.kspu.edu/bitstream/123456789/1563/1/%D0%A1%D0%9B%D0%9E%D0%92%D0%9D%D0%98%D0%9A%20%E2%80%93%20%D0%94%D0%9E%D0%92%D0%86%D0%94%D0%9D%D0%98%D0%9A.pdf" TargetMode="External"/><Relationship Id="rId173" Type="http://schemas.openxmlformats.org/officeDocument/2006/relationships/image" Target="media/image19.emf"/><Relationship Id="rId194" Type="http://schemas.openxmlformats.org/officeDocument/2006/relationships/image" Target="media/image40.emf"/><Relationship Id="rId199" Type="http://schemas.openxmlformats.org/officeDocument/2006/relationships/image" Target="media/image45.emf"/><Relationship Id="rId203" Type="http://schemas.openxmlformats.org/officeDocument/2006/relationships/image" Target="media/image49.emf"/><Relationship Id="rId208" Type="http://schemas.openxmlformats.org/officeDocument/2006/relationships/header" Target="header2.xml"/><Relationship Id="rId19"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14" Type="http://schemas.openxmlformats.org/officeDocument/2006/relationships/hyperlink" Target="https://protsak.livejournal.com/5452.html" TargetMode="External"/><Relationship Id="rId30" Type="http://schemas.openxmlformats.org/officeDocument/2006/relationships/hyperlink" Target="https://www.e-reading-lib.com/chapter-amp.php/17542/124/lev-gumilev-etnogenez-i-biosfera-zemli.html" TargetMode="External"/><Relationship Id="rId35" Type="http://schemas.openxmlformats.org/officeDocument/2006/relationships/hyperlink" Target="http://psi.nuczu.edu.ua/images/topmenu/kafedry/kafedra-socialnyh-i-gumanitarnyh-dyscyplin/ekologiya-lydunu/5.pdf" TargetMode="External"/><Relationship Id="rId56" Type="http://schemas.openxmlformats.org/officeDocument/2006/relationships/hyperlink" Target="https://7promeniv.com.ua/naukovi-doslidzhennia-v/metodolohichni-pidkhody/75-yedyne-pole-humanitarnyi-pidkhid/34-lev-humilov-etnohenez-biosfera-i-svidomist.html" TargetMode="External"/><Relationship Id="rId77" Type="http://schemas.openxmlformats.org/officeDocument/2006/relationships/hyperlink" Target="https://uk.wikipedia.org/wiki/%D0%9F%D0%B0%D1%81%D1%96%D0%BE%D0%BD%D0%B0%D1%80%D0%BD%D0%B0_%D0%BA%D0%BE%D0%BD%D1%86%D0%B5%D0%BF%D1%86%D1%96%D1%8F_%D0%B5%D1%82%D0%BD%D0%BE%D0%B3%D0%B5%D0%BD%D0%B5%D0%B7%D1%83" TargetMode="External"/><Relationship Id="rId100" Type="http://schemas.openxmlformats.org/officeDocument/2006/relationships/hyperlink" Target="https://studfile.net/preview/1905162/page:22/" TargetMode="External"/><Relationship Id="rId105" Type="http://schemas.openxmlformats.org/officeDocument/2006/relationships/hyperlink" Target="http://www.philsci.univ.kiev.ua/biblio/Cidorenko/Cid-ekol-8.html" TargetMode="External"/><Relationship Id="rId126" Type="http://schemas.openxmlformats.org/officeDocument/2006/relationships/hyperlink" Target="http://oaji.net/articles/2017/797-1496297700.pdf" TargetMode="External"/><Relationship Id="rId147" Type="http://schemas.openxmlformats.org/officeDocument/2006/relationships/hyperlink" Target="https://uk.wikipedia.org/w/index.php?title=%D0%9B%D0%B0%D0%BD%D0%BE%D0%B2%D0%B5%D0%BD%D0%BA%D0%BE_%D0%9E%D0%BB%D0%B5%D0%BD%D0%B0_%D0%93%D0%B5%D0%BD%D0%BD%D0%B0%D0%B4%D1%96%D1%97%D0%B2%D0%BD%D0%B0&amp;action=edit&amp;redlink=1" TargetMode="External"/><Relationship Id="rId168" Type="http://schemas.openxmlformats.org/officeDocument/2006/relationships/image" Target="media/image14.emf"/><Relationship Id="rId8" Type="http://schemas.openxmlformats.org/officeDocument/2006/relationships/hyperlink" Target="http://soc-econom-region.univer.kharkov.ua/wp-content/uploads/2017/07/Istoru4na_geografiya.doc" TargetMode="External"/><Relationship Id="rId51" Type="http://schemas.openxmlformats.org/officeDocument/2006/relationships/hyperlink" Target="https://texty.org.ua/archive-blogs/36003/UKRAJiNSKYJ_JeTNOGeNeZ_ChASTYNA_2-36003/" TargetMode="External"/><Relationship Id="rId72" Type="http://schemas.openxmlformats.org/officeDocument/2006/relationships/hyperlink" Target="https://ic.ac.kharkov.ua/nauk_rob/nauk_vid/rio_old_2017/ku/kultura45/03.pdf" TargetMode="External"/><Relationship Id="rId93" Type="http://schemas.openxmlformats.org/officeDocument/2006/relationships/hyperlink" Target="http://soc-econom-region.univer.kharkov.ua/wp-content/uploads/2017/07/Istoru4na_geografiya.doc" TargetMode="External"/><Relationship Id="rId98" Type="http://schemas.openxmlformats.org/officeDocument/2006/relationships/hyperlink" Target="https://www.e-reading-lib.com/chapter-amp.php/17542/124/lev-gumilev-etnogenez-i-biosfera-zemli.html" TargetMode="External"/><Relationship Id="rId121"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142" Type="http://schemas.openxmlformats.org/officeDocument/2006/relationships/hyperlink" Target="https://shron1.chtyvo.org.ua/Storozhenko_Ivan/Pasionarnist__dzherelo_vynyknennia_ukrainskoho_kozatstva_v_aspekti_etnohenezu.pdf?PHPSESSID=7586d1b43fa246ff15a8bb8038732c66" TargetMode="External"/><Relationship Id="rId163" Type="http://schemas.openxmlformats.org/officeDocument/2006/relationships/image" Target="media/image9.emf"/><Relationship Id="rId184" Type="http://schemas.openxmlformats.org/officeDocument/2006/relationships/image" Target="media/image30.emf"/><Relationship Id="rId189" Type="http://schemas.openxmlformats.org/officeDocument/2006/relationships/image" Target="media/image35.emf"/><Relationship Id="rId3" Type="http://schemas.openxmlformats.org/officeDocument/2006/relationships/settings" Target="settings.xml"/><Relationship Id="rId25" Type="http://schemas.openxmlformats.org/officeDocument/2006/relationships/hyperlink" Target="http://soc-econom-region.univer.kharkov.ua/wp-content/uploads/2017/07/Istoru4na_geografiya.doc" TargetMode="External"/><Relationship Id="rId46" Type="http://schemas.openxmlformats.org/officeDocument/2006/relationships/hyperlink" Target="http://loveread.ec/view_global.php?id=55485" TargetMode="External"/><Relationship Id="rId67" Type="http://schemas.openxmlformats.org/officeDocument/2006/relationships/hyperlink" Target="https://pidru4niki.com/85920/kulturologiya/etnologichna_teoriya_gumilova_tsivilizatsiyniy_rozvitok_lyudstva" TargetMode="External"/><Relationship Id="rId116" Type="http://schemas.openxmlformats.org/officeDocument/2006/relationships/hyperlink" Target="https://protsak.livejournal.com/5452.html" TargetMode="External"/><Relationship Id="rId137" Type="http://schemas.openxmlformats.org/officeDocument/2006/relationships/hyperlink" Target="http://psi.nuczu.edu.ua/images/topmenu/kafedry/kafedra-socialnyh-i-gumanitarnyh-dyscyplin/ekologiya-lydunu/5.pdf" TargetMode="External"/><Relationship Id="rId158" Type="http://schemas.openxmlformats.org/officeDocument/2006/relationships/image" Target="media/image4.emf"/><Relationship Id="rId20" Type="http://schemas.openxmlformats.org/officeDocument/2006/relationships/hyperlink" Target="http://www.philsci.univ.kiev.ua/biblio/Cidorenko/Cid-ekol-8.html" TargetMode="External"/><Relationship Id="rId41" Type="http://schemas.openxmlformats.org/officeDocument/2006/relationships/hyperlink" Target="http://oaji.net/articles/2017/797-1496297700.pdf" TargetMode="External"/><Relationship Id="rId62" Type="http://schemas.openxmlformats.org/officeDocument/2006/relationships/hyperlink" Target="https://libroroom.ru/catalog/knigi/istoriya_istoricheskie_nauki/etnografiya/etnosfera_istoriya_lyudey_i_istoriya_prirody_etnogenez_i_biosfera_zemli.html" TargetMode="External"/><Relationship Id="rId83" Type="http://schemas.openxmlformats.org/officeDocument/2006/relationships/hyperlink" Target="https://studfile.net/preview/1905162/page:22/" TargetMode="External"/><Relationship Id="rId88" Type="http://schemas.openxmlformats.org/officeDocument/2006/relationships/hyperlink" Target="http://www.philsci.univ.kiev.ua/biblio/Cidorenko/Cid-ekol-8.html" TargetMode="External"/><Relationship Id="rId111" Type="http://schemas.openxmlformats.org/officeDocument/2006/relationships/hyperlink" Target="https://uk.wikipedia.org/wiki/%D0%9F%D0%B0%D1%81%D1%96%D0%BE%D0%BD%D0%B0%D1%80%D0%BD%D0%B0_%D0%BA%D0%BE%D0%BD%D1%86%D0%B5%D0%BF%D1%86%D1%96%D1%8F_%D0%B5%D1%82%D0%BD%D0%BE%D0%B3%D0%B5%D0%BD%D0%B5%D0%B7%D1%83" TargetMode="External"/><Relationship Id="rId132" Type="http://schemas.openxmlformats.org/officeDocument/2006/relationships/hyperlink" Target="https://www.e-reading-lib.com/chapter-amp.php/17542/124/lev-gumilev-etnogenez-i-biosfera-zemli.html" TargetMode="External"/><Relationship Id="rId153" Type="http://schemas.openxmlformats.org/officeDocument/2006/relationships/hyperlink" Target="https://uk.wikipedia.org/w/index.php?title=%D0%9B%D0%B0%D0%BD%D0%BE%D0%B2%D0%B5%D0%BD%D0%BA%D0%BE_%D0%9E%D0%BB%D0%B5%D0%BD%D0%B0_%D0%93%D0%B5%D0%BD%D0%BD%D0%B0%D0%B4%D1%96%D1%97%D0%B2%D0%BD%D0%B0&amp;action=edit&amp;redlink=1" TargetMode="External"/><Relationship Id="rId174" Type="http://schemas.openxmlformats.org/officeDocument/2006/relationships/image" Target="media/image20.emf"/><Relationship Id="rId179" Type="http://schemas.openxmlformats.org/officeDocument/2006/relationships/image" Target="media/image25.emf"/><Relationship Id="rId195" Type="http://schemas.openxmlformats.org/officeDocument/2006/relationships/image" Target="media/image41.emf"/><Relationship Id="rId209" Type="http://schemas.openxmlformats.org/officeDocument/2006/relationships/fontTable" Target="fontTable.xml"/><Relationship Id="rId190" Type="http://schemas.openxmlformats.org/officeDocument/2006/relationships/image" Target="media/image36.emf"/><Relationship Id="rId204" Type="http://schemas.openxmlformats.org/officeDocument/2006/relationships/image" Target="media/image50.emf"/><Relationship Id="rId15" Type="http://schemas.openxmlformats.org/officeDocument/2006/relationships/hyperlink" Target="https://studfile.net/preview/1905162/page:22/" TargetMode="External"/><Relationship Id="rId36" Type="http://schemas.openxmlformats.org/officeDocument/2006/relationships/hyperlink" Target="http://dspace.oneu.edu.ua/jspui/bitstream/123456789/7233/1/%D0%A4%D1%96%D0%B7%D0%B8%D1%87%D0%BD%D0%B0%20%D0%BF%D0%B0%D1%80%D0%B0%D0%BC%D0%B5%D1%82%D1%80%D1%96%D0%B7%D0%B0%D1%86%D1%96%D1%8F%20%D1%84%D0%B0%D0%BA%D1%82%D0%BE%D1%80%D1%83%20%D0%BF%D0%B0%D1%81%D1%96%D0%BE%D0%BD%D0%B0%D1%80%D0%BD%D0%BE%D1%81%D1%82%D1%96%20%D1%83%20%D1%81%D0%B8%D1%81%D1%82%D0%B5%D0%BC%D0%BD%D1%96%D0%B9%20%D1%80%D0%B0%D0%B4%D1%96%D0%BE%D0%B5%D0%BA%D0%BE%D0%BB%D0%BE%D0%B3%D1%96%D1%97.pdf" TargetMode="External"/><Relationship Id="rId57" Type="http://schemas.openxmlformats.org/officeDocument/2006/relationships/hyperlink" Target="https://shron1.chtyvo.org.ua/Storozhenko_Ivan/Pasionarnist__dzherelo_vynyknennia_ukrainskoho_kozatstva_v_aspekti_etnohenezu.pdf?PHPSESSID=7586d1b43fa246ff15a8bb8038732c66" TargetMode="External"/><Relationship Id="rId106" Type="http://schemas.openxmlformats.org/officeDocument/2006/relationships/hyperlink" Target="https://ic.ac.kharkov.ua/nauk_rob/nauk_vid/rio_old_2017/ku/kultura45/03.pdf" TargetMode="External"/><Relationship Id="rId127" Type="http://schemas.openxmlformats.org/officeDocument/2006/relationships/hyperlink" Target="http://soc-econom-region.univer.kharkov.ua/wp-content/uploads/2017/07/Istoru4na_geografiya.doc" TargetMode="External"/><Relationship Id="rId10" Type="http://schemas.openxmlformats.org/officeDocument/2006/relationships/hyperlink" Target="https://cyberleninka.ru/article/n/etnogenez-i-biosfera-zemli-vliyayut-li-variatsii-kosmicheskoy-pogody-na-nastuplenie-passionarnyh-tolchkov-l-n-gumileva" TargetMode="External"/><Relationship Id="rId31" Type="http://schemas.openxmlformats.org/officeDocument/2006/relationships/hyperlink" Target="https://protsak.livejournal.com/5452.html" TargetMode="External"/><Relationship Id="rId52" Type="http://schemas.openxmlformats.org/officeDocument/2006/relationships/hyperlink" Target="http://psi.nuczu.edu.ua/images/topmenu/kafedry/kafedra-socialnyh-i-gumanitarnyh-dyscyplin/ekologiya-lydunu/5.pdf" TargetMode="External"/><Relationship Id="rId73" Type="http://schemas.openxmlformats.org/officeDocument/2006/relationships/hyperlink" Target="https://7promeniv.com.ua/naukovi-doslidzhennia-v/metodolohichni-pidkhody/75-yedyne-pole-humanitarnyi-pidkhid/34-lev-humilov-etnohenez-biosfera-i-svidomist.html" TargetMode="External"/><Relationship Id="rId78" Type="http://schemas.openxmlformats.org/officeDocument/2006/relationships/hyperlink" Target="https://cyberleninka.ru/article/n/etnogenez-i-biosfera-zemli-vliyayut-li-variatsii-kosmicheskoy-pogody-na-nastuplenie-passionarnyh-tolchkov-l-n-gumileva" TargetMode="External"/><Relationship Id="rId94" Type="http://schemas.openxmlformats.org/officeDocument/2006/relationships/hyperlink" Target="https://uk.wikipedia.org/wiki/%D0%9F%D0%B0%D1%81%D1%96%D0%BE%D0%BD%D0%B0%D1%80%D0%BD%D0%B0_%D0%BA%D0%BE%D0%BD%D1%86%D0%B5%D0%BF%D1%86%D1%96%D1%8F_%D0%B5%D1%82%D0%BD%D0%BE%D0%B3%D0%B5%D0%BD%D0%B5%D0%B7%D1%83" TargetMode="External"/><Relationship Id="rId99" Type="http://schemas.openxmlformats.org/officeDocument/2006/relationships/hyperlink" Target="https://protsak.livejournal.com/5452.html" TargetMode="External"/><Relationship Id="rId101" Type="http://schemas.openxmlformats.org/officeDocument/2006/relationships/hyperlink" Target="https://pidru4niki.com/85920/kulturologiya/etnologichna_teoriya_gumilova_tsivilizatsiyniy_rozvitok_lyudstva" TargetMode="External"/><Relationship Id="rId122" Type="http://schemas.openxmlformats.org/officeDocument/2006/relationships/hyperlink" Target="http://www.philsci.univ.kiev.ua/biblio/Cidorenko/Cid-ekol-8.html" TargetMode="External"/><Relationship Id="rId143" Type="http://schemas.openxmlformats.org/officeDocument/2006/relationships/hyperlink" Target="http://oaji.net/articles/2017/797-1496297700.pdf" TargetMode="External"/><Relationship Id="rId148" Type="http://schemas.openxmlformats.org/officeDocument/2006/relationships/hyperlink" Target="https://web.archive.org/web/20180619190047/http:/ekhsuir.kspu.edu/bitstream/123456789/1563/1/%D0%A1%D0%9B%D0%9E%D0%92%D0%9D%D0%98%D0%9A%20%E2%80%93%20%D0%94%D0%9E%D0%92%D0%86%D0%94%D0%9D%D0%98%D0%9A.pdf" TargetMode="External"/><Relationship Id="rId164" Type="http://schemas.openxmlformats.org/officeDocument/2006/relationships/image" Target="media/image10.emf"/><Relationship Id="rId169" Type="http://schemas.openxmlformats.org/officeDocument/2006/relationships/image" Target="media/image15.emf"/><Relationship Id="rId185" Type="http://schemas.openxmlformats.org/officeDocument/2006/relationships/image" Target="media/image31.emf"/><Relationship Id="rId4" Type="http://schemas.openxmlformats.org/officeDocument/2006/relationships/webSettings" Target="webSettings.xml"/><Relationship Id="rId9" Type="http://schemas.openxmlformats.org/officeDocument/2006/relationships/hyperlink" Target="https://uk.wikipedia.org/wiki/%D0%9F%D0%B0%D1%81%D1%96%D0%BE%D0%BD%D0%B0%D1%80%D0%BD%D0%B0_%D0%BA%D0%BE%D0%BD%D1%86%D0%B5%D0%BF%D1%86%D1%96%D1%8F_%D0%B5%D1%82%D0%BD%D0%BE%D0%B3%D0%B5%D0%BD%D0%B5%D0%B7%D1%83" TargetMode="External"/><Relationship Id="rId180" Type="http://schemas.openxmlformats.org/officeDocument/2006/relationships/image" Target="media/image26.emf"/><Relationship Id="rId210" Type="http://schemas.openxmlformats.org/officeDocument/2006/relationships/theme" Target="theme/theme1.xml"/><Relationship Id="rId26" Type="http://schemas.openxmlformats.org/officeDocument/2006/relationships/hyperlink" Target="https://uk.wikipedia.org/wiki/%D0%9F%D0%B0%D1%81%D1%96%D0%BE%D0%BD%D0%B0%D1%80%D0%BD%D0%B0_%D0%BA%D0%BE%D0%BD%D1%86%D0%B5%D0%BF%D1%86%D1%96%D1%8F_%D0%B5%D1%82%D0%BD%D0%BE%D0%B3%D0%B5%D0%BD%D0%B5%D0%B7%D1%83" TargetMode="External"/><Relationship Id="rId47" Type="http://schemas.openxmlformats.org/officeDocument/2006/relationships/hyperlink" Target="https://www.e-reading-lib.com/chapter-amp.php/17542/124/lev-gumilev-etnogenez-i-biosfera-zemli.html" TargetMode="External"/><Relationship Id="rId68" Type="http://schemas.openxmlformats.org/officeDocument/2006/relationships/hyperlink" Target="https://texty.org.ua/archive-blogs/36003/UKRAJiNSKYJ_JeTNOGeNeZ_ChASTYNA_2-36003/" TargetMode="External"/><Relationship Id="rId89" Type="http://schemas.openxmlformats.org/officeDocument/2006/relationships/hyperlink" Target="https://ic.ac.kharkov.ua/nauk_rob/nauk_vid/rio_old_2017/ku/kultura45/03.pdf" TargetMode="External"/><Relationship Id="rId112" Type="http://schemas.openxmlformats.org/officeDocument/2006/relationships/hyperlink" Target="https://cyberleninka.ru/article/n/etnogenez-i-biosfera-zemli-vliyayut-li-variatsii-kosmicheskoy-pogody-na-nastuplenie-passionarnyh-tolchkov-l-n-gumileva" TargetMode="External"/><Relationship Id="rId133" Type="http://schemas.openxmlformats.org/officeDocument/2006/relationships/hyperlink" Target="https://protsak.livejournal.com/5452.html" TargetMode="External"/><Relationship Id="rId154" Type="http://schemas.openxmlformats.org/officeDocument/2006/relationships/hyperlink" Target="https://web.archive.org/web/20180619190047/http:/ekhsuir.kspu.edu/bitstream/123456789/1563/1/%D0%A1%D0%9B%D0%9E%D0%92%D0%9D%D0%98%D0%9A%20%E2%80%93%20%D0%94%D0%9E%D0%92%D0%86%D0%94%D0%9D%D0%98%D0%9A.pdf" TargetMode="External"/><Relationship Id="rId175" Type="http://schemas.openxmlformats.org/officeDocument/2006/relationships/image" Target="media/image21.emf"/><Relationship Id="rId196" Type="http://schemas.openxmlformats.org/officeDocument/2006/relationships/image" Target="media/image42.png"/><Relationship Id="rId200" Type="http://schemas.openxmlformats.org/officeDocument/2006/relationships/image" Target="media/image46.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149</Pages>
  <Words>74914</Words>
  <Characters>427016</Characters>
  <Application>Microsoft Office Word</Application>
  <DocSecurity>0</DocSecurity>
  <Lines>3558</Lines>
  <Paragraphs>1001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500929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cp:lastPrinted>2020-09-28T09:05:00Z</cp:lastPrinted>
  <dcterms:created xsi:type="dcterms:W3CDTF">2021-10-27T08:54:00Z</dcterms:created>
  <dcterms:modified xsi:type="dcterms:W3CDTF">2021-10-27T08:54:00Z</dcterms:modified>
</cp:coreProperties>
</file>