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0835" w:rsidRPr="000A6B35" w:rsidRDefault="005C0835" w:rsidP="00291DF6">
      <w:pPr>
        <w:autoSpaceDE w:val="0"/>
        <w:autoSpaceDN w:val="0"/>
        <w:adjustRightInd w:val="0"/>
        <w:jc w:val="right"/>
        <w:rPr>
          <w:rFonts w:cs="TimesNewRomanPSMT"/>
        </w:rPr>
      </w:pPr>
      <w:r w:rsidRPr="000A6B35">
        <w:t>Розвиток фінансово-облікової діяльності підприємств.</w:t>
      </w:r>
    </w:p>
    <w:p w:rsidR="005C0835" w:rsidRPr="000A6B35" w:rsidRDefault="005C0835" w:rsidP="000A6B35">
      <w:pPr>
        <w:autoSpaceDE w:val="0"/>
        <w:autoSpaceDN w:val="0"/>
        <w:adjustRightInd w:val="0"/>
        <w:jc w:val="center"/>
        <w:rPr>
          <w:rFonts w:cs="TimesNewRomanPS-BoldMT"/>
          <w:b/>
          <w:bCs/>
        </w:rPr>
      </w:pPr>
      <w:r w:rsidRPr="000A6B35">
        <w:rPr>
          <w:rFonts w:cs="TimesNewRomanPS-BoldMT"/>
          <w:b/>
          <w:bCs/>
        </w:rPr>
        <w:t>ОБЛІКОВО-ІНФОРМАЦІЙНЕ ЗАБЕЗПЕЧЕННЯ УПРАВЛІННЯ</w:t>
      </w:r>
      <w:r w:rsidR="000A6B35">
        <w:rPr>
          <w:rFonts w:cs="TimesNewRomanPS-BoldMT"/>
          <w:b/>
          <w:bCs/>
        </w:rPr>
        <w:t xml:space="preserve"> </w:t>
      </w:r>
      <w:r w:rsidRPr="000A6B35">
        <w:rPr>
          <w:rFonts w:cs="TimesNewRomanPS-BoldMT"/>
          <w:b/>
          <w:bCs/>
        </w:rPr>
        <w:t>ФІНАНСОВОЮ ПОЛІТИКОЮ ПІДПРИЄМСТВА</w:t>
      </w:r>
    </w:p>
    <w:p w:rsidR="005C0835" w:rsidRDefault="00FD35CE" w:rsidP="00FD35CE">
      <w:pPr>
        <w:autoSpaceDE w:val="0"/>
        <w:autoSpaceDN w:val="0"/>
        <w:adjustRightInd w:val="0"/>
        <w:jc w:val="center"/>
        <w:rPr>
          <w:rFonts w:cs="TimesNewRomanPSMT"/>
        </w:rPr>
      </w:pPr>
      <w:r>
        <w:rPr>
          <w:rFonts w:cs="TimesNewRomanPSMT"/>
        </w:rPr>
        <w:t xml:space="preserve">Поліщук О.М., к </w:t>
      </w:r>
      <w:proofErr w:type="spellStart"/>
      <w:r>
        <w:rPr>
          <w:rFonts w:cs="TimesNewRomanPSMT"/>
        </w:rPr>
        <w:t>е.н</w:t>
      </w:r>
      <w:proofErr w:type="spellEnd"/>
      <w:r>
        <w:rPr>
          <w:rFonts w:cs="TimesNewRomanPSMT"/>
        </w:rPr>
        <w:t>.</w:t>
      </w:r>
    </w:p>
    <w:p w:rsidR="00FD35CE" w:rsidRDefault="00FD35CE" w:rsidP="009C213A">
      <w:pPr>
        <w:autoSpaceDE w:val="0"/>
        <w:autoSpaceDN w:val="0"/>
        <w:adjustRightInd w:val="0"/>
        <w:jc w:val="center"/>
        <w:rPr>
          <w:rFonts w:cs="TimesNewRomanPSMT"/>
        </w:rPr>
      </w:pPr>
      <w:r>
        <w:rPr>
          <w:rFonts w:cs="TimesNewRomanPSMT"/>
        </w:rPr>
        <w:t>Уманський національний університет садівництва</w:t>
      </w:r>
    </w:p>
    <w:p w:rsidR="00734820" w:rsidRPr="000A6B35" w:rsidRDefault="00734820" w:rsidP="009C213A">
      <w:pPr>
        <w:autoSpaceDE w:val="0"/>
        <w:autoSpaceDN w:val="0"/>
        <w:adjustRightInd w:val="0"/>
        <w:jc w:val="center"/>
        <w:rPr>
          <w:rFonts w:cs="TimesNewRomanPSMT"/>
        </w:rPr>
      </w:pPr>
    </w:p>
    <w:p w:rsidR="00D01EA3" w:rsidRDefault="00FD35CE" w:rsidP="009C213A">
      <w:pPr>
        <w:autoSpaceDE w:val="0"/>
        <w:autoSpaceDN w:val="0"/>
        <w:adjustRightInd w:val="0"/>
        <w:rPr>
          <w:rFonts w:cs="TimesNewRomanPSMT"/>
        </w:rPr>
      </w:pPr>
      <w:r>
        <w:rPr>
          <w:rFonts w:cs="TimesNewRomanPSMT"/>
        </w:rPr>
        <w:t>О</w:t>
      </w:r>
      <w:r w:rsidRPr="000A6B35">
        <w:rPr>
          <w:rFonts w:cs="TimesNewRomanPSMT"/>
        </w:rPr>
        <w:t>дним</w:t>
      </w:r>
      <w:r w:rsidR="00067B71">
        <w:rPr>
          <w:rFonts w:cs="TimesNewRomanPSMT"/>
        </w:rPr>
        <w:t xml:space="preserve"> із напрямів</w:t>
      </w:r>
      <w:r>
        <w:rPr>
          <w:rFonts w:cs="TimesNewRomanPSMT"/>
        </w:rPr>
        <w:t xml:space="preserve"> піднесення економіки </w:t>
      </w:r>
      <w:r w:rsidRPr="000A6B35">
        <w:rPr>
          <w:rFonts w:cs="TimesNewRomanPSMT"/>
        </w:rPr>
        <w:t xml:space="preserve">сільського </w:t>
      </w:r>
      <w:r w:rsidR="00067B71">
        <w:rPr>
          <w:rFonts w:cs="TimesNewRomanPSMT"/>
        </w:rPr>
        <w:t>господарства є у</w:t>
      </w:r>
      <w:r w:rsidRPr="000A6B35">
        <w:rPr>
          <w:rFonts w:cs="TimesNewRomanPSMT"/>
        </w:rPr>
        <w:t>досконале</w:t>
      </w:r>
      <w:r>
        <w:rPr>
          <w:rFonts w:cs="TimesNewRomanPSMT"/>
        </w:rPr>
        <w:t xml:space="preserve">ння </w:t>
      </w:r>
      <w:r w:rsidR="00067B71">
        <w:rPr>
          <w:rFonts w:cs="TimesNewRomanPSMT"/>
        </w:rPr>
        <w:t>обліково-</w:t>
      </w:r>
      <w:r>
        <w:rPr>
          <w:rFonts w:cs="TimesNewRomanPSMT"/>
        </w:rPr>
        <w:t xml:space="preserve">інформаційного забезпечення </w:t>
      </w:r>
      <w:r w:rsidRPr="000A6B35">
        <w:rPr>
          <w:rFonts w:cs="TimesNewRomanPSMT"/>
        </w:rPr>
        <w:t>управління</w:t>
      </w:r>
      <w:r w:rsidRPr="00FD35CE">
        <w:rPr>
          <w:rFonts w:cs="TimesNewRomanPSMT"/>
        </w:rPr>
        <w:t xml:space="preserve"> </w:t>
      </w:r>
      <w:r>
        <w:rPr>
          <w:rFonts w:cs="TimesNewRomanPSMT"/>
        </w:rPr>
        <w:t>суб’єктами господарювання</w:t>
      </w:r>
      <w:r w:rsidRPr="000A6B35">
        <w:rPr>
          <w:rFonts w:cs="TimesNewRomanPSMT"/>
        </w:rPr>
        <w:t xml:space="preserve">. </w:t>
      </w:r>
      <w:r w:rsidR="009C213A">
        <w:rPr>
          <w:rFonts w:cs="TimesNewRomanPSMT"/>
        </w:rPr>
        <w:t>Управлінням називається</w:t>
      </w:r>
      <w:r w:rsidRPr="000A6B35">
        <w:rPr>
          <w:rFonts w:cs="TimesNewRomanPSMT"/>
        </w:rPr>
        <w:t xml:space="preserve"> цілеспрямований вплив на процес, об’єкт, систему з метою збереження їх стійкості або переведення з одного стану в інший.</w:t>
      </w:r>
      <w:r w:rsidRPr="00FD35CE">
        <w:rPr>
          <w:rFonts w:cs="TimesNewRomanPSMT"/>
        </w:rPr>
        <w:t xml:space="preserve"> </w:t>
      </w:r>
      <w:r>
        <w:rPr>
          <w:rFonts w:cs="TimesNewRomanPSMT"/>
        </w:rPr>
        <w:t xml:space="preserve">Фінансовий облік як визначальна </w:t>
      </w:r>
      <w:r w:rsidRPr="000A6B35">
        <w:rPr>
          <w:rFonts w:cs="TimesNewRomanPSMT"/>
        </w:rPr>
        <w:t>складова національної облікової системи</w:t>
      </w:r>
      <w:r>
        <w:rPr>
          <w:rFonts w:cs="TimesNewRomanPSMT"/>
        </w:rPr>
        <w:t xml:space="preserve"> виступає о</w:t>
      </w:r>
      <w:r w:rsidRPr="000A6B35">
        <w:rPr>
          <w:rFonts w:cs="TimesNewRomanPSMT"/>
        </w:rPr>
        <w:t xml:space="preserve">сновою </w:t>
      </w:r>
      <w:r>
        <w:rPr>
          <w:rFonts w:cs="TimesNewRomanPSMT"/>
        </w:rPr>
        <w:t>управління господарством</w:t>
      </w:r>
      <w:r w:rsidRPr="000A6B35">
        <w:rPr>
          <w:rFonts w:cs="TimesNewRomanPSMT"/>
        </w:rPr>
        <w:t>.</w:t>
      </w:r>
      <w:r w:rsidR="009C213A">
        <w:rPr>
          <w:rFonts w:cs="TimesNewRomanPSMT"/>
        </w:rPr>
        <w:t xml:space="preserve"> </w:t>
      </w:r>
      <w:r w:rsidR="00D01EA3" w:rsidRPr="000A6B35">
        <w:rPr>
          <w:rFonts w:cs="TimesNewRomanPSMT"/>
        </w:rPr>
        <w:t xml:space="preserve">Розвиток фінансового обліку в агропромисловому виробництві </w:t>
      </w:r>
      <w:r w:rsidR="000A6B35">
        <w:rPr>
          <w:rFonts w:cs="TimesNewRomanPSMT"/>
        </w:rPr>
        <w:t xml:space="preserve">зумовлює </w:t>
      </w:r>
      <w:r w:rsidR="00D01EA3" w:rsidRPr="000A6B35">
        <w:rPr>
          <w:rFonts w:cs="TimesNewRomanPSMT"/>
        </w:rPr>
        <w:t>необхідність забезпечення єдності методі</w:t>
      </w:r>
      <w:r w:rsidR="000A6B35">
        <w:rPr>
          <w:rFonts w:cs="TimesNewRomanPSMT"/>
        </w:rPr>
        <w:t xml:space="preserve">в обчислення системи фінансових </w:t>
      </w:r>
      <w:r w:rsidR="00D01EA3" w:rsidRPr="000A6B35">
        <w:rPr>
          <w:rFonts w:cs="TimesNewRomanPSMT"/>
        </w:rPr>
        <w:t>показників і належне інформаційне</w:t>
      </w:r>
      <w:r w:rsidR="000A6B35">
        <w:rPr>
          <w:rFonts w:cs="TimesNewRomanPSMT"/>
        </w:rPr>
        <w:t xml:space="preserve"> відображення шляхом технічної, </w:t>
      </w:r>
      <w:r w:rsidR="00D01EA3" w:rsidRPr="000A6B35">
        <w:rPr>
          <w:rFonts w:cs="TimesNewRomanPSMT"/>
        </w:rPr>
        <w:t>технологічної, організаційно-управлінської й економічної його єдності</w:t>
      </w:r>
      <w:r w:rsidR="000A6B35">
        <w:rPr>
          <w:rFonts w:cs="TimesNewRomanPSMT"/>
        </w:rPr>
        <w:t>.</w:t>
      </w:r>
    </w:p>
    <w:p w:rsidR="002527EE" w:rsidRPr="000A6B35" w:rsidRDefault="002527EE" w:rsidP="002527EE">
      <w:pPr>
        <w:autoSpaceDE w:val="0"/>
        <w:autoSpaceDN w:val="0"/>
        <w:adjustRightInd w:val="0"/>
        <w:rPr>
          <w:rFonts w:cs="TimesNewRomanPSMT"/>
        </w:rPr>
      </w:pPr>
      <w:r w:rsidRPr="002527EE">
        <w:rPr>
          <w:rFonts w:cs="TimesNewRomanPSMT"/>
        </w:rPr>
        <w:t>Однією з основних причин не сформованості цілісної системи</w:t>
      </w:r>
      <w:r>
        <w:rPr>
          <w:rFonts w:cs="TimesNewRomanPSMT"/>
        </w:rPr>
        <w:t xml:space="preserve"> </w:t>
      </w:r>
      <w:r w:rsidRPr="002527EE">
        <w:rPr>
          <w:rFonts w:cs="TimesNewRomanPSMT"/>
        </w:rPr>
        <w:t>управління фінансовою політикою підприємства можна виділити</w:t>
      </w:r>
      <w:r>
        <w:rPr>
          <w:rFonts w:cs="TimesNewRomanPSMT"/>
        </w:rPr>
        <w:t xml:space="preserve"> </w:t>
      </w:r>
      <w:r w:rsidRPr="002527EE">
        <w:rPr>
          <w:rFonts w:cs="TimesNewRomanPSMT"/>
        </w:rPr>
        <w:t xml:space="preserve">недосконале законодавство. Система </w:t>
      </w:r>
      <w:r w:rsidR="0068776E">
        <w:rPr>
          <w:rFonts w:cs="TimesNewRomanPSMT"/>
        </w:rPr>
        <w:t>законодавчого регламентування</w:t>
      </w:r>
      <w:r w:rsidRPr="002527EE">
        <w:rPr>
          <w:rFonts w:cs="TimesNewRomanPSMT"/>
        </w:rPr>
        <w:t xml:space="preserve"> бухгалтерського обліку охоплює законодавчі та н</w:t>
      </w:r>
      <w:r w:rsidR="00067B71">
        <w:rPr>
          <w:rFonts w:cs="TimesNewRomanPSMT"/>
        </w:rPr>
        <w:t>ормативно-правові</w:t>
      </w:r>
      <w:r w:rsidR="00734820">
        <w:rPr>
          <w:rFonts w:cs="TimesNewRomanPSMT"/>
        </w:rPr>
        <w:t xml:space="preserve"> акти, що регулюють</w:t>
      </w:r>
      <w:r>
        <w:rPr>
          <w:rFonts w:cs="TimesNewRomanPSMT"/>
        </w:rPr>
        <w:t xml:space="preserve"> </w:t>
      </w:r>
      <w:r w:rsidRPr="002527EE">
        <w:rPr>
          <w:rFonts w:cs="TimesNewRomanPSMT"/>
        </w:rPr>
        <w:t>організацію і ведення бухгалтерського облі</w:t>
      </w:r>
      <w:r w:rsidR="00067B71">
        <w:rPr>
          <w:rFonts w:cs="TimesNewRomanPSMT"/>
        </w:rPr>
        <w:t>ку підприємствами, установами й</w:t>
      </w:r>
      <w:r>
        <w:rPr>
          <w:rFonts w:cs="TimesNewRomanPSMT"/>
        </w:rPr>
        <w:t xml:space="preserve"> </w:t>
      </w:r>
      <w:r w:rsidRPr="002527EE">
        <w:rPr>
          <w:rFonts w:cs="TimesNewRomanPSMT"/>
        </w:rPr>
        <w:t>організаціями, встановлюють порядок</w:t>
      </w:r>
      <w:r>
        <w:rPr>
          <w:rFonts w:cs="TimesNewRomanPSMT"/>
        </w:rPr>
        <w:t xml:space="preserve"> </w:t>
      </w:r>
      <w:r w:rsidRPr="002527EE">
        <w:rPr>
          <w:rFonts w:cs="TimesNewRomanPSMT"/>
        </w:rPr>
        <w:t>формування ними інформації у бухгалтерському обліку і наведення її у</w:t>
      </w:r>
      <w:r>
        <w:rPr>
          <w:rFonts w:cs="TimesNewRomanPSMT"/>
        </w:rPr>
        <w:t xml:space="preserve"> </w:t>
      </w:r>
      <w:r w:rsidRPr="002527EE">
        <w:rPr>
          <w:rFonts w:cs="TimesNewRomanPSMT"/>
        </w:rPr>
        <w:t>фінансовій звітності, а також визначають компетенцію державних органів у</w:t>
      </w:r>
      <w:r>
        <w:rPr>
          <w:rFonts w:cs="TimesNewRomanPSMT"/>
        </w:rPr>
        <w:t xml:space="preserve"> </w:t>
      </w:r>
      <w:r w:rsidRPr="002527EE">
        <w:rPr>
          <w:rFonts w:cs="TimesNewRomanPSMT"/>
        </w:rPr>
        <w:t xml:space="preserve">цій сфері. </w:t>
      </w:r>
      <w:r w:rsidR="0068776E">
        <w:rPr>
          <w:rFonts w:cs="TimesNewRomanPSMT"/>
        </w:rPr>
        <w:t>Дана</w:t>
      </w:r>
      <w:r w:rsidRPr="002527EE">
        <w:rPr>
          <w:rFonts w:cs="TimesNewRomanPSMT"/>
        </w:rPr>
        <w:t xml:space="preserve"> система </w:t>
      </w:r>
      <w:r w:rsidR="003763ED">
        <w:rPr>
          <w:rFonts w:cs="TimesNewRomanPSMT"/>
        </w:rPr>
        <w:t>формується</w:t>
      </w:r>
      <w:r w:rsidRPr="002527EE">
        <w:rPr>
          <w:rFonts w:cs="TimesNewRomanPSMT"/>
        </w:rPr>
        <w:t xml:space="preserve"> з актів декількох рівнів юридичної сили,</w:t>
      </w:r>
      <w:r>
        <w:rPr>
          <w:rFonts w:cs="TimesNewRomanPSMT"/>
        </w:rPr>
        <w:t xml:space="preserve"> </w:t>
      </w:r>
      <w:r w:rsidRPr="002527EE">
        <w:rPr>
          <w:rFonts w:cs="TimesNewRomanPSMT"/>
        </w:rPr>
        <w:t>які перебувають у певній ієрархічній підпорядкованості.</w:t>
      </w:r>
    </w:p>
    <w:p w:rsidR="00D01EA3" w:rsidRPr="000A6B35" w:rsidRDefault="009C213A" w:rsidP="000A6B35">
      <w:pPr>
        <w:autoSpaceDE w:val="0"/>
        <w:autoSpaceDN w:val="0"/>
        <w:adjustRightInd w:val="0"/>
        <w:rPr>
          <w:rFonts w:cs="TimesNewRomanPSMT"/>
        </w:rPr>
      </w:pPr>
      <w:r>
        <w:rPr>
          <w:rFonts w:cs="TimesNewRomanPSMT"/>
        </w:rPr>
        <w:t>Функціонування господарств</w:t>
      </w:r>
      <w:r w:rsidR="00D01EA3" w:rsidRPr="000A6B35">
        <w:rPr>
          <w:rFonts w:cs="TimesNewRomanPSMT"/>
        </w:rPr>
        <w:t xml:space="preserve"> сільсько</w:t>
      </w:r>
      <w:r w:rsidR="000A6B35">
        <w:rPr>
          <w:rFonts w:cs="TimesNewRomanPSMT"/>
        </w:rPr>
        <w:t xml:space="preserve">господарської галузі в сучасних </w:t>
      </w:r>
      <w:r w:rsidR="00D01EA3" w:rsidRPr="000A6B35">
        <w:rPr>
          <w:rFonts w:cs="TimesNewRomanPSMT"/>
        </w:rPr>
        <w:t xml:space="preserve">умовах, вимагає нових підходів до </w:t>
      </w:r>
      <w:r w:rsidR="00CC7A19">
        <w:rPr>
          <w:rFonts w:cs="TimesNewRomanPSMT"/>
        </w:rPr>
        <w:t>більш чіткого уточнення</w:t>
      </w:r>
      <w:r w:rsidR="000A6B35">
        <w:rPr>
          <w:rFonts w:cs="TimesNewRomanPSMT"/>
        </w:rPr>
        <w:t xml:space="preserve"> місця, ролі та управління </w:t>
      </w:r>
      <w:r w:rsidR="00D01EA3" w:rsidRPr="000A6B35">
        <w:rPr>
          <w:rFonts w:cs="TimesNewRomanPSMT"/>
        </w:rPr>
        <w:t xml:space="preserve">підприємством як суб’єктом ринкових </w:t>
      </w:r>
      <w:r w:rsidR="00CC7A19">
        <w:rPr>
          <w:rFonts w:cs="TimesNewRomanPSMT"/>
        </w:rPr>
        <w:t>взаємо</w:t>
      </w:r>
      <w:r w:rsidR="00D01EA3" w:rsidRPr="000A6B35">
        <w:rPr>
          <w:rFonts w:cs="TimesNewRomanPSMT"/>
        </w:rPr>
        <w:t>від</w:t>
      </w:r>
      <w:r w:rsidR="00251D37">
        <w:rPr>
          <w:rFonts w:cs="TimesNewRomanPSMT"/>
        </w:rPr>
        <w:t>носин, оскільки воно</w:t>
      </w:r>
      <w:r w:rsidR="000A6B35">
        <w:rPr>
          <w:rFonts w:cs="TimesNewRomanPSMT"/>
        </w:rPr>
        <w:t xml:space="preserve"> нерозривно </w:t>
      </w:r>
      <w:r w:rsidR="00251D37">
        <w:rPr>
          <w:rFonts w:cs="TimesNewRomanPSMT"/>
        </w:rPr>
        <w:t>пов’язано</w:t>
      </w:r>
      <w:r w:rsidR="00D01EA3" w:rsidRPr="000A6B35">
        <w:rPr>
          <w:rFonts w:cs="TimesNewRomanPSMT"/>
        </w:rPr>
        <w:t xml:space="preserve"> з постійними змінами як у</w:t>
      </w:r>
      <w:r w:rsidR="000A6B35">
        <w:rPr>
          <w:rFonts w:cs="TimesNewRomanPSMT"/>
        </w:rPr>
        <w:t xml:space="preserve"> зовнішньому так і </w:t>
      </w:r>
      <w:r w:rsidR="000A6B35">
        <w:rPr>
          <w:rFonts w:cs="TimesNewRomanPSMT"/>
        </w:rPr>
        <w:lastRenderedPageBreak/>
        <w:t xml:space="preserve">внутрішньому </w:t>
      </w:r>
      <w:r w:rsidR="00251D37">
        <w:rPr>
          <w:rFonts w:cs="TimesNewRomanPSMT"/>
        </w:rPr>
        <w:t>середовищі його</w:t>
      </w:r>
      <w:r w:rsidR="00D01EA3" w:rsidRPr="000A6B35">
        <w:rPr>
          <w:rFonts w:cs="TimesNewRomanPSMT"/>
        </w:rPr>
        <w:t xml:space="preserve"> діяльності. </w:t>
      </w:r>
      <w:r w:rsidR="00CC7A19">
        <w:rPr>
          <w:rFonts w:cs="TimesNewRomanPSMT"/>
        </w:rPr>
        <w:t xml:space="preserve">Весь процес господарювання </w:t>
      </w:r>
      <w:proofErr w:type="spellStart"/>
      <w:r w:rsidR="00CC7A19">
        <w:rPr>
          <w:rFonts w:cs="TimesNewRomanPSMT"/>
        </w:rPr>
        <w:t>агроформувань</w:t>
      </w:r>
      <w:proofErr w:type="spellEnd"/>
      <w:r w:rsidR="00CC7A19">
        <w:rPr>
          <w:rFonts w:cs="TimesNewRomanPSMT"/>
        </w:rPr>
        <w:t xml:space="preserve"> спрямовано</w:t>
      </w:r>
      <w:r w:rsidR="000A6B35">
        <w:rPr>
          <w:rFonts w:cs="TimesNewRomanPSMT"/>
        </w:rPr>
        <w:t xml:space="preserve"> на </w:t>
      </w:r>
      <w:r w:rsidR="00D01EA3" w:rsidRPr="000A6B35">
        <w:rPr>
          <w:rFonts w:cs="TimesNewRomanPSMT"/>
        </w:rPr>
        <w:t xml:space="preserve">досягнення </w:t>
      </w:r>
      <w:r w:rsidR="00CC7A19">
        <w:rPr>
          <w:rFonts w:cs="TimesNewRomanPSMT"/>
        </w:rPr>
        <w:t>конкретних</w:t>
      </w:r>
      <w:r w:rsidR="00D01EA3" w:rsidRPr="000A6B35">
        <w:rPr>
          <w:rFonts w:cs="TimesNewRomanPSMT"/>
        </w:rPr>
        <w:t xml:space="preserve"> цілей та </w:t>
      </w:r>
      <w:r w:rsidR="00CC7A19">
        <w:rPr>
          <w:rFonts w:cs="TimesNewRomanPSMT"/>
        </w:rPr>
        <w:t>завдань, які</w:t>
      </w:r>
      <w:r w:rsidR="000A6B35">
        <w:rPr>
          <w:rFonts w:cs="TimesNewRomanPSMT"/>
        </w:rPr>
        <w:t xml:space="preserve"> </w:t>
      </w:r>
      <w:r w:rsidR="00D01EA3" w:rsidRPr="000A6B35">
        <w:rPr>
          <w:rFonts w:cs="TimesNewRomanPSMT"/>
        </w:rPr>
        <w:t xml:space="preserve">дозволяють </w:t>
      </w:r>
      <w:r w:rsidR="00CC7A19">
        <w:rPr>
          <w:rFonts w:cs="TimesNewRomanPSMT"/>
        </w:rPr>
        <w:t xml:space="preserve">їм </w:t>
      </w:r>
      <w:r w:rsidR="00D01EA3" w:rsidRPr="000A6B35">
        <w:rPr>
          <w:rFonts w:cs="TimesNewRomanPSMT"/>
        </w:rPr>
        <w:t xml:space="preserve">забезпечити </w:t>
      </w:r>
      <w:r w:rsidR="00CC7A19">
        <w:rPr>
          <w:rFonts w:cs="TimesNewRomanPSMT"/>
        </w:rPr>
        <w:t xml:space="preserve">досить </w:t>
      </w:r>
      <w:r w:rsidR="00D01EA3" w:rsidRPr="000A6B35">
        <w:rPr>
          <w:rFonts w:cs="TimesNewRomanPSMT"/>
        </w:rPr>
        <w:t>високое</w:t>
      </w:r>
      <w:r w:rsidR="000A6B35">
        <w:rPr>
          <w:rFonts w:cs="TimesNewRomanPSMT"/>
        </w:rPr>
        <w:t xml:space="preserve">фективну </w:t>
      </w:r>
      <w:r w:rsidR="00CC7A19">
        <w:rPr>
          <w:rFonts w:cs="TimesNewRomanPSMT"/>
        </w:rPr>
        <w:t>фінансово-господарську</w:t>
      </w:r>
      <w:r w:rsidR="000A6B35">
        <w:rPr>
          <w:rFonts w:cs="TimesNewRomanPSMT"/>
        </w:rPr>
        <w:t xml:space="preserve"> </w:t>
      </w:r>
      <w:r w:rsidR="00CC7A19">
        <w:rPr>
          <w:rFonts w:cs="TimesNewRomanPSMT"/>
        </w:rPr>
        <w:t>діяльність та утримання свої</w:t>
      </w:r>
      <w:r w:rsidR="00E67838">
        <w:rPr>
          <w:rFonts w:cs="TimesNewRomanPSMT"/>
        </w:rPr>
        <w:t>х</w:t>
      </w:r>
      <w:r w:rsidR="00CC7A19">
        <w:rPr>
          <w:rFonts w:cs="TimesNewRomanPSMT"/>
        </w:rPr>
        <w:t xml:space="preserve"> позицій</w:t>
      </w:r>
      <w:r w:rsidR="00D01EA3" w:rsidRPr="000A6B35">
        <w:rPr>
          <w:rFonts w:cs="TimesNewRomanPSMT"/>
        </w:rPr>
        <w:t xml:space="preserve"> </w:t>
      </w:r>
      <w:r w:rsidR="00734820">
        <w:rPr>
          <w:rFonts w:cs="TimesNewRomanPSMT"/>
        </w:rPr>
        <w:t xml:space="preserve">на ринку </w:t>
      </w:r>
      <w:r w:rsidR="00D01EA3" w:rsidRPr="000A6B35">
        <w:rPr>
          <w:rFonts w:cs="TimesNewRomanPSMT"/>
        </w:rPr>
        <w:t>в умовах жорсткої конкуренції</w:t>
      </w:r>
      <w:r w:rsidR="00EB362A" w:rsidRPr="000A6B35">
        <w:rPr>
          <w:rFonts w:cs="TimesNewRomanPSMT"/>
        </w:rPr>
        <w:t>.</w:t>
      </w:r>
    </w:p>
    <w:p w:rsidR="00EB362A" w:rsidRDefault="00EB362A" w:rsidP="00E67838">
      <w:pPr>
        <w:autoSpaceDE w:val="0"/>
        <w:autoSpaceDN w:val="0"/>
        <w:adjustRightInd w:val="0"/>
        <w:rPr>
          <w:rFonts w:cs="TimesNewRomanPSMT"/>
          <w:color w:val="000000"/>
        </w:rPr>
      </w:pPr>
      <w:r w:rsidRPr="000A6B35">
        <w:rPr>
          <w:rFonts w:cs="TimesNewRomanPSMT"/>
          <w:color w:val="000000"/>
        </w:rPr>
        <w:t>У ролі інформаційного заб</w:t>
      </w:r>
      <w:r w:rsidR="000A6B35">
        <w:rPr>
          <w:rFonts w:cs="TimesNewRomanPSMT"/>
          <w:color w:val="000000"/>
        </w:rPr>
        <w:t xml:space="preserve">езпечення реалізації фінансової </w:t>
      </w:r>
      <w:r w:rsidRPr="000A6B35">
        <w:rPr>
          <w:rFonts w:cs="TimesNewRomanPSMT"/>
          <w:color w:val="000000"/>
        </w:rPr>
        <w:t>політики виступає інформація, яка стає визначал</w:t>
      </w:r>
      <w:r w:rsidR="000A6B35">
        <w:rPr>
          <w:rFonts w:cs="TimesNewRomanPSMT"/>
          <w:color w:val="000000"/>
        </w:rPr>
        <w:t xml:space="preserve">ьним чинником </w:t>
      </w:r>
      <w:r w:rsidRPr="000A6B35">
        <w:rPr>
          <w:rFonts w:cs="TimesNewRomanPSMT"/>
          <w:color w:val="000000"/>
        </w:rPr>
        <w:t>виробництва, без урахування якого н</w:t>
      </w:r>
      <w:r w:rsidR="000A6B35">
        <w:rPr>
          <w:rFonts w:cs="TimesNewRomanPSMT"/>
          <w:color w:val="000000"/>
        </w:rPr>
        <w:t xml:space="preserve">івелюються будь-які перспективи </w:t>
      </w:r>
      <w:r w:rsidRPr="000A6B35">
        <w:rPr>
          <w:rFonts w:cs="TimesNewRomanPSMT"/>
          <w:color w:val="000000"/>
        </w:rPr>
        <w:t>економічного зростання. Водночас в мір</w:t>
      </w:r>
      <w:r w:rsidR="000A6B35">
        <w:rPr>
          <w:rFonts w:cs="TimesNewRomanPSMT"/>
          <w:color w:val="000000"/>
        </w:rPr>
        <w:t xml:space="preserve">у розвитку економічних відносин </w:t>
      </w:r>
      <w:r w:rsidRPr="000A6B35">
        <w:rPr>
          <w:rFonts w:cs="TimesNewRomanPSMT"/>
          <w:color w:val="000000"/>
        </w:rPr>
        <w:t>реалізація інформаційної функції знач</w:t>
      </w:r>
      <w:r w:rsidR="000A6B35">
        <w:rPr>
          <w:rFonts w:cs="TimesNewRomanPSMT"/>
          <w:color w:val="000000"/>
        </w:rPr>
        <w:t xml:space="preserve">но ускладнюється. Інформація як </w:t>
      </w:r>
      <w:r w:rsidRPr="000A6B35">
        <w:rPr>
          <w:rFonts w:cs="TimesNewRomanPSMT"/>
          <w:color w:val="000000"/>
        </w:rPr>
        <w:t>продукт бухгалтерського обліку сього</w:t>
      </w:r>
      <w:r w:rsidR="000A6B35">
        <w:rPr>
          <w:rFonts w:cs="TimesNewRomanPSMT"/>
          <w:color w:val="000000"/>
        </w:rPr>
        <w:t xml:space="preserve">дні повинна </w:t>
      </w:r>
      <w:r w:rsidR="00E67838">
        <w:rPr>
          <w:rFonts w:cs="TimesNewRomanPSMT"/>
          <w:color w:val="000000"/>
        </w:rPr>
        <w:t xml:space="preserve">чітко </w:t>
      </w:r>
      <w:r w:rsidR="000A6B35">
        <w:rPr>
          <w:rFonts w:cs="TimesNewRomanPSMT"/>
          <w:color w:val="000000"/>
        </w:rPr>
        <w:t xml:space="preserve">відображати більш </w:t>
      </w:r>
      <w:r w:rsidRPr="000A6B35">
        <w:rPr>
          <w:rFonts w:cs="TimesNewRomanPSMT"/>
          <w:color w:val="000000"/>
        </w:rPr>
        <w:t>складні, глоба</w:t>
      </w:r>
      <w:r w:rsidR="00E67838">
        <w:rPr>
          <w:rFonts w:cs="TimesNewRomanPSMT"/>
          <w:color w:val="000000"/>
        </w:rPr>
        <w:t xml:space="preserve">льні та швидко змінювані економічні </w:t>
      </w:r>
      <w:r w:rsidRPr="000A6B35">
        <w:rPr>
          <w:rFonts w:cs="TimesNewRomanPSMT"/>
          <w:color w:val="000000"/>
        </w:rPr>
        <w:t xml:space="preserve">процеси, </w:t>
      </w:r>
      <w:r w:rsidR="00E67838">
        <w:rPr>
          <w:rFonts w:cs="TimesNewRomanPSMT"/>
          <w:color w:val="000000"/>
        </w:rPr>
        <w:t>при цьому надавати керівництву можливість</w:t>
      </w:r>
      <w:r w:rsidRPr="000A6B35">
        <w:rPr>
          <w:rFonts w:cs="TimesNewRomanPSMT"/>
          <w:color w:val="000000"/>
        </w:rPr>
        <w:t xml:space="preserve"> </w:t>
      </w:r>
      <w:r w:rsidR="00E67838">
        <w:rPr>
          <w:rFonts w:cs="TimesNewRomanPSMT"/>
          <w:color w:val="000000"/>
        </w:rPr>
        <w:t>правильно</w:t>
      </w:r>
      <w:r w:rsidRPr="000A6B35">
        <w:rPr>
          <w:rFonts w:cs="TimesNewRomanPSMT"/>
          <w:color w:val="000000"/>
        </w:rPr>
        <w:t xml:space="preserve"> реагува</w:t>
      </w:r>
      <w:r w:rsidR="00E67838">
        <w:rPr>
          <w:rFonts w:cs="TimesNewRomanPSMT"/>
          <w:color w:val="000000"/>
        </w:rPr>
        <w:t>ти на виклики економічного простору</w:t>
      </w:r>
      <w:r w:rsidRPr="000A6B35">
        <w:rPr>
          <w:rFonts w:cs="TimesNewRomanPSMT"/>
          <w:color w:val="000000"/>
        </w:rPr>
        <w:t>.</w:t>
      </w:r>
      <w:bookmarkStart w:id="0" w:name="_GoBack"/>
      <w:bookmarkEnd w:id="0"/>
    </w:p>
    <w:p w:rsidR="00734820" w:rsidRPr="000A6B35" w:rsidRDefault="000A6B35" w:rsidP="00067B71">
      <w:pPr>
        <w:autoSpaceDE w:val="0"/>
        <w:autoSpaceDN w:val="0"/>
        <w:adjustRightInd w:val="0"/>
        <w:rPr>
          <w:rFonts w:cs="TimesNewRomanPSMT"/>
        </w:rPr>
      </w:pPr>
      <w:r>
        <w:rPr>
          <w:rFonts w:cs="TimesNewRomanPSMT"/>
        </w:rPr>
        <w:t xml:space="preserve">Отже, </w:t>
      </w:r>
      <w:r w:rsidR="00067B71">
        <w:rPr>
          <w:rFonts w:cs="TimesNewRomanPSMT"/>
        </w:rPr>
        <w:t xml:space="preserve">рівень </w:t>
      </w:r>
      <w:r>
        <w:rPr>
          <w:rFonts w:cs="TimesNewRomanPSMT"/>
        </w:rPr>
        <w:t>е</w:t>
      </w:r>
      <w:r w:rsidR="00067B71">
        <w:rPr>
          <w:rFonts w:cs="TimesNewRomanPSMT"/>
        </w:rPr>
        <w:t>фективності</w:t>
      </w:r>
      <w:r w:rsidR="00EB362A" w:rsidRPr="000A6B35">
        <w:rPr>
          <w:rFonts w:cs="TimesNewRomanPSMT"/>
        </w:rPr>
        <w:t xml:space="preserve"> обліково-аналі</w:t>
      </w:r>
      <w:r>
        <w:rPr>
          <w:rFonts w:cs="TimesNewRomanPSMT"/>
        </w:rPr>
        <w:t xml:space="preserve">тичного забезпечення управління </w:t>
      </w:r>
      <w:r w:rsidR="00067B71">
        <w:rPr>
          <w:rFonts w:cs="TimesNewRomanPSMT"/>
        </w:rPr>
        <w:t>фінансовою стабільністю господарства в більшій мірі</w:t>
      </w:r>
      <w:r w:rsidR="00EB362A" w:rsidRPr="000A6B35">
        <w:rPr>
          <w:rFonts w:cs="TimesNewRomanPSMT"/>
        </w:rPr>
        <w:t xml:space="preserve"> залежи</w:t>
      </w:r>
      <w:r>
        <w:rPr>
          <w:rFonts w:cs="TimesNewRomanPSMT"/>
        </w:rPr>
        <w:t xml:space="preserve">ть від своєчасного </w:t>
      </w:r>
      <w:r w:rsidR="00067B71">
        <w:rPr>
          <w:rFonts w:cs="TimesNewRomanPSMT"/>
        </w:rPr>
        <w:t>осмислення</w:t>
      </w:r>
      <w:r>
        <w:rPr>
          <w:rFonts w:cs="TimesNewRomanPSMT"/>
        </w:rPr>
        <w:t xml:space="preserve"> </w:t>
      </w:r>
      <w:r w:rsidR="00EB362A" w:rsidRPr="000A6B35">
        <w:rPr>
          <w:rFonts w:cs="TimesNewRomanPSMT"/>
        </w:rPr>
        <w:t>управлінським персоналом важливості органі</w:t>
      </w:r>
      <w:r>
        <w:rPr>
          <w:rFonts w:cs="TimesNewRomanPSMT"/>
        </w:rPr>
        <w:t xml:space="preserve">зації </w:t>
      </w:r>
      <w:r w:rsidR="00067B71">
        <w:rPr>
          <w:rFonts w:cs="TimesNewRomanPSMT"/>
        </w:rPr>
        <w:t>злагодженої</w:t>
      </w:r>
      <w:r>
        <w:rPr>
          <w:rFonts w:cs="TimesNewRomanPSMT"/>
        </w:rPr>
        <w:t xml:space="preserve"> та послідовної </w:t>
      </w:r>
      <w:r w:rsidR="00EB362A" w:rsidRPr="000A6B35">
        <w:rPr>
          <w:rFonts w:cs="TimesNewRomanPSMT"/>
        </w:rPr>
        <w:t>роботи</w:t>
      </w:r>
      <w:r w:rsidR="00067B71">
        <w:rPr>
          <w:rFonts w:cs="TimesNewRomanPSMT"/>
        </w:rPr>
        <w:t xml:space="preserve"> обліково-аналітичної системи й</w:t>
      </w:r>
      <w:r>
        <w:rPr>
          <w:rFonts w:cs="TimesNewRomanPSMT"/>
        </w:rPr>
        <w:t xml:space="preserve"> своєчасного обліку, аналізу та </w:t>
      </w:r>
      <w:r w:rsidR="00EB362A" w:rsidRPr="000A6B35">
        <w:rPr>
          <w:rFonts w:cs="TimesNewRomanPSMT"/>
        </w:rPr>
        <w:t>комплексної взаємодії всіх видів інформації</w:t>
      </w:r>
      <w:r>
        <w:rPr>
          <w:rFonts w:cs="TimesNewRomanPSMT"/>
        </w:rPr>
        <w:t xml:space="preserve"> (нормативно-правова, </w:t>
      </w:r>
      <w:r w:rsidR="00067B71">
        <w:rPr>
          <w:rFonts w:cs="TimesNewRomanPSMT"/>
        </w:rPr>
        <w:t xml:space="preserve">облікова, </w:t>
      </w:r>
      <w:r>
        <w:rPr>
          <w:rFonts w:cs="TimesNewRomanPSMT"/>
        </w:rPr>
        <w:t>фінансово-</w:t>
      </w:r>
      <w:r w:rsidR="00734820">
        <w:rPr>
          <w:rFonts w:cs="TimesNewRomanPSMT"/>
        </w:rPr>
        <w:t>аналітична, тощо</w:t>
      </w:r>
      <w:r w:rsidR="00EB362A" w:rsidRPr="000A6B35">
        <w:rPr>
          <w:rFonts w:cs="TimesNewRomanPSMT"/>
        </w:rPr>
        <w:t>), галузевих особливост</w:t>
      </w:r>
      <w:r>
        <w:rPr>
          <w:rFonts w:cs="TimesNewRomanPSMT"/>
        </w:rPr>
        <w:t xml:space="preserve">ей і </w:t>
      </w:r>
      <w:r w:rsidR="000A721D">
        <w:rPr>
          <w:rFonts w:cs="TimesNewRomanPSMT"/>
        </w:rPr>
        <w:t>чинників</w:t>
      </w:r>
      <w:r>
        <w:rPr>
          <w:rFonts w:cs="TimesNewRomanPSMT"/>
        </w:rPr>
        <w:t xml:space="preserve">, що беруть </w:t>
      </w:r>
      <w:r w:rsidR="000A721D">
        <w:rPr>
          <w:rFonts w:cs="TimesNewRomanPSMT"/>
        </w:rPr>
        <w:t>участь у розвиванні та впровадженні</w:t>
      </w:r>
      <w:r w:rsidR="00EB362A" w:rsidRPr="000A6B35">
        <w:rPr>
          <w:rFonts w:cs="TimesNewRomanPSMT"/>
        </w:rPr>
        <w:t xml:space="preserve"> управл</w:t>
      </w:r>
      <w:r>
        <w:rPr>
          <w:rFonts w:cs="TimesNewRomanPSMT"/>
        </w:rPr>
        <w:t xml:space="preserve">інських рішень на </w:t>
      </w:r>
      <w:r w:rsidR="000A721D">
        <w:rPr>
          <w:rFonts w:cs="TimesNewRomanPSMT"/>
        </w:rPr>
        <w:t xml:space="preserve">всіх </w:t>
      </w:r>
      <w:r w:rsidR="00EB362A" w:rsidRPr="000A6B35">
        <w:rPr>
          <w:rFonts w:cs="TimesNewRomanPSMT"/>
        </w:rPr>
        <w:t>рівнях</w:t>
      </w:r>
      <w:r w:rsidR="000A721D">
        <w:rPr>
          <w:rFonts w:cs="TimesNewRomanPSMT"/>
        </w:rPr>
        <w:t xml:space="preserve"> управління</w:t>
      </w:r>
      <w:r w:rsidR="00EB362A" w:rsidRPr="000A6B35">
        <w:rPr>
          <w:rFonts w:cs="TimesNewRomanPSMT"/>
        </w:rPr>
        <w:t>.</w:t>
      </w:r>
    </w:p>
    <w:p w:rsidR="00EB362A" w:rsidRPr="000A6B35" w:rsidRDefault="00FD35CE" w:rsidP="00FD35CE">
      <w:pPr>
        <w:autoSpaceDE w:val="0"/>
        <w:autoSpaceDN w:val="0"/>
        <w:adjustRightInd w:val="0"/>
        <w:jc w:val="center"/>
        <w:rPr>
          <w:rFonts w:cs="TimesNewRomanPSMT"/>
        </w:rPr>
      </w:pPr>
      <w:r>
        <w:rPr>
          <w:rFonts w:cs="TimesNewRomanPSMT"/>
        </w:rPr>
        <w:t>Список використаних джерел:</w:t>
      </w:r>
    </w:p>
    <w:p w:rsidR="00EB362A" w:rsidRDefault="00EB362A" w:rsidP="002527E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="0"/>
        <w:rPr>
          <w:rFonts w:cs="TimesNewRomanPSMT"/>
          <w:szCs w:val="24"/>
        </w:rPr>
      </w:pPr>
      <w:r w:rsidRPr="000A6B35">
        <w:rPr>
          <w:rFonts w:cs="TimesNewRomanPSMT"/>
          <w:szCs w:val="24"/>
        </w:rPr>
        <w:t>Чепка В.В., Матяш О.К. Фінансова стійкість підприємст</w:t>
      </w:r>
      <w:r w:rsidR="000A6B35" w:rsidRPr="000A6B35">
        <w:rPr>
          <w:rFonts w:cs="TimesNewRomanPSMT"/>
          <w:szCs w:val="24"/>
        </w:rPr>
        <w:t xml:space="preserve">ва: сутність та фактори впливу. </w:t>
      </w:r>
      <w:r w:rsidRPr="000A6B35">
        <w:rPr>
          <w:rFonts w:cs="TimesNewRomanPSMT"/>
          <w:szCs w:val="24"/>
        </w:rPr>
        <w:t>Економіка і суспільство. Випуск № 12. 2017. С.</w:t>
      </w:r>
      <w:r w:rsidR="00265A86">
        <w:rPr>
          <w:rFonts w:cs="TimesNewRomanPSMT"/>
          <w:szCs w:val="24"/>
        </w:rPr>
        <w:t xml:space="preserve"> </w:t>
      </w:r>
      <w:r w:rsidRPr="000A6B35">
        <w:rPr>
          <w:rFonts w:cs="TimesNewRomanPSMT"/>
          <w:szCs w:val="24"/>
        </w:rPr>
        <w:t>649-655.</w:t>
      </w:r>
    </w:p>
    <w:p w:rsidR="000A6B35" w:rsidRDefault="00265A86" w:rsidP="002527E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="0"/>
        <w:rPr>
          <w:rFonts w:cs="TimesNewRomanPSMT"/>
          <w:szCs w:val="24"/>
        </w:rPr>
      </w:pPr>
      <w:proofErr w:type="spellStart"/>
      <w:r>
        <w:rPr>
          <w:rFonts w:cs="TimesNewRomanPSMT"/>
          <w:szCs w:val="24"/>
        </w:rPr>
        <w:t>Белялов</w:t>
      </w:r>
      <w:proofErr w:type="spellEnd"/>
      <w:r>
        <w:rPr>
          <w:rFonts w:cs="TimesNewRomanPSMT"/>
          <w:szCs w:val="24"/>
        </w:rPr>
        <w:t xml:space="preserve"> Т. Е., Олійник А.</w:t>
      </w:r>
      <w:r w:rsidR="00EB362A" w:rsidRPr="000A6B35">
        <w:rPr>
          <w:rFonts w:cs="TimesNewRomanPSMT"/>
          <w:szCs w:val="24"/>
        </w:rPr>
        <w:t>В.Фінансова стійкість підприємства та шляхи її зміцнення.</w:t>
      </w:r>
      <w:r w:rsidR="000A6B35">
        <w:rPr>
          <w:rFonts w:cs="TimesNewRomanPSMT"/>
          <w:szCs w:val="24"/>
        </w:rPr>
        <w:t xml:space="preserve"> </w:t>
      </w:r>
      <w:r w:rsidR="00EB362A" w:rsidRPr="000A6B35">
        <w:rPr>
          <w:rFonts w:cs="TimesNewRomanPSMT"/>
          <w:szCs w:val="24"/>
        </w:rPr>
        <w:t>Міжнародн</w:t>
      </w:r>
      <w:r w:rsidR="000A6B35">
        <w:rPr>
          <w:rFonts w:cs="TimesNewRomanPSMT"/>
          <w:szCs w:val="24"/>
        </w:rPr>
        <w:t>ий науковий журнал «</w:t>
      </w:r>
      <w:proofErr w:type="spellStart"/>
      <w:r w:rsidR="000A6B35">
        <w:rPr>
          <w:rFonts w:cs="TimesNewRomanPSMT"/>
          <w:szCs w:val="24"/>
        </w:rPr>
        <w:t>Інтернаука</w:t>
      </w:r>
      <w:proofErr w:type="spellEnd"/>
      <w:r w:rsidR="000A6B35">
        <w:rPr>
          <w:rFonts w:cs="TimesNewRomanPSMT"/>
          <w:szCs w:val="24"/>
        </w:rPr>
        <w:t>»</w:t>
      </w:r>
      <w:r w:rsidR="00EB362A" w:rsidRPr="000A6B35">
        <w:rPr>
          <w:rFonts w:cs="TimesNewRomanPSMT"/>
          <w:szCs w:val="24"/>
        </w:rPr>
        <w:t>. № 12(22). 2 т. 2016.</w:t>
      </w:r>
      <w:r>
        <w:rPr>
          <w:rFonts w:cs="TimesNewRomanPSMT"/>
          <w:szCs w:val="24"/>
        </w:rPr>
        <w:t xml:space="preserve"> </w:t>
      </w:r>
      <w:r w:rsidR="00EB362A" w:rsidRPr="000A6B35">
        <w:rPr>
          <w:rFonts w:cs="TimesNewRomanPSMT"/>
          <w:szCs w:val="24"/>
        </w:rPr>
        <w:t>С.</w:t>
      </w:r>
      <w:r>
        <w:rPr>
          <w:rFonts w:cs="TimesNewRomanPSMT"/>
          <w:szCs w:val="24"/>
        </w:rPr>
        <w:t xml:space="preserve"> </w:t>
      </w:r>
      <w:r w:rsidR="00EB362A" w:rsidRPr="000A6B35">
        <w:rPr>
          <w:rFonts w:cs="TimesNewRomanPSMT"/>
          <w:szCs w:val="24"/>
        </w:rPr>
        <w:t>22-26</w:t>
      </w:r>
      <w:r w:rsidR="000A6B35">
        <w:rPr>
          <w:rFonts w:cs="TimesNewRomanPSMT"/>
          <w:szCs w:val="24"/>
        </w:rPr>
        <w:t>.</w:t>
      </w:r>
    </w:p>
    <w:p w:rsidR="00EB362A" w:rsidRPr="000A6B35" w:rsidRDefault="000A6B35" w:rsidP="002527EE">
      <w:pPr>
        <w:pStyle w:val="a3"/>
        <w:numPr>
          <w:ilvl w:val="0"/>
          <w:numId w:val="1"/>
        </w:numPr>
        <w:autoSpaceDE w:val="0"/>
        <w:autoSpaceDN w:val="0"/>
        <w:adjustRightInd w:val="0"/>
        <w:ind w:left="0" w:firstLine="0"/>
        <w:rPr>
          <w:rFonts w:cs="TimesNewRomanPSMT"/>
          <w:szCs w:val="24"/>
        </w:rPr>
      </w:pPr>
      <w:proofErr w:type="spellStart"/>
      <w:r>
        <w:rPr>
          <w:rFonts w:cs="TimesNewRomanPSMT"/>
          <w:szCs w:val="24"/>
        </w:rPr>
        <w:t>Брохун</w:t>
      </w:r>
      <w:proofErr w:type="spellEnd"/>
      <w:r>
        <w:rPr>
          <w:rFonts w:cs="TimesNewRomanPSMT"/>
          <w:szCs w:val="24"/>
        </w:rPr>
        <w:t xml:space="preserve"> Н.С., </w:t>
      </w:r>
      <w:proofErr w:type="spellStart"/>
      <w:r>
        <w:rPr>
          <w:rFonts w:cs="TimesNewRomanPSMT"/>
          <w:szCs w:val="24"/>
        </w:rPr>
        <w:t>Новіченко</w:t>
      </w:r>
      <w:proofErr w:type="spellEnd"/>
      <w:r>
        <w:rPr>
          <w:rFonts w:cs="TimesNewRomanPSMT"/>
          <w:szCs w:val="24"/>
        </w:rPr>
        <w:t xml:space="preserve"> Л.</w:t>
      </w:r>
      <w:r w:rsidR="00EB362A" w:rsidRPr="000A6B35">
        <w:rPr>
          <w:rFonts w:cs="TimesNewRomanPSMT"/>
          <w:szCs w:val="24"/>
        </w:rPr>
        <w:t>С. Обліково-аналітичне забезпечення управління</w:t>
      </w:r>
      <w:r>
        <w:rPr>
          <w:rFonts w:cs="TimesNewRomanPSMT"/>
          <w:szCs w:val="24"/>
        </w:rPr>
        <w:t xml:space="preserve"> </w:t>
      </w:r>
      <w:r w:rsidR="00EB362A" w:rsidRPr="000A6B35">
        <w:rPr>
          <w:rFonts w:cs="TimesNewRomanPSMT"/>
          <w:szCs w:val="24"/>
        </w:rPr>
        <w:t>підприємством: теоретичне осмислення економічного змісту.</w:t>
      </w:r>
      <w:r>
        <w:rPr>
          <w:rFonts w:cs="TimesNewRomanPSMT"/>
          <w:szCs w:val="24"/>
        </w:rPr>
        <w:t xml:space="preserve"> </w:t>
      </w:r>
      <w:r w:rsidR="00EB362A" w:rsidRPr="000A6B35">
        <w:rPr>
          <w:rFonts w:cs="TimesNewRomanPSMT"/>
          <w:szCs w:val="24"/>
        </w:rPr>
        <w:t>Науковий вісник</w:t>
      </w:r>
      <w:r>
        <w:rPr>
          <w:rFonts w:cs="TimesNewRomanPSMT"/>
          <w:szCs w:val="24"/>
        </w:rPr>
        <w:t xml:space="preserve"> </w:t>
      </w:r>
      <w:r w:rsidR="00EB362A" w:rsidRPr="000A6B35">
        <w:rPr>
          <w:rFonts w:cs="TimesNewRomanPSMT"/>
          <w:szCs w:val="24"/>
        </w:rPr>
        <w:t>Ужгородського універс</w:t>
      </w:r>
      <w:r w:rsidR="00265A86">
        <w:rPr>
          <w:rFonts w:cs="TimesNewRomanPSMT"/>
          <w:szCs w:val="24"/>
        </w:rPr>
        <w:t>итету. Серія Економіка. Випуск</w:t>
      </w:r>
      <w:r w:rsidR="00EB362A" w:rsidRPr="000A6B35">
        <w:rPr>
          <w:rFonts w:cs="TimesNewRomanPSMT"/>
          <w:szCs w:val="24"/>
        </w:rPr>
        <w:t xml:space="preserve"> 2 (50). 2017.</w:t>
      </w:r>
      <w:r w:rsidR="00265A86">
        <w:rPr>
          <w:rFonts w:cs="TimesNewRomanPSMT"/>
          <w:szCs w:val="24"/>
        </w:rPr>
        <w:t xml:space="preserve"> </w:t>
      </w:r>
      <w:r w:rsidR="00EB362A" w:rsidRPr="000A6B35">
        <w:rPr>
          <w:rFonts w:cs="TimesNewRomanPSMT"/>
          <w:szCs w:val="24"/>
        </w:rPr>
        <w:t>С.299-304</w:t>
      </w:r>
      <w:r>
        <w:rPr>
          <w:rFonts w:cs="TimesNewRomanPSMT"/>
          <w:szCs w:val="24"/>
        </w:rPr>
        <w:t>.</w:t>
      </w:r>
    </w:p>
    <w:sectPr w:rsidR="00EB362A" w:rsidRPr="000A6B35" w:rsidSect="00291DF6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5424AE"/>
    <w:multiLevelType w:val="hybridMultilevel"/>
    <w:tmpl w:val="96CEEF08"/>
    <w:lvl w:ilvl="0" w:tplc="6A887E3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2B7"/>
    <w:rsid w:val="000265A6"/>
    <w:rsid w:val="00067B71"/>
    <w:rsid w:val="000A6B35"/>
    <w:rsid w:val="000A721D"/>
    <w:rsid w:val="00137AC5"/>
    <w:rsid w:val="00251D37"/>
    <w:rsid w:val="002527EE"/>
    <w:rsid w:val="00265A86"/>
    <w:rsid w:val="002822B7"/>
    <w:rsid w:val="00291DF6"/>
    <w:rsid w:val="003763ED"/>
    <w:rsid w:val="005C0835"/>
    <w:rsid w:val="0068776E"/>
    <w:rsid w:val="00734820"/>
    <w:rsid w:val="00736CB5"/>
    <w:rsid w:val="007E0F92"/>
    <w:rsid w:val="009C213A"/>
    <w:rsid w:val="00C57218"/>
    <w:rsid w:val="00CC7A19"/>
    <w:rsid w:val="00D01EA3"/>
    <w:rsid w:val="00E67838"/>
    <w:rsid w:val="00EB362A"/>
    <w:rsid w:val="00FD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iCs/>
        <w:sz w:val="28"/>
        <w:szCs w:val="28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A6B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iCs/>
        <w:sz w:val="28"/>
        <w:szCs w:val="28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A6B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1053</TotalTime>
  <Pages>2</Pages>
  <Words>560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</dc:creator>
  <cp:keywords/>
  <dc:description/>
  <cp:lastModifiedBy>Олег</cp:lastModifiedBy>
  <cp:revision>11</cp:revision>
  <dcterms:created xsi:type="dcterms:W3CDTF">2022-05-13T17:56:00Z</dcterms:created>
  <dcterms:modified xsi:type="dcterms:W3CDTF">2022-05-15T11:42:00Z</dcterms:modified>
</cp:coreProperties>
</file>