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DE73E9" w14:textId="77777777" w:rsidR="009C7897" w:rsidRPr="009C7897" w:rsidRDefault="009C7897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right"/>
        <w:textAlignment w:val="baseline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C789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Мазур Ю.П.</w:t>
      </w:r>
    </w:p>
    <w:p w14:paraId="1B117BC0" w14:textId="77777777" w:rsidR="00BD0537" w:rsidRPr="00BD0537" w:rsidRDefault="009C7897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right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к.е.н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доцент кафедри інформаційних технологій, </w:t>
      </w:r>
    </w:p>
    <w:p w14:paraId="08C540E1" w14:textId="77777777" w:rsidR="009C7897" w:rsidRPr="001E5CBE" w:rsidRDefault="009C7897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right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доцент</w:t>
      </w:r>
    </w:p>
    <w:p w14:paraId="1256C032" w14:textId="77777777" w:rsidR="001E5CBE" w:rsidRPr="00486A5A" w:rsidRDefault="001E5CBE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right"/>
        <w:textAlignment w:val="baseline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spellStart"/>
      <w:r w:rsidRPr="00486A5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Корман</w:t>
      </w:r>
      <w:proofErr w:type="spellEnd"/>
      <w:r w:rsidRPr="00486A5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І.І.</w:t>
      </w:r>
    </w:p>
    <w:p w14:paraId="25180A71" w14:textId="77777777" w:rsidR="001E5CBE" w:rsidRPr="001E5CBE" w:rsidRDefault="001E5CBE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right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к.е.н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доцент кафедри маркетингу, </w:t>
      </w:r>
    </w:p>
    <w:p w14:paraId="26556772" w14:textId="77777777" w:rsidR="001E5CBE" w:rsidRPr="001E5CBE" w:rsidRDefault="001E5CBE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right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доцент</w:t>
      </w:r>
    </w:p>
    <w:p w14:paraId="356E4473" w14:textId="77777777" w:rsidR="001E5CBE" w:rsidRPr="00486A5A" w:rsidRDefault="001E5CBE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right"/>
        <w:textAlignment w:val="baseline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486A5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Пархоменко Л.А.</w:t>
      </w:r>
    </w:p>
    <w:p w14:paraId="6244C6EB" w14:textId="77777777" w:rsidR="001E5CBE" w:rsidRPr="001E5CBE" w:rsidRDefault="001E5CBE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right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к.е.н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., доцент кафедри економіки,</w:t>
      </w:r>
    </w:p>
    <w:p w14:paraId="039008BB" w14:textId="77777777" w:rsidR="001E5CBE" w:rsidRPr="009C7897" w:rsidRDefault="001E5CBE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right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доцент</w:t>
      </w:r>
    </w:p>
    <w:p w14:paraId="47AB9BDD" w14:textId="77777777" w:rsidR="009C7897" w:rsidRPr="009C7897" w:rsidRDefault="009C7897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right"/>
        <w:textAlignment w:val="baseline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9C789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Уманський національний університет</w:t>
      </w:r>
      <w:r w:rsidR="00543C8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садівництва, </w:t>
      </w:r>
      <w:r w:rsidRPr="009C789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м. Умань, Україна</w:t>
      </w:r>
    </w:p>
    <w:p w14:paraId="1D875464" w14:textId="77777777" w:rsidR="009C7897" w:rsidRPr="009C7897" w:rsidRDefault="00BD0537" w:rsidP="009C7897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center"/>
        <w:textAlignment w:val="baseline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C789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ПЕ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Р</w:t>
      </w:r>
      <w:r w:rsidRPr="009C789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СПЕКТИВИ АВТОМАТИЗАЦІЇ СІЛЬСЬКОГОСПОДАРСЬКОГО ВИРОБНИЦТВА</w:t>
      </w:r>
    </w:p>
    <w:p w14:paraId="6BBD3167" w14:textId="77777777" w:rsidR="00E543AE" w:rsidRPr="005D3608" w:rsidRDefault="00CF7F32" w:rsidP="00BD0537">
      <w:pPr>
        <w:pStyle w:val="a3"/>
        <w:widowControl w:val="0"/>
        <w:shd w:val="clear" w:color="auto" w:fill="FFFFFF"/>
        <w:tabs>
          <w:tab w:val="left" w:pos="360"/>
        </w:tabs>
        <w:spacing w:line="360" w:lineRule="auto"/>
        <w:ind w:left="0" w:firstLine="284"/>
        <w:contextualSpacing w:val="0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>Н</w:t>
      </w:r>
      <w:proofErr w:type="spellStart"/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>ови</w:t>
      </w:r>
      <w:proofErr w:type="spellEnd"/>
      <w:r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>й</w:t>
      </w:r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C78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світовий </w:t>
      </w:r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>вит</w:t>
      </w:r>
      <w:r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к </w:t>
      </w:r>
      <w:proofErr w:type="spellStart"/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>машини</w:t>
      </w:r>
      <w:proofErr w:type="spellEnd"/>
      <w:r w:rsidR="00192D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механізмів </w:t>
      </w:r>
      <w:r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</w:t>
      </w:r>
      <w:proofErr w:type="spellStart"/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>сільсько</w:t>
      </w:r>
      <w:proofErr w:type="spellEnd"/>
      <w:r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>му</w:t>
      </w:r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>господарств</w:t>
      </w:r>
      <w:proofErr w:type="spellEnd"/>
      <w:r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призвели до зменшення рівня використання </w:t>
      </w:r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>люд</w:t>
      </w:r>
      <w:proofErr w:type="spellStart"/>
      <w:r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>ських</w:t>
      </w:r>
      <w:proofErr w:type="spellEnd"/>
      <w:r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ресурсів</w:t>
      </w:r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>мінімуму</w:t>
      </w:r>
      <w:proofErr w:type="spellEnd"/>
      <w:r w:rsidR="009C0C88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541D3BA5" w14:textId="77777777" w:rsidR="00071075" w:rsidRPr="005D3608" w:rsidRDefault="00E543AE" w:rsidP="00BD0537">
      <w:pPr>
        <w:pStyle w:val="a3"/>
        <w:widowControl w:val="0"/>
        <w:shd w:val="clear" w:color="auto" w:fill="FFFFFF"/>
        <w:tabs>
          <w:tab w:val="left" w:pos="360"/>
          <w:tab w:val="num" w:pos="7874"/>
        </w:tabs>
        <w:spacing w:line="360" w:lineRule="auto"/>
        <w:ind w:left="0" w:firstLine="284"/>
        <w:contextualSpacing w:val="0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>Скорочення обсягів виробництва продукції тваринництва та її переробки, зменшення кількості молочно-товарних ферм, негативно вплинуло на зайнятість населення в сільській місцевості</w:t>
      </w:r>
      <w:r w:rsidR="00780EC4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скорочення</w:t>
      </w:r>
      <w:r w:rsidR="00851A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його чисельності</w:t>
      </w:r>
      <w:r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780E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1A17">
        <w:rPr>
          <w:rFonts w:ascii="Times New Roman" w:hAnsi="Times New Roman" w:cs="Times New Roman"/>
          <w:color w:val="000000"/>
          <w:sz w:val="28"/>
          <w:szCs w:val="28"/>
          <w:lang w:val="uk-UA"/>
        </w:rPr>
        <w:t>В разі відсутності</w:t>
      </w:r>
      <w:r w:rsidR="00780E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державної підтримки ц</w:t>
      </w:r>
      <w:r w:rsidR="00071075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е </w:t>
      </w:r>
      <w:r w:rsidR="00071075"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актуально як </w:t>
      </w:r>
      <w:r w:rsid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</w:t>
      </w:r>
      <w:r w:rsidR="00071075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71075" w:rsidRPr="005D3608">
        <w:rPr>
          <w:rFonts w:ascii="Times New Roman" w:hAnsi="Times New Roman" w:cs="Times New Roman"/>
          <w:color w:val="000000"/>
          <w:sz w:val="28"/>
          <w:szCs w:val="28"/>
        </w:rPr>
        <w:t>розвинених</w:t>
      </w:r>
      <w:proofErr w:type="spellEnd"/>
      <w:r w:rsidR="00071075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71075" w:rsidRPr="005D3608">
        <w:rPr>
          <w:rFonts w:ascii="Times New Roman" w:hAnsi="Times New Roman" w:cs="Times New Roman"/>
          <w:color w:val="000000"/>
          <w:sz w:val="28"/>
          <w:szCs w:val="28"/>
        </w:rPr>
        <w:t>країн</w:t>
      </w:r>
      <w:proofErr w:type="spellEnd"/>
      <w:r w:rsidR="00071075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071075"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>т</w:t>
      </w:r>
      <w:r w:rsidR="00071075" w:rsidRPr="005D3608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071075"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="00071075" w:rsidRPr="005D360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71075"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</w:t>
      </w:r>
      <w:r w:rsid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</w:t>
      </w:r>
      <w:r w:rsidR="00780E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вітчизняного агропромислового сектору економіки</w:t>
      </w:r>
      <w:r w:rsidR="00071075" w:rsidRPr="005D36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00861345" w14:textId="77777777" w:rsidR="001B72C3" w:rsidRPr="001B72C3" w:rsidRDefault="00780EC4" w:rsidP="00BD0537">
      <w:pPr>
        <w:pStyle w:val="a3"/>
        <w:widowControl w:val="0"/>
        <w:shd w:val="clear" w:color="auto" w:fill="FFFFFF"/>
        <w:tabs>
          <w:tab w:val="left" w:pos="360"/>
          <w:tab w:val="num" w:pos="7874"/>
        </w:tabs>
        <w:spacing w:line="360" w:lineRule="auto"/>
        <w:ind w:left="0" w:firstLine="284"/>
        <w:contextualSpacing w:val="0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цьому, в</w:t>
      </w:r>
      <w:r w:rsidR="00C32A33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иробництво продукції рослинництва </w:t>
      </w:r>
      <w:r w:rsidR="00071075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>є</w:t>
      </w:r>
      <w:r w:rsidR="00C32A33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значно </w:t>
      </w:r>
      <w:r w:rsidR="00BF75DE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стабільніш</w:t>
      </w:r>
      <w:r w:rsidR="00071075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>им</w:t>
      </w:r>
      <w:r w:rsidR="00C32A33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рівень </w:t>
      </w:r>
      <w:r w:rsidR="000F0269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табельності</w:t>
      </w:r>
      <w:r w:rsidR="00071075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високим</w:t>
      </w:r>
      <w:r w:rsidR="00C32A33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BF75DE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 </w:t>
      </w:r>
      <w:r w:rsidR="00BD053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зростаючі </w:t>
      </w:r>
      <w:r w:rsidR="00BF75DE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світові ціни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сприяють фінансовому забезпеченню виробників</w:t>
      </w:r>
      <w:r w:rsidR="00C32A33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</w:t>
      </w:r>
      <w:r w:rsidR="00BD0537">
        <w:rPr>
          <w:rFonts w:ascii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лідження показують, що о</w:t>
      </w:r>
      <w:r w:rsidR="00BF75DE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сновним чинником, який сприяє зростанню рівня </w:t>
      </w:r>
      <w:proofErr w:type="spellStart"/>
      <w:r w:rsidR="00BF75DE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виробнитцва</w:t>
      </w:r>
      <w:proofErr w:type="spellEnd"/>
      <w:r w:rsid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BF75DE" w:rsidRPr="000710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автоматизація технологічних процесів. </w:t>
      </w:r>
    </w:p>
    <w:p w14:paraId="329DE7E1" w14:textId="77777777" w:rsidR="001B72C3" w:rsidRDefault="001B72C3" w:rsidP="00BD0537">
      <w:pPr>
        <w:pStyle w:val="a3"/>
        <w:widowControl w:val="0"/>
        <w:spacing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Pr="00A53636">
        <w:rPr>
          <w:rFonts w:ascii="Times New Roman" w:eastAsia="Calibri" w:hAnsi="Times New Roman" w:cs="Times New Roman"/>
          <w:sz w:val="28"/>
          <w:szCs w:val="28"/>
          <w:lang w:val="uk-UA"/>
        </w:rPr>
        <w:t>втоматизація технологічних ліній і процесів у сучасному сільському господарстві вимагає комплексного підходу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 </w:t>
      </w:r>
      <w:r w:rsidRPr="00A53636">
        <w:rPr>
          <w:rFonts w:ascii="Times New Roman" w:eastAsia="Calibri" w:hAnsi="Times New Roman" w:cs="Times New Roman"/>
          <w:sz w:val="28"/>
          <w:szCs w:val="28"/>
          <w:lang w:val="uk-UA"/>
        </w:rPr>
        <w:t>технічн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ої</w:t>
      </w:r>
      <w:r w:rsidRPr="00A536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сторон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A536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засобів автоматизації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r w:rsidRPr="00A536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створення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відповідного </w:t>
      </w:r>
      <w:r w:rsidRPr="00A536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програмного забезпечення для цих засобів.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Технологічні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процеси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агропромисловому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комплексі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характеризуються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наступними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особливостями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порівняння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із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процесами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промислового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lastRenderedPageBreak/>
        <w:t>виробництва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: </w:t>
      </w:r>
    </w:p>
    <w:p w14:paraId="6ED563D9" w14:textId="77777777" w:rsidR="001B72C3" w:rsidRPr="00A53636" w:rsidRDefault="001B72C3" w:rsidP="00780EC4">
      <w:pPr>
        <w:pStyle w:val="a3"/>
        <w:widowControl w:val="0"/>
        <w:spacing w:line="360" w:lineRule="auto"/>
        <w:ind w:left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1)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наявність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техпроцесі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біологічних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тобто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живих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)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об’єктів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; </w:t>
      </w:r>
    </w:p>
    <w:p w14:paraId="0B64819F" w14:textId="77777777" w:rsidR="001B72C3" w:rsidRPr="00A53636" w:rsidRDefault="001B72C3" w:rsidP="00780EC4">
      <w:pPr>
        <w:pStyle w:val="a3"/>
        <w:widowControl w:val="0"/>
        <w:spacing w:line="360" w:lineRule="auto"/>
        <w:ind w:left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2)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величезна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різноманітність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техпроцесів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рослинництво-тваринництво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закритий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відкритий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ґрунт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птахівництво-тваринництво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тощо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); </w:t>
      </w:r>
    </w:p>
    <w:p w14:paraId="29CD5D59" w14:textId="77777777" w:rsidR="001B72C3" w:rsidRPr="00A53636" w:rsidRDefault="001B72C3" w:rsidP="00780EC4">
      <w:pPr>
        <w:pStyle w:val="a3"/>
        <w:widowControl w:val="0"/>
        <w:spacing w:line="360" w:lineRule="auto"/>
        <w:ind w:left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3)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значна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розосередженість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об’єктів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за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площами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що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може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визначатись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рослинництві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десятками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гектарів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більше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; </w:t>
      </w:r>
    </w:p>
    <w:p w14:paraId="4682D5BB" w14:textId="77777777" w:rsidR="001B72C3" w:rsidRPr="00A53636" w:rsidRDefault="001B72C3" w:rsidP="00780EC4">
      <w:pPr>
        <w:pStyle w:val="a3"/>
        <w:widowControl w:val="0"/>
        <w:spacing w:line="360" w:lineRule="auto"/>
        <w:ind w:left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4)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негативний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вплив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обладнання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зовнішнього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середовища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коливання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температури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вологості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агресивних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рідин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газів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тощо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); </w:t>
      </w:r>
    </w:p>
    <w:p w14:paraId="244E3BD4" w14:textId="77777777" w:rsidR="001B72C3" w:rsidRPr="00A53636" w:rsidRDefault="001B72C3" w:rsidP="00780EC4">
      <w:pPr>
        <w:pStyle w:val="a3"/>
        <w:widowControl w:val="0"/>
        <w:spacing w:line="360" w:lineRule="auto"/>
        <w:ind w:left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5)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низька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кваліфікація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значної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частини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обслуговуючого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персоналу у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сільській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3636">
        <w:rPr>
          <w:rFonts w:ascii="Times New Roman" w:eastAsia="Calibri" w:hAnsi="Times New Roman" w:cs="Times New Roman"/>
          <w:sz w:val="28"/>
          <w:szCs w:val="28"/>
        </w:rPr>
        <w:t>місцевості</w:t>
      </w:r>
      <w:proofErr w:type="spellEnd"/>
      <w:r w:rsidRPr="00A53636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14:paraId="685A0623" w14:textId="77777777" w:rsidR="001B72C3" w:rsidRPr="00C339CA" w:rsidRDefault="00C339CA" w:rsidP="00BD0537">
      <w:pPr>
        <w:pStyle w:val="a3"/>
        <w:widowControl w:val="0"/>
        <w:spacing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339C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Незважаючи на </w:t>
      </w:r>
      <w:proofErr w:type="spellStart"/>
      <w:r w:rsidRPr="00C339C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вищеприведене</w:t>
      </w:r>
      <w:proofErr w:type="spellEnd"/>
      <w:r w:rsidRPr="00C339C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в цілому підвищується рівень ефективності використання сільськогосподарських машин. Враховуючи </w:t>
      </w:r>
      <w:r w:rsidR="00780E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наведені </w:t>
      </w:r>
      <w:r w:rsidR="001B72C3" w:rsidRPr="00C339CA">
        <w:rPr>
          <w:rFonts w:ascii="Times New Roman" w:eastAsia="Calibri" w:hAnsi="Times New Roman" w:cs="Times New Roman"/>
          <w:sz w:val="28"/>
          <w:szCs w:val="28"/>
          <w:lang w:val="uk-UA"/>
        </w:rPr>
        <w:t>особливості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1B72C3" w:rsidRPr="00C339C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розробник</w:t>
      </w:r>
      <w:r w:rsidR="00780EC4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="001B72C3" w:rsidRPr="00C339C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сільськогосподарських машин вирішують </w:t>
      </w:r>
      <w:r w:rsidR="001B72C3" w:rsidRPr="00C339C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складну задачу із створення систем керування, що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дозволило отримати</w:t>
      </w:r>
      <w:r w:rsidR="001B72C3" w:rsidRPr="00C339C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високі показники надійності, простоту у експлуатації і обслуговуванні персоналом, невисоку ціну. </w:t>
      </w:r>
    </w:p>
    <w:p w14:paraId="60AA498D" w14:textId="77777777" w:rsidR="00851A17" w:rsidRPr="00851A17" w:rsidRDefault="0008580E" w:rsidP="00BD0537">
      <w:pPr>
        <w:pStyle w:val="a3"/>
        <w:widowControl w:val="0"/>
        <w:tabs>
          <w:tab w:val="left" w:pos="360"/>
          <w:tab w:val="num" w:pos="7874"/>
        </w:tabs>
        <w:spacing w:line="360" w:lineRule="auto"/>
        <w:ind w:left="0" w:firstLine="284"/>
        <w:contextualSpacing w:val="0"/>
        <w:jc w:val="both"/>
        <w:textAlignment w:val="baseline"/>
        <w:rPr>
          <w:rFonts w:ascii="Open Sans" w:eastAsia="Times New Roman" w:hAnsi="Open Sans" w:cs="Open Sans"/>
          <w:color w:val="FF0000"/>
          <w:sz w:val="20"/>
          <w:szCs w:val="20"/>
          <w:lang w:eastAsia="ru-RU"/>
        </w:rPr>
      </w:pPr>
      <w:r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Нові запрограмовані машини</w:t>
      </w:r>
      <w:r w:rsidR="00780EC4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в своїй роботі</w:t>
      </w:r>
      <w:r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використовують </w:t>
      </w:r>
      <w:r w:rsidR="00780EC4" w:rsidRPr="00851A17">
        <w:rPr>
          <w:rFonts w:ascii="Times New Roman" w:eastAsia="Times New Roman" w:hAnsi="Times New Roman" w:cs="Times New Roman"/>
          <w:sz w:val="28"/>
          <w:szCs w:val="28"/>
          <w:lang w:eastAsia="uk-UA"/>
        </w:rPr>
        <w:t>GPS-контроль</w:t>
      </w:r>
      <w:r w:rsidR="00780EC4" w:rsidRPr="00851A17">
        <w:rPr>
          <w:rFonts w:ascii="BlissPro-Regular" w:eastAsia="Times New Roman" w:hAnsi="BlissPro-Regular" w:cs="Times New Roman"/>
          <w:sz w:val="24"/>
          <w:szCs w:val="24"/>
          <w:lang w:eastAsia="uk-UA"/>
        </w:rPr>
        <w:t xml:space="preserve"> </w:t>
      </w:r>
      <w:r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географічні карти розташування рослинницьких культур. Це сприяє ефективному розміщенні площ посівів, механізмів для обробітку ґрунту  та </w:t>
      </w:r>
      <w:r w:rsidR="001B25AE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догляду за посівами, збору врожаю. Всі дані заносяться в базу даних</w:t>
      </w:r>
      <w:r w:rsidR="00C339CA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, </w:t>
      </w:r>
      <w:r w:rsidR="00851A17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що </w:t>
      </w:r>
      <w:r w:rsidR="00C339CA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дозволяє отримати </w:t>
      </w:r>
      <w:proofErr w:type="spellStart"/>
      <w:r w:rsidR="00C339CA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необхідіні</w:t>
      </w:r>
      <w:proofErr w:type="spellEnd"/>
      <w:r w:rsidR="00C339CA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дані в реальному часі</w:t>
      </w:r>
      <w:r w:rsidR="001B25AE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. </w:t>
      </w:r>
    </w:p>
    <w:p w14:paraId="7FD48215" w14:textId="77777777" w:rsidR="00C339CA" w:rsidRPr="00851A17" w:rsidRDefault="001B25AE" w:rsidP="00BD0537">
      <w:pPr>
        <w:pStyle w:val="a3"/>
        <w:widowControl w:val="0"/>
        <w:tabs>
          <w:tab w:val="left" w:pos="360"/>
          <w:tab w:val="num" w:pos="426"/>
          <w:tab w:val="num" w:pos="567"/>
          <w:tab w:val="num" w:pos="7874"/>
        </w:tabs>
        <w:spacing w:line="360" w:lineRule="auto"/>
        <w:ind w:left="0" w:firstLine="284"/>
        <w:contextualSpacing w:val="0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</w:pPr>
      <w:r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Застосування засобів автоматизації </w:t>
      </w:r>
      <w:r w:rsidR="00C339CA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в сівалках </w:t>
      </w:r>
      <w:r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сприяє </w:t>
      </w:r>
      <w:r w:rsidR="00C339CA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точному висіву, </w:t>
      </w:r>
      <w:r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сходженню р</w:t>
      </w:r>
      <w:r w:rsidR="0008580E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ослин впорядковано, виключає процес проріджування культур, для яких дуже важлив</w:t>
      </w:r>
      <w:r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им є дотримання</w:t>
      </w:r>
      <w:r w:rsidR="0008580E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відстан</w:t>
      </w:r>
      <w:r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і</w:t>
      </w:r>
      <w:r w:rsidR="00A76A25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[</w:t>
      </w:r>
      <w:r w:rsid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1</w:t>
      </w:r>
      <w:r w:rsidR="00A76A25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]</w:t>
      </w:r>
      <w:r w:rsidR="0008580E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.</w:t>
      </w:r>
      <w:r w:rsidR="004E0036" w:rsidRPr="00851A1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</w:p>
    <w:p w14:paraId="168F53FF" w14:textId="77777777" w:rsidR="005D3608" w:rsidRDefault="004E0036" w:rsidP="00BD0537">
      <w:pPr>
        <w:pStyle w:val="a3"/>
        <w:widowControl w:val="0"/>
        <w:tabs>
          <w:tab w:val="left" w:pos="360"/>
          <w:tab w:val="num" w:pos="7874"/>
        </w:tabs>
        <w:spacing w:line="360" w:lineRule="auto"/>
        <w:ind w:left="0" w:firstLine="284"/>
        <w:contextualSpacing w:val="0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</w:pPr>
      <w:r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З метою м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оніторинг</w:t>
      </w:r>
      <w:proofErr w:type="spellEnd"/>
      <w:r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у</w:t>
      </w:r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посівів</w:t>
      </w:r>
      <w:proofErr w:type="spellEnd"/>
      <w:r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на великих площа </w:t>
      </w:r>
      <w:r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в розвинут</w:t>
      </w:r>
      <w:r w:rsidR="006349B9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их підприємствах застосовують </w:t>
      </w:r>
      <w:r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безпілотні літальні апарати – д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рони</w:t>
      </w:r>
      <w:proofErr w:type="spellEnd"/>
      <w:r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.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Їх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завдання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полягає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в тому,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щоб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r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отримати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інформаці</w:t>
      </w:r>
      <w:proofErr w:type="spellEnd"/>
      <w:r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ю</w:t>
      </w:r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про </w:t>
      </w:r>
      <w:r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стан вирощуваних </w:t>
      </w:r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культур. </w:t>
      </w:r>
      <w:r w:rsidR="00A53636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БПЛА</w:t>
      </w:r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можуть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зібрати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більш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точнішу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інформацію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про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посівні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площі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ніж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це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може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зробити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людина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. Також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цей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контроль з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повітря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може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бути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корисним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для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фермерських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господарств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у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період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збору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прополювання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або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полив</w:t>
      </w:r>
      <w:r w:rsidR="00A53636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у</w:t>
      </w:r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врожаю</w:t>
      </w:r>
      <w:proofErr w:type="spellEnd"/>
      <w:r w:rsidR="001B25AE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.</w:t>
      </w:r>
      <w:r w:rsidR="00A53636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Доціль</w:t>
      </w:r>
      <w:r w:rsidR="005D3608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но відмітити роботу </w:t>
      </w:r>
      <w:proofErr w:type="spellStart"/>
      <w:r w:rsidR="005D3608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дронів</w:t>
      </w:r>
      <w:proofErr w:type="spellEnd"/>
      <w:r w:rsidR="005D3608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для моніторингу великої рогатої худоби, </w:t>
      </w:r>
      <w:proofErr w:type="spellStart"/>
      <w:r w:rsidR="005D3608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овець</w:t>
      </w:r>
      <w:proofErr w:type="spellEnd"/>
      <w:r w:rsidR="005D3608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та інших стад тварин без </w:t>
      </w:r>
      <w:r w:rsidR="005D3608" w:rsidRPr="00C339C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lastRenderedPageBreak/>
        <w:t xml:space="preserve">участі людини. </w:t>
      </w:r>
    </w:p>
    <w:p w14:paraId="13961490" w14:textId="77777777" w:rsidR="000F0269" w:rsidRPr="000F0269" w:rsidRDefault="00C339CA" w:rsidP="00BD0537">
      <w:pPr>
        <w:pStyle w:val="a3"/>
        <w:widowControl w:val="0"/>
        <w:tabs>
          <w:tab w:val="left" w:pos="360"/>
          <w:tab w:val="num" w:pos="7874"/>
        </w:tabs>
        <w:spacing w:line="360" w:lineRule="auto"/>
        <w:ind w:left="0" w:firstLine="284"/>
        <w:contextualSpacing w:val="0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/>
        </w:rPr>
      </w:pPr>
      <w:r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Дуже цікавими є розробки сучасних сільськогосподарських машин, які виконують функції </w:t>
      </w:r>
      <w:proofErr w:type="spellStart"/>
      <w:r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контьролю</w:t>
      </w:r>
      <w:proofErr w:type="spellEnd"/>
      <w:r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за вирощуванням сільськогосподарських культур з використанням лазерних променів. В базах даних таких машин знаход</w:t>
      </w:r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и</w:t>
      </w:r>
      <w:r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ться </w:t>
      </w:r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інформація про вирощувану культуру, за допомогою технології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компютерного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зору такі  рослини</w:t>
      </w:r>
      <w:r w:rsidR="00CC40D4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визначаються автоматично і </w:t>
      </w:r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залишаються, а всі на цій ділянці – знищуються. </w:t>
      </w:r>
    </w:p>
    <w:p w14:paraId="7F9F9141" w14:textId="77777777" w:rsidR="002822BF" w:rsidRPr="000F0269" w:rsidRDefault="00D404CC" w:rsidP="000F0269">
      <w:pPr>
        <w:pStyle w:val="a3"/>
        <w:widowControl w:val="0"/>
        <w:tabs>
          <w:tab w:val="left" w:pos="360"/>
          <w:tab w:val="num" w:pos="567"/>
        </w:tabs>
        <w:spacing w:line="360" w:lineRule="auto"/>
        <w:ind w:left="0" w:firstLine="284"/>
        <w:contextualSpacing w:val="0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uk-UA"/>
        </w:rPr>
      </w:pPr>
      <w:r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Удосконалені </w:t>
      </w:r>
      <w:r w:rsidR="00A53636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сільськогосподарські </w:t>
      </w:r>
      <w:r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машини, такі як </w:t>
      </w:r>
      <w:proofErr w:type="spellStart"/>
      <w:r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Robocrop</w:t>
      </w:r>
      <w:proofErr w:type="spellEnd"/>
      <w:r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, видаляють бур'яни без хімічної обробки. </w:t>
      </w:r>
      <w:r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Вони розпізнають бур'яни видаляють їх за допомогою тракторів мотиками та лопатами.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Інші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машини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які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застосовують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технології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комп'ютерного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зору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розпізнають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рослини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яким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необхідно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851A17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підживлення</w:t>
      </w:r>
      <w:proofErr w:type="spellEnd"/>
      <w:r w:rsidR="00851A17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r w:rsid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і</w:t>
      </w:r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дозовано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додають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їх</w:t>
      </w:r>
      <w:proofErr w:type="spellEnd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gramStart"/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у грунт</w:t>
      </w:r>
      <w:proofErr w:type="gramEnd"/>
      <w:r w:rsidR="00A76A25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[</w:t>
      </w:r>
      <w:r w:rsidR="00851A17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2</w:t>
      </w:r>
      <w:r w:rsidR="00A76A25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]</w:t>
      </w:r>
      <w:r w:rsidR="002822BF" w:rsidRPr="000F0269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.</w:t>
      </w:r>
    </w:p>
    <w:p w14:paraId="27946C9E" w14:textId="77777777" w:rsidR="00A53636" w:rsidRDefault="00CC40D4" w:rsidP="000F0269">
      <w:pPr>
        <w:pStyle w:val="a3"/>
        <w:widowControl w:val="0"/>
        <w:tabs>
          <w:tab w:val="left" w:pos="360"/>
          <w:tab w:val="num" w:pos="7874"/>
        </w:tabs>
        <w:spacing w:line="360" w:lineRule="auto"/>
        <w:ind w:left="0" w:firstLine="284"/>
        <w:contextualSpacing w:val="0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Приведене показує, що</w:t>
      </w:r>
      <w:r w:rsidR="002822BF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застосування </w:t>
      </w:r>
      <w:proofErr w:type="spellStart"/>
      <w:r w:rsidR="00D404CC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технологі</w:t>
      </w:r>
      <w:proofErr w:type="spellEnd"/>
      <w:r w:rsidR="002822BF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й</w:t>
      </w:r>
      <w:r w:rsidR="00D404CC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автоматизації</w:t>
      </w:r>
      <w:r w:rsidR="002822BF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має великі перспективи</w:t>
      </w:r>
      <w:r w:rsidR="00D404CC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в рослинницьких технологіях</w:t>
      </w:r>
      <w:r w:rsidR="00D404CC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.</w:t>
      </w:r>
      <w:r w:rsidR="005D3608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П</w:t>
      </w:r>
      <w:r w:rsidR="00D404CC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оєдн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а</w:t>
      </w:r>
      <w:r w:rsidR="00D404CC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ння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сучасних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компютерних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технологій</w:t>
      </w:r>
      <w:r w:rsidR="00D404CC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і ефективної сільськогосподарської техніки </w:t>
      </w:r>
      <w:r w:rsidR="00D404CC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зменшує негативний вплив</w:t>
      </w:r>
      <w:r w:rsid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як на самі рослини, так і на навколишнє середовище через </w:t>
      </w:r>
      <w:r w:rsidR="00D404CC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уникн</w:t>
      </w:r>
      <w:r w:rsid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ення</w:t>
      </w:r>
      <w:r w:rsidR="00D404CC" w:rsidRPr="002822B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застосування гербіцидів.</w:t>
      </w:r>
    </w:p>
    <w:p w14:paraId="0417A293" w14:textId="77777777" w:rsidR="000F0269" w:rsidRDefault="00FA11DB" w:rsidP="000F0269">
      <w:pPr>
        <w:pStyle w:val="a3"/>
        <w:widowControl w:val="0"/>
        <w:shd w:val="clear" w:color="auto" w:fill="FFFFFF"/>
        <w:tabs>
          <w:tab w:val="left" w:pos="0"/>
        </w:tabs>
        <w:spacing w:after="375" w:line="360" w:lineRule="auto"/>
        <w:ind w:left="0"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Автоматизований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збір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злаків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картоплі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став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звичним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розвинених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фермах.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Однак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збирання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плодів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ніжною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оболонкою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(виноград,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суниця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і т.д.) та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горіхів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все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ще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проводиться </w:t>
      </w:r>
      <w:proofErr w:type="spellStart"/>
      <w:r w:rsidRPr="00851A17">
        <w:rPr>
          <w:rFonts w:ascii="Times New Roman" w:hAnsi="Times New Roman" w:cs="Times New Roman"/>
          <w:color w:val="000000"/>
          <w:sz w:val="28"/>
          <w:szCs w:val="28"/>
        </w:rPr>
        <w:t>вручну</w:t>
      </w:r>
      <w:proofErr w:type="spellEnd"/>
      <w:r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851A1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Вирішити проблему збору врожаїв допоможуть системи ШІ (штучного інтелекту) та комп'ютерного зору, які дозволять роботу оцінювати розмір та якість плодів</w:t>
      </w:r>
      <w:r w:rsidR="00A76A25" w:rsidRPr="00851A17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851A17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A76A25" w:rsidRPr="00851A17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851A1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19C48539" w14:textId="77777777" w:rsidR="00CC40D4" w:rsidRPr="00FA11DB" w:rsidRDefault="00CC40D4" w:rsidP="000F0269">
      <w:pPr>
        <w:pStyle w:val="a3"/>
        <w:widowControl w:val="0"/>
        <w:shd w:val="clear" w:color="auto" w:fill="FFFFFF"/>
        <w:tabs>
          <w:tab w:val="left" w:pos="0"/>
        </w:tabs>
        <w:spacing w:after="375" w:line="360" w:lineRule="auto"/>
        <w:ind w:left="0" w:firstLine="284"/>
        <w:jc w:val="both"/>
        <w:textAlignment w:val="baseline"/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</w:pPr>
      <w:r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В </w:t>
      </w:r>
      <w:r w:rsid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покращенні </w:t>
      </w:r>
      <w:r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роботи зернозбиральних комбайнів слід ураховувати не тільки </w:t>
      </w:r>
      <w:r w:rsid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логістичні </w:t>
      </w:r>
      <w:r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>витрати на збирання й продуктивність</w:t>
      </w:r>
      <w:r w:rsid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 машин</w:t>
      </w:r>
      <w:r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, а також майстерність оператора. </w:t>
      </w:r>
      <w:r w:rsid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>Але застосування с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истем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автоматизації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для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зернозбиральних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комбайнів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>–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це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сучасний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підхід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до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підвищення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продуктивності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збирання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й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подальшого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зниження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витрат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. 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>О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птимізован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>і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машиною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 можуть мати на 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20%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більше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продуктивності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,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порівня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>но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з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неоптимізованими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машинами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 за рахунок </w:t>
      </w:r>
      <w:proofErr w:type="spellStart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зни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>ження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втрат</w:t>
      </w:r>
      <w:proofErr w:type="spellEnd"/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>и</w:t>
      </w:r>
      <w:r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і 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підвищення </w:t>
      </w:r>
      <w:proofErr w:type="spellStart"/>
      <w:r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продуктивності</w:t>
      </w:r>
      <w:proofErr w:type="spellEnd"/>
      <w:r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 xml:space="preserve"> </w:t>
      </w:r>
      <w:r w:rsidR="00FA11DB"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роботи </w:t>
      </w:r>
      <w:proofErr w:type="spellStart"/>
      <w:r w:rsidRP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операторів</w:t>
      </w:r>
      <w:proofErr w:type="spellEnd"/>
      <w:r w:rsidR="00A76A25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 xml:space="preserve"> </w:t>
      </w:r>
      <w:r w:rsidR="00A76A25" w:rsidRPr="00A76A25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[</w:t>
      </w:r>
      <w:r w:rsidR="00851A17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>4</w:t>
      </w:r>
      <w:r w:rsidR="00A76A25" w:rsidRPr="00A76A25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</w:rPr>
        <w:t>]</w:t>
      </w:r>
      <w:r w:rsidR="00FA11DB">
        <w:rPr>
          <w:rFonts w:ascii="Times New Roman" w:hAnsi="Times New Roman" w:cs="Times New Roman"/>
          <w:color w:val="171717"/>
          <w:sz w:val="28"/>
          <w:szCs w:val="28"/>
          <w:shd w:val="clear" w:color="auto" w:fill="FFFFFF"/>
          <w:lang w:val="uk-UA"/>
        </w:rPr>
        <w:t>.</w:t>
      </w:r>
    </w:p>
    <w:p w14:paraId="23378871" w14:textId="77777777" w:rsidR="001E0BC5" w:rsidRPr="00A76A25" w:rsidRDefault="00CC40D4" w:rsidP="00A76A25">
      <w:pPr>
        <w:pStyle w:val="a3"/>
        <w:widowControl w:val="0"/>
        <w:shd w:val="clear" w:color="auto" w:fill="FFFFFF"/>
        <w:spacing w:line="360" w:lineRule="auto"/>
        <w:ind w:left="0"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Вважаємо, що позитивними наслідками впровадження </w:t>
      </w:r>
      <w:r w:rsid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автоматизованих </w:t>
      </w:r>
      <w:r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технологій </w:t>
      </w:r>
      <w:r w:rsidR="00A821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підвищення рівня інформаційного забезпечення </w:t>
      </w:r>
      <w:r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сільськ</w:t>
      </w:r>
      <w:r w:rsidR="00A821FD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огос</w:t>
      </w:r>
      <w:r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="00FA11DB"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дарс</w:t>
      </w:r>
      <w:r w:rsidR="00A821FD">
        <w:rPr>
          <w:rFonts w:ascii="Times New Roman" w:hAnsi="Times New Roman" w:cs="Times New Roman"/>
          <w:color w:val="000000"/>
          <w:sz w:val="28"/>
          <w:szCs w:val="28"/>
          <w:lang w:val="uk-UA"/>
        </w:rPr>
        <w:t>ької діяльності</w:t>
      </w:r>
      <w:r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стане збільшення виробництва </w:t>
      </w:r>
      <w:r w:rsidR="001E0BC5"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продукції </w:t>
      </w:r>
      <w:r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зростаючої чисельності населення</w:t>
      </w:r>
      <w:r w:rsidR="00BD053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планети</w:t>
      </w:r>
      <w:r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FA11DB"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зменшення </w:t>
      </w:r>
      <w:r w:rsidR="002822BF"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використання </w:t>
      </w:r>
      <w:r w:rsidR="00A76A25"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фізичної </w:t>
      </w:r>
      <w:r w:rsidR="002822BF"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праці у виробництві продук</w:t>
      </w:r>
      <w:r w:rsidR="00FA11DB"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ції, ш</w:t>
      </w:r>
      <w:r w:rsidR="002822BF"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видке та точне виконання операцій</w:t>
      </w:r>
      <w:r w:rsidR="00FA11DB"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1E0BC5" w:rsidRP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247A1B63" w14:textId="77777777" w:rsidR="000F0269" w:rsidRPr="00422968" w:rsidRDefault="00FA11DB" w:rsidP="000F0269">
      <w:pPr>
        <w:pStyle w:val="a3"/>
        <w:widowControl w:val="0"/>
        <w:shd w:val="clear" w:color="auto" w:fill="FFFFFF"/>
        <w:spacing w:line="360" w:lineRule="auto"/>
        <w:ind w:left="0" w:firstLine="284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Негативною </w:t>
      </w:r>
      <w:r w:rsidRPr="001E0BC5">
        <w:rPr>
          <w:rFonts w:ascii="Times New Roman" w:hAnsi="Times New Roman" w:cs="Times New Roman"/>
          <w:color w:val="000000"/>
          <w:sz w:val="28"/>
          <w:szCs w:val="28"/>
        </w:rPr>
        <w:t>стороною</w:t>
      </w:r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застосування таких технологій </w:t>
      </w:r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>є</w:t>
      </w:r>
      <w:r w:rsidR="001E0BC5" w:rsidRP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потенційне зростання </w:t>
      </w:r>
      <w:proofErr w:type="spellStart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>рівн</w:t>
      </w:r>
      <w:proofErr w:type="spellEnd"/>
      <w:r w:rsidR="001E0BC5" w:rsidRP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>я</w:t>
      </w:r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>безробіття</w:t>
      </w:r>
      <w:proofErr w:type="spellEnd"/>
      <w:r w:rsidR="001E0BC5" w:rsidRP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E0BC5" w:rsidRP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>Автоматизація виробництва може поглибит</w:t>
      </w:r>
      <w:r w:rsid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1E0BC5" w:rsidRP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існуючий дефіцит </w:t>
      </w:r>
      <w:proofErr w:type="spellStart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>кадрів</w:t>
      </w:r>
      <w:proofErr w:type="spellEnd"/>
      <w:r w:rsidR="001E0BC5" w:rsidRP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підприємствах </w:t>
      </w:r>
      <w:proofErr w:type="spellStart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>сільсько</w:t>
      </w:r>
      <w:proofErr w:type="spellEnd"/>
      <w:r w:rsidR="001E0BC5" w:rsidRP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</w:t>
      </w:r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>господарств</w:t>
      </w:r>
      <w:proofErr w:type="spellEnd"/>
      <w:r w:rsidR="001E0BC5" w:rsidRP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1E0BC5" w:rsidRPr="001E0BC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>Крім</w:t>
      </w:r>
      <w:proofErr w:type="spellEnd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 того, </w:t>
      </w:r>
      <w:r w:rsid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через високу вартість, </w:t>
      </w:r>
      <w:r w:rsidR="00A821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такі технології </w:t>
      </w:r>
      <w:r w:rsid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поки що </w:t>
      </w:r>
      <w:proofErr w:type="spellStart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>недоступн</w:t>
      </w:r>
      <w:proofErr w:type="spellEnd"/>
      <w:r w:rsidR="00A821FD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821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навіть </w:t>
      </w:r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для </w:t>
      </w:r>
      <w:proofErr w:type="spellStart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>середнього</w:t>
      </w:r>
      <w:proofErr w:type="spellEnd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 фермера. </w:t>
      </w:r>
      <w:r w:rsidR="00422968">
        <w:rPr>
          <w:rFonts w:ascii="Times New Roman" w:hAnsi="Times New Roman" w:cs="Times New Roman"/>
          <w:color w:val="000000"/>
          <w:sz w:val="28"/>
          <w:szCs w:val="28"/>
          <w:lang w:val="uk-UA"/>
        </w:rPr>
        <w:t>А враховуючи реалії сьогодення,</w:t>
      </w:r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2296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широка автоматизація </w:t>
      </w:r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машин </w:t>
      </w:r>
      <w:r w:rsid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аг</w:t>
      </w:r>
      <w:r w:rsidR="00A821FD"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r w:rsid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арне виробництво </w:t>
      </w:r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>зай</w:t>
      </w:r>
      <w:proofErr w:type="spellStart"/>
      <w:r w:rsidR="001E0BC5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</w:t>
      </w:r>
      <w:proofErr w:type="spellEnd"/>
      <w:r w:rsidR="002822BF" w:rsidRPr="001E0BC5">
        <w:rPr>
          <w:rFonts w:ascii="Times New Roman" w:hAnsi="Times New Roman" w:cs="Times New Roman"/>
          <w:color w:val="000000"/>
          <w:sz w:val="28"/>
          <w:szCs w:val="28"/>
        </w:rPr>
        <w:t xml:space="preserve"> роки</w:t>
      </w:r>
      <w:r w:rsidR="0042296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 можливо і десятиліття. Тому сільськогосподарські </w:t>
      </w:r>
      <w:r w:rsid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виробники, </w:t>
      </w:r>
      <w:r w:rsidR="0042296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разі відсутності </w:t>
      </w:r>
      <w:r w:rsid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державн</w:t>
      </w:r>
      <w:r w:rsidR="00422968">
        <w:rPr>
          <w:rFonts w:ascii="Times New Roman" w:hAnsi="Times New Roman" w:cs="Times New Roman"/>
          <w:color w:val="000000"/>
          <w:sz w:val="28"/>
          <w:szCs w:val="28"/>
          <w:lang w:val="uk-UA"/>
        </w:rPr>
        <w:t>ої</w:t>
      </w:r>
      <w:r w:rsid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підтримки</w:t>
      </w:r>
      <w:r w:rsidR="0042296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інвестицій</w:t>
      </w:r>
      <w:r w:rsidR="00A76A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42296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будуть використовувати </w:t>
      </w:r>
      <w:r w:rsidR="00BD053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доступні </w:t>
      </w:r>
      <w:r w:rsidR="00422968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технології</w:t>
      </w:r>
      <w:r w:rsidR="00BD053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7B79719D" w14:textId="77777777" w:rsidR="00851A17" w:rsidRPr="00A821FD" w:rsidRDefault="00851A17" w:rsidP="00A821FD">
      <w:pPr>
        <w:pStyle w:val="a3"/>
        <w:widowControl w:val="0"/>
        <w:numPr>
          <w:ilvl w:val="0"/>
          <w:numId w:val="16"/>
        </w:numPr>
        <w:shd w:val="clear" w:color="auto" w:fill="FFFFFF"/>
        <w:tabs>
          <w:tab w:val="clear" w:pos="7874"/>
        </w:tabs>
        <w:spacing w:line="360" w:lineRule="auto"/>
        <w:ind w:left="0" w:firstLine="567"/>
        <w:jc w:val="center"/>
        <w:textAlignment w:val="baseline"/>
        <w:rPr>
          <w:rFonts w:ascii="Times New Roman" w:hAnsi="Times New Roman" w:cs="Times New Roman"/>
          <w:i/>
          <w:sz w:val="28"/>
          <w:szCs w:val="28"/>
        </w:rPr>
      </w:pPr>
      <w:r w:rsidRPr="00A821FD">
        <w:rPr>
          <w:rFonts w:ascii="Times New Roman" w:hAnsi="Times New Roman" w:cs="Times New Roman"/>
          <w:i/>
          <w:sz w:val="28"/>
          <w:szCs w:val="28"/>
          <w:lang w:val="uk-UA"/>
        </w:rPr>
        <w:t>Список використаних джерел</w:t>
      </w:r>
    </w:p>
    <w:p w14:paraId="7D088D44" w14:textId="77777777" w:rsidR="009C0C88" w:rsidRPr="00A821FD" w:rsidRDefault="00A821FD" w:rsidP="00A821FD">
      <w:pPr>
        <w:pStyle w:val="3"/>
        <w:keepNext w:val="0"/>
        <w:keepLines w:val="0"/>
        <w:widowControl w:val="0"/>
        <w:numPr>
          <w:ilvl w:val="0"/>
          <w:numId w:val="17"/>
        </w:numPr>
        <w:shd w:val="clear" w:color="auto" w:fill="FFFFFF"/>
        <w:spacing w:before="0" w:line="360" w:lineRule="auto"/>
        <w:jc w:val="both"/>
        <w:textAlignment w:val="baseline"/>
        <w:rPr>
          <w:rFonts w:ascii="Times New Roman" w:eastAsia="Calibri" w:hAnsi="Times New Roman" w:cs="Times New Roman"/>
          <w:b w:val="0"/>
          <w:color w:val="auto"/>
          <w:sz w:val="28"/>
          <w:szCs w:val="28"/>
          <w:lang w:val="uk-UA"/>
        </w:rPr>
      </w:pPr>
      <w:r w:rsidRPr="00A821FD">
        <w:rPr>
          <w:rFonts w:ascii="Times New Roman" w:eastAsia="Calibri" w:hAnsi="Times New Roman" w:cs="Times New Roman"/>
          <w:b w:val="0"/>
          <w:color w:val="auto"/>
          <w:sz w:val="28"/>
          <w:szCs w:val="28"/>
          <w:lang w:val="en-US"/>
        </w:rPr>
        <w:t>URL</w:t>
      </w:r>
      <w:r w:rsidRPr="00A821FD">
        <w:rPr>
          <w:rFonts w:ascii="Times New Roman" w:eastAsia="Calibri" w:hAnsi="Times New Roman" w:cs="Times New Roman"/>
          <w:b w:val="0"/>
          <w:color w:val="auto"/>
          <w:sz w:val="28"/>
          <w:szCs w:val="28"/>
          <w:lang w:val="uk-UA"/>
        </w:rPr>
        <w:t>:</w:t>
      </w:r>
      <w:hyperlink r:id="rId6" w:history="1"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https</w:t>
        </w:r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://</w:t>
        </w:r>
        <w:proofErr w:type="spellStart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agroinsurance</w:t>
        </w:r>
        <w:proofErr w:type="spellEnd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.</w:t>
        </w:r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com</w:t>
        </w:r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ru</w:t>
        </w:r>
        <w:proofErr w:type="spellEnd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velikobritaniya</w:t>
        </w:r>
        <w:proofErr w:type="spellEnd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pervaya</w:t>
        </w:r>
        <w:proofErr w:type="spellEnd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-</w:t>
        </w:r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v</w:t>
        </w:r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-</w:t>
        </w:r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mire</w:t>
        </w:r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robotoferma</w:t>
        </w:r>
        <w:proofErr w:type="spellEnd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zavershila</w:t>
        </w:r>
        <w:proofErr w:type="spellEnd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sbor</w:t>
        </w:r>
        <w:proofErr w:type="spellEnd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urozhaya</w:t>
        </w:r>
        <w:proofErr w:type="spellEnd"/>
        <w:r w:rsidR="00851A17" w:rsidRPr="00A821FD">
          <w:rPr>
            <w:rStyle w:val="a4"/>
            <w:rFonts w:ascii="Times New Roman" w:eastAsia="Calibri" w:hAnsi="Times New Roman" w:cs="Times New Roman"/>
            <w:b w:val="0"/>
            <w:color w:val="auto"/>
            <w:sz w:val="28"/>
            <w:szCs w:val="28"/>
            <w:u w:val="none"/>
            <w:lang w:val="uk-UA"/>
          </w:rPr>
          <w:t>/</w:t>
        </w:r>
      </w:hyperlink>
      <w:r w:rsidRPr="00A821FD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(дата </w:t>
      </w:r>
      <w:proofErr w:type="spellStart"/>
      <w:r w:rsidRPr="00A821FD">
        <w:rPr>
          <w:rFonts w:ascii="Times New Roman" w:hAnsi="Times New Roman" w:cs="Times New Roman"/>
          <w:b w:val="0"/>
          <w:color w:val="auto"/>
          <w:sz w:val="28"/>
          <w:szCs w:val="28"/>
        </w:rPr>
        <w:t>звернення</w:t>
      </w:r>
      <w:proofErr w:type="spellEnd"/>
      <w:r w:rsidRPr="00A821FD">
        <w:rPr>
          <w:rFonts w:ascii="Times New Roman" w:hAnsi="Times New Roman" w:cs="Times New Roman"/>
          <w:b w:val="0"/>
          <w:color w:val="auto"/>
          <w:sz w:val="28"/>
          <w:szCs w:val="28"/>
        </w:rPr>
        <w:t>: 28.01.2023)</w:t>
      </w:r>
    </w:p>
    <w:p w14:paraId="4C206602" w14:textId="77777777" w:rsidR="00851A17" w:rsidRPr="00A821FD" w:rsidRDefault="00A821FD" w:rsidP="00A821FD">
      <w:pPr>
        <w:pStyle w:val="a3"/>
        <w:widowControl w:val="0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821FD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821FD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hyperlink r:id="rId7" w:history="1">
        <w:r w:rsidR="00851A17" w:rsidRPr="00A821FD">
          <w:rPr>
            <w:rFonts w:ascii="Times New Roman" w:eastAsia="Calibri" w:hAnsi="Times New Roman" w:cs="Times New Roman"/>
            <w:sz w:val="28"/>
            <w:szCs w:val="28"/>
          </w:rPr>
          <w:t>http</w:t>
        </w:r>
        <w:r w:rsidR="00851A17" w:rsidRPr="00A821FD">
          <w:rPr>
            <w:rFonts w:ascii="Times New Roman" w:eastAsia="Calibri" w:hAnsi="Times New Roman" w:cs="Times New Roman"/>
            <w:sz w:val="28"/>
            <w:szCs w:val="28"/>
            <w:lang w:val="uk-UA"/>
          </w:rPr>
          <w:t>://</w:t>
        </w:r>
        <w:r w:rsidR="00851A17" w:rsidRPr="00A821FD">
          <w:rPr>
            <w:rFonts w:ascii="Times New Roman" w:eastAsia="Calibri" w:hAnsi="Times New Roman" w:cs="Times New Roman"/>
            <w:sz w:val="28"/>
            <w:szCs w:val="28"/>
          </w:rPr>
          <w:t>agroprofi</w:t>
        </w:r>
        <w:r w:rsidR="00851A17" w:rsidRPr="00A821FD">
          <w:rPr>
            <w:rFonts w:ascii="Times New Roman" w:eastAsia="Calibri" w:hAnsi="Times New Roman" w:cs="Times New Roman"/>
            <w:sz w:val="28"/>
            <w:szCs w:val="28"/>
            <w:lang w:val="uk-UA"/>
          </w:rPr>
          <w:t>.</w:t>
        </w:r>
        <w:r w:rsidR="00851A17" w:rsidRPr="00A821FD">
          <w:rPr>
            <w:rFonts w:ascii="Times New Roman" w:eastAsia="Calibri" w:hAnsi="Times New Roman" w:cs="Times New Roman"/>
            <w:sz w:val="28"/>
            <w:szCs w:val="28"/>
          </w:rPr>
          <w:t>com</w:t>
        </w:r>
        <w:r w:rsidR="00851A17" w:rsidRPr="00A821FD">
          <w:rPr>
            <w:rFonts w:ascii="Times New Roman" w:eastAsia="Calibri" w:hAnsi="Times New Roman" w:cs="Times New Roman"/>
            <w:sz w:val="28"/>
            <w:szCs w:val="28"/>
            <w:lang w:val="uk-UA"/>
          </w:rPr>
          <w:t>.</w:t>
        </w:r>
        <w:r w:rsidR="00851A17" w:rsidRPr="00A821FD">
          <w:rPr>
            <w:rFonts w:ascii="Times New Roman" w:eastAsia="Calibri" w:hAnsi="Times New Roman" w:cs="Times New Roman"/>
            <w:sz w:val="28"/>
            <w:szCs w:val="28"/>
          </w:rPr>
          <w:t>ua</w:t>
        </w:r>
        <w:r w:rsidR="00851A17" w:rsidRPr="00A821FD">
          <w:rPr>
            <w:rFonts w:ascii="Times New Roman" w:eastAsia="Calibri" w:hAnsi="Times New Roman" w:cs="Times New Roman"/>
            <w:sz w:val="28"/>
            <w:szCs w:val="28"/>
            <w:lang w:val="uk-UA"/>
          </w:rPr>
          <w:t>/</w:t>
        </w:r>
        <w:r w:rsidR="00851A17" w:rsidRPr="00A821FD">
          <w:rPr>
            <w:rFonts w:ascii="Times New Roman" w:eastAsia="Calibri" w:hAnsi="Times New Roman" w:cs="Times New Roman"/>
            <w:sz w:val="28"/>
            <w:szCs w:val="28"/>
          </w:rPr>
          <w:t>statti</w:t>
        </w:r>
        <w:r w:rsidR="00851A17" w:rsidRPr="00A821FD">
          <w:rPr>
            <w:rFonts w:ascii="Times New Roman" w:eastAsia="Calibri" w:hAnsi="Times New Roman" w:cs="Times New Roman"/>
            <w:sz w:val="28"/>
            <w:szCs w:val="28"/>
            <w:lang w:val="uk-UA"/>
          </w:rPr>
          <w:t>/1817-10</w:t>
        </w:r>
      </w:hyperlink>
      <w:r w:rsidRPr="00A821FD">
        <w:rPr>
          <w:rFonts w:ascii="Times New Roman" w:hAnsi="Times New Roman" w:cs="Times New Roman"/>
          <w:sz w:val="28"/>
          <w:szCs w:val="28"/>
        </w:rPr>
        <w:t xml:space="preserve">(дата </w:t>
      </w:r>
      <w:proofErr w:type="spellStart"/>
      <w:r w:rsidRPr="00A821FD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A821FD">
        <w:rPr>
          <w:rFonts w:ascii="Times New Roman" w:hAnsi="Times New Roman" w:cs="Times New Roman"/>
          <w:sz w:val="28"/>
          <w:szCs w:val="28"/>
        </w:rPr>
        <w:t>: 02.02.2023)</w:t>
      </w:r>
    </w:p>
    <w:p w14:paraId="11F641C2" w14:textId="77777777" w:rsidR="00851A17" w:rsidRPr="00A821FD" w:rsidRDefault="00A821FD" w:rsidP="00A821FD">
      <w:pPr>
        <w:pStyle w:val="a3"/>
        <w:widowControl w:val="0"/>
        <w:numPr>
          <w:ilvl w:val="0"/>
          <w:numId w:val="17"/>
        </w:numPr>
        <w:shd w:val="clear" w:color="auto" w:fill="FFFFFF"/>
        <w:spacing w:line="360" w:lineRule="auto"/>
        <w:jc w:val="both"/>
        <w:textAlignment w:val="baseline"/>
        <w:rPr>
          <w:rStyle w:val="a4"/>
          <w:rFonts w:ascii="Times New Roman" w:hAnsi="Times New Roman" w:cs="Times New Roman"/>
          <w:bCs/>
          <w:color w:val="auto"/>
          <w:sz w:val="28"/>
          <w:szCs w:val="28"/>
          <w:u w:val="none"/>
          <w:bdr w:val="none" w:sz="0" w:space="0" w:color="auto" w:frame="1"/>
          <w:lang w:val="uk-UA"/>
        </w:rPr>
      </w:pPr>
      <w:r w:rsidRPr="00A821FD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821FD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hyperlink r:id="rId8" w:history="1"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https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agroklassiksnab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ru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kultivirovanie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kakie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mashiny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pomogayut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vyrashhivat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i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sobirat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851A17" w:rsidRPr="00A821FD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urozhaj</w:t>
        </w:r>
      </w:hyperlink>
      <w:r w:rsidRPr="00A821FD">
        <w:rPr>
          <w:rFonts w:ascii="Times New Roman" w:hAnsi="Times New Roman" w:cs="Times New Roman"/>
          <w:sz w:val="28"/>
          <w:szCs w:val="28"/>
        </w:rPr>
        <w:t xml:space="preserve">(дата </w:t>
      </w:r>
      <w:proofErr w:type="spellStart"/>
      <w:r w:rsidRPr="00A821FD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A821FD">
        <w:rPr>
          <w:rFonts w:ascii="Times New Roman" w:hAnsi="Times New Roman" w:cs="Times New Roman"/>
          <w:sz w:val="28"/>
          <w:szCs w:val="28"/>
        </w:rPr>
        <w:t>: 12.02.2023)</w:t>
      </w:r>
    </w:p>
    <w:p w14:paraId="2F455996" w14:textId="77777777" w:rsidR="00851A17" w:rsidRPr="00A821FD" w:rsidRDefault="00A821FD" w:rsidP="00A821FD">
      <w:pPr>
        <w:pStyle w:val="a3"/>
        <w:widowControl w:val="0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21FD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A821FD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proofErr w:type="spellStart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</w:rPr>
        <w:t>https</w:t>
      </w:r>
      <w:proofErr w:type="spellEnd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://</w:t>
      </w:r>
      <w:proofErr w:type="spellStart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</w:rPr>
        <w:t>agrotimes</w:t>
      </w:r>
      <w:proofErr w:type="spellEnd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</w:rPr>
        <w:t>ua</w:t>
      </w:r>
      <w:proofErr w:type="spellEnd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proofErr w:type="spellStart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</w:rPr>
        <w:t>article</w:t>
      </w:r>
      <w:proofErr w:type="spellEnd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proofErr w:type="spellStart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</w:rPr>
        <w:t>bilshe</w:t>
      </w:r>
      <w:proofErr w:type="spellEnd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</w:rPr>
        <w:t>produktyvnosti</w:t>
      </w:r>
      <w:proofErr w:type="spellEnd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</w:rPr>
        <w:t>bez</w:t>
      </w:r>
      <w:proofErr w:type="spellEnd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</w:rPr>
        <w:t>nedolikiv</w:t>
      </w:r>
      <w:proofErr w:type="spellEnd"/>
      <w:r w:rsidR="00851A17" w:rsidRPr="00A821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A821FD">
        <w:rPr>
          <w:rFonts w:ascii="Times New Roman" w:hAnsi="Times New Roman" w:cs="Times New Roman"/>
          <w:sz w:val="28"/>
          <w:szCs w:val="28"/>
        </w:rPr>
        <w:t xml:space="preserve">(дата </w:t>
      </w:r>
      <w:proofErr w:type="spellStart"/>
      <w:r w:rsidRPr="00A821FD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A821FD">
        <w:rPr>
          <w:rFonts w:ascii="Times New Roman" w:hAnsi="Times New Roman" w:cs="Times New Roman"/>
          <w:sz w:val="28"/>
          <w:szCs w:val="28"/>
        </w:rPr>
        <w:t>: 20.02.2023)</w:t>
      </w:r>
    </w:p>
    <w:sectPr w:rsidR="00851A17" w:rsidRPr="00A821FD" w:rsidSect="00192D84"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BlissPro-Regular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alt="https://avtoreliz.com/wp-content/plugins/a3-lazy-load/assets/images/lazy_placeholder.gif" style="width:.6pt;height:.6pt;visibility:visible;mso-wrap-style:square" o:bullet="t">
        <v:imagedata r:id="rId1" o:title="lazy_placeholder"/>
      </v:shape>
    </w:pict>
  </w:numPicBullet>
  <w:abstractNum w:abstractNumId="0" w15:restartNumberingAfterBreak="0">
    <w:nsid w:val="02633C2C"/>
    <w:multiLevelType w:val="multilevel"/>
    <w:tmpl w:val="3E94471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9C4FA2"/>
    <w:multiLevelType w:val="multilevel"/>
    <w:tmpl w:val="A3186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CA5890"/>
    <w:multiLevelType w:val="multilevel"/>
    <w:tmpl w:val="A2FC3CF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AA248C8"/>
    <w:multiLevelType w:val="multilevel"/>
    <w:tmpl w:val="BFF6B85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BD9637A"/>
    <w:multiLevelType w:val="multilevel"/>
    <w:tmpl w:val="2B6AE6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91C2F7C"/>
    <w:multiLevelType w:val="hybridMultilevel"/>
    <w:tmpl w:val="6A3043E2"/>
    <w:lvl w:ilvl="0" w:tplc="847C2958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i w:val="0"/>
        <w:color w:val="auto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BC2B1F"/>
    <w:multiLevelType w:val="multilevel"/>
    <w:tmpl w:val="E6DC26A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DD97C21"/>
    <w:multiLevelType w:val="multilevel"/>
    <w:tmpl w:val="A6C675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BB3D71"/>
    <w:multiLevelType w:val="multilevel"/>
    <w:tmpl w:val="A668609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5DB2975"/>
    <w:multiLevelType w:val="multilevel"/>
    <w:tmpl w:val="60760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3370712"/>
    <w:multiLevelType w:val="hybridMultilevel"/>
    <w:tmpl w:val="D90C4F8E"/>
    <w:lvl w:ilvl="0" w:tplc="82904674">
      <w:start w:val="1"/>
      <w:numFmt w:val="bullet"/>
      <w:lvlText w:val=""/>
      <w:lvlPicBulletId w:val="0"/>
      <w:lvlJc w:val="left"/>
      <w:pPr>
        <w:tabs>
          <w:tab w:val="num" w:pos="7874"/>
        </w:tabs>
        <w:ind w:left="7874" w:hanging="360"/>
      </w:pPr>
      <w:rPr>
        <w:rFonts w:ascii="Symbol" w:hAnsi="Symbol" w:hint="default"/>
        <w:lang w:val="ru-RU"/>
      </w:rPr>
    </w:lvl>
    <w:lvl w:ilvl="1" w:tplc="40ECEA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A201F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0B40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8E473B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B0A22B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E7AC5B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294C91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59670B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671A1413"/>
    <w:multiLevelType w:val="hybridMultilevel"/>
    <w:tmpl w:val="8C9838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35263E"/>
    <w:multiLevelType w:val="multilevel"/>
    <w:tmpl w:val="C180FFD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C105FBC"/>
    <w:multiLevelType w:val="multilevel"/>
    <w:tmpl w:val="D662EAA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FD91FD7"/>
    <w:multiLevelType w:val="multilevel"/>
    <w:tmpl w:val="71AEA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57D18AF"/>
    <w:multiLevelType w:val="multilevel"/>
    <w:tmpl w:val="2B223B7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F147A32"/>
    <w:multiLevelType w:val="multilevel"/>
    <w:tmpl w:val="6A1A0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52276740">
    <w:abstractNumId w:val="9"/>
  </w:num>
  <w:num w:numId="2" w16cid:durableId="695926795">
    <w:abstractNumId w:val="4"/>
  </w:num>
  <w:num w:numId="3" w16cid:durableId="418520875">
    <w:abstractNumId w:val="6"/>
  </w:num>
  <w:num w:numId="4" w16cid:durableId="427194705">
    <w:abstractNumId w:val="12"/>
  </w:num>
  <w:num w:numId="5" w16cid:durableId="851147480">
    <w:abstractNumId w:val="3"/>
  </w:num>
  <w:num w:numId="6" w16cid:durableId="1565919254">
    <w:abstractNumId w:val="8"/>
  </w:num>
  <w:num w:numId="7" w16cid:durableId="813834792">
    <w:abstractNumId w:val="2"/>
  </w:num>
  <w:num w:numId="8" w16cid:durableId="2116168364">
    <w:abstractNumId w:val="7"/>
  </w:num>
  <w:num w:numId="9" w16cid:durableId="841360085">
    <w:abstractNumId w:val="15"/>
  </w:num>
  <w:num w:numId="10" w16cid:durableId="2062360290">
    <w:abstractNumId w:val="0"/>
  </w:num>
  <w:num w:numId="11" w16cid:durableId="971714237">
    <w:abstractNumId w:val="13"/>
  </w:num>
  <w:num w:numId="12" w16cid:durableId="138034151">
    <w:abstractNumId w:val="11"/>
  </w:num>
  <w:num w:numId="13" w16cid:durableId="793136470">
    <w:abstractNumId w:val="1"/>
  </w:num>
  <w:num w:numId="14" w16cid:durableId="1052314814">
    <w:abstractNumId w:val="16"/>
  </w:num>
  <w:num w:numId="15" w16cid:durableId="1999073299">
    <w:abstractNumId w:val="14"/>
  </w:num>
  <w:num w:numId="16" w16cid:durableId="710958877">
    <w:abstractNumId w:val="10"/>
  </w:num>
  <w:num w:numId="17" w16cid:durableId="11357573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3FD4"/>
    <w:rsid w:val="00071075"/>
    <w:rsid w:val="0008580E"/>
    <w:rsid w:val="000F0269"/>
    <w:rsid w:val="00192D84"/>
    <w:rsid w:val="001B25AE"/>
    <w:rsid w:val="001B72C3"/>
    <w:rsid w:val="001E0BC5"/>
    <w:rsid w:val="001E5CBE"/>
    <w:rsid w:val="002822BF"/>
    <w:rsid w:val="00422968"/>
    <w:rsid w:val="00486A5A"/>
    <w:rsid w:val="004E0036"/>
    <w:rsid w:val="00543C8B"/>
    <w:rsid w:val="005D19B8"/>
    <w:rsid w:val="005D3608"/>
    <w:rsid w:val="006349B9"/>
    <w:rsid w:val="00757E03"/>
    <w:rsid w:val="00780EC4"/>
    <w:rsid w:val="00851A17"/>
    <w:rsid w:val="009A3309"/>
    <w:rsid w:val="009A672F"/>
    <w:rsid w:val="009C0C88"/>
    <w:rsid w:val="009C7897"/>
    <w:rsid w:val="00A53636"/>
    <w:rsid w:val="00A76A25"/>
    <w:rsid w:val="00A821FD"/>
    <w:rsid w:val="00BD0537"/>
    <w:rsid w:val="00BF6EE3"/>
    <w:rsid w:val="00BF75DE"/>
    <w:rsid w:val="00C32A33"/>
    <w:rsid w:val="00C339CA"/>
    <w:rsid w:val="00CC40D4"/>
    <w:rsid w:val="00CF7F32"/>
    <w:rsid w:val="00D37B4B"/>
    <w:rsid w:val="00D404CC"/>
    <w:rsid w:val="00E543AE"/>
    <w:rsid w:val="00E62E4A"/>
    <w:rsid w:val="00EC3FD4"/>
    <w:rsid w:val="00FA1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7AE1E"/>
  <w15:chartTrackingRefBased/>
  <w15:docId w15:val="{11EC20C6-55CF-4C26-AC22-F43C04E9E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C0C8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C0C88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0C88"/>
    <w:pPr>
      <w:spacing w:after="0" w:line="240" w:lineRule="auto"/>
      <w:ind w:left="720"/>
      <w:contextualSpacing/>
    </w:pPr>
    <w:rPr>
      <w:lang w:val="ru-RU"/>
    </w:rPr>
  </w:style>
  <w:style w:type="character" w:customStyle="1" w:styleId="30">
    <w:name w:val="Заголовок 3 Знак"/>
    <w:basedOn w:val="a0"/>
    <w:link w:val="3"/>
    <w:uiPriority w:val="9"/>
    <w:rsid w:val="009C0C88"/>
    <w:rPr>
      <w:rFonts w:asciiTheme="majorHAnsi" w:eastAsiaTheme="majorEastAsia" w:hAnsiTheme="majorHAnsi" w:cstheme="majorBidi"/>
      <w:b/>
      <w:bCs/>
      <w:color w:val="5B9BD5" w:themeColor="accent1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9C0C8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4">
    <w:name w:val="Hyperlink"/>
    <w:basedOn w:val="a0"/>
    <w:uiPriority w:val="99"/>
    <w:unhideWhenUsed/>
    <w:rsid w:val="009C0C88"/>
    <w:rPr>
      <w:color w:val="0000FF"/>
      <w:u w:val="single"/>
    </w:rPr>
  </w:style>
  <w:style w:type="character" w:customStyle="1" w:styleId="fontstyle01">
    <w:name w:val="fontstyle01"/>
    <w:basedOn w:val="a0"/>
    <w:rsid w:val="00E62E4A"/>
    <w:rPr>
      <w:rFonts w:ascii="Times New Roman" w:hAnsi="Times New Roman" w:cs="Times New Roman" w:hint="default"/>
      <w:b w:val="0"/>
      <w:bCs w:val="0"/>
      <w:i/>
      <w:iCs/>
      <w:color w:val="000000"/>
      <w:sz w:val="18"/>
      <w:szCs w:val="18"/>
    </w:rPr>
  </w:style>
  <w:style w:type="character" w:customStyle="1" w:styleId="fontstyle21">
    <w:name w:val="fontstyle21"/>
    <w:basedOn w:val="a0"/>
    <w:rsid w:val="00E62E4A"/>
    <w:rPr>
      <w:rFonts w:ascii="Times New Roman" w:hAnsi="Times New Roman" w:cs="Times New Roman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fontstyle31">
    <w:name w:val="fontstyle31"/>
    <w:basedOn w:val="a0"/>
    <w:rsid w:val="00E62E4A"/>
    <w:rPr>
      <w:rFonts w:ascii="Times New Roman" w:hAnsi="Times New Roman" w:cs="Times New Roman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fontstyle41">
    <w:name w:val="fontstyle41"/>
    <w:basedOn w:val="a0"/>
    <w:rsid w:val="00E62E4A"/>
    <w:rPr>
      <w:rFonts w:ascii="Times New Roman" w:hAnsi="Times New Roman" w:cs="Times New Roman" w:hint="default"/>
      <w:b w:val="0"/>
      <w:bCs w:val="0"/>
      <w:i/>
      <w:iCs/>
      <w:color w:val="000000"/>
      <w:sz w:val="18"/>
      <w:szCs w:val="18"/>
    </w:rPr>
  </w:style>
  <w:style w:type="paragraph" w:styleId="a5">
    <w:name w:val="No Spacing"/>
    <w:uiPriority w:val="1"/>
    <w:qFormat/>
    <w:rsid w:val="005D360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770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4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groklassiksnab.ru/kultivirovanie/kakie-mashiny-pomogayut-vyrashhivat-i-sobirat-urozhaj" TargetMode="External"/><Relationship Id="rId3" Type="http://schemas.openxmlformats.org/officeDocument/2006/relationships/styles" Target="styles.xml"/><Relationship Id="rId7" Type="http://schemas.openxmlformats.org/officeDocument/2006/relationships/hyperlink" Target="http://agroprofi.com.ua/statti/1817-1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agroinsurance.com/ru/velikobritaniya-pervaya-v-mire-robotoferma-zavershila-sbor-urozhaya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A53639-2F99-44C3-B558-324DEDE7D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4401</Words>
  <Characters>2509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Uriy</dc:creator>
  <cp:keywords/>
  <dc:description/>
  <cp:lastModifiedBy>Iryna</cp:lastModifiedBy>
  <cp:revision>2</cp:revision>
  <dcterms:created xsi:type="dcterms:W3CDTF">2023-10-30T17:15:00Z</dcterms:created>
  <dcterms:modified xsi:type="dcterms:W3CDTF">2023-10-30T17:15:00Z</dcterms:modified>
</cp:coreProperties>
</file>