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53E72" w:rsidRPr="00266359" w:rsidRDefault="00753E72" w:rsidP="008130C0">
      <w:pPr>
        <w:spacing w:after="0" w:line="240" w:lineRule="auto"/>
        <w:ind w:left="0" w:firstLine="425"/>
        <w:contextualSpacing/>
        <w:rPr>
          <w:color w:val="333333"/>
          <w:shd w:val="clear" w:color="auto" w:fill="FFFFFF"/>
          <w:lang w:val="uk-UA"/>
        </w:rPr>
      </w:pPr>
      <w:r>
        <w:rPr>
          <w:color w:val="333333"/>
          <w:shd w:val="clear" w:color="auto" w:fill="FFFFFF"/>
        </w:rPr>
        <w:t>УДК: 332.3</w:t>
      </w:r>
      <w:r w:rsidR="00266359">
        <w:rPr>
          <w:color w:val="333333"/>
          <w:shd w:val="clear" w:color="auto" w:fill="FFFFFF"/>
          <w:lang w:val="uk-UA"/>
        </w:rPr>
        <w:t>3.001</w:t>
      </w:r>
    </w:p>
    <w:p w:rsidR="00AC00B6" w:rsidRDefault="00AC00B6" w:rsidP="00266359">
      <w:pPr>
        <w:autoSpaceDE w:val="0"/>
        <w:autoSpaceDN w:val="0"/>
        <w:adjustRightInd w:val="0"/>
        <w:spacing w:after="0" w:line="240" w:lineRule="auto"/>
        <w:ind w:left="0"/>
        <w:jc w:val="left"/>
        <w:rPr>
          <w:rFonts w:cs="Times New Roman"/>
          <w:color w:val="000000"/>
          <w:szCs w:val="28"/>
          <w:lang w:val="ru-RU"/>
        </w:rPr>
      </w:pPr>
    </w:p>
    <w:p w:rsidR="00AC00B6" w:rsidRDefault="00266359" w:rsidP="00266359">
      <w:pPr>
        <w:autoSpaceDE w:val="0"/>
        <w:autoSpaceDN w:val="0"/>
        <w:adjustRightInd w:val="0"/>
        <w:spacing w:after="0" w:line="240" w:lineRule="auto"/>
        <w:ind w:left="0"/>
        <w:jc w:val="left"/>
        <w:rPr>
          <w:rFonts w:cs="Times New Roman"/>
          <w:color w:val="000000"/>
          <w:szCs w:val="28"/>
          <w:lang w:val="ru-RU"/>
        </w:rPr>
      </w:pPr>
      <w:r w:rsidRPr="00266359">
        <w:rPr>
          <w:rFonts w:cs="Times New Roman"/>
          <w:color w:val="000000"/>
          <w:szCs w:val="28"/>
          <w:lang w:val="ru-RU"/>
        </w:rPr>
        <w:t>І</w:t>
      </w:r>
      <w:r w:rsidRPr="00266359">
        <w:rPr>
          <w:rFonts w:cs="Times New Roman"/>
          <w:color w:val="000000"/>
          <w:szCs w:val="28"/>
          <w:lang w:val="ru-RU"/>
        </w:rPr>
        <w:t xml:space="preserve">.О. </w:t>
      </w:r>
      <w:r w:rsidRPr="00266359">
        <w:rPr>
          <w:rFonts w:cs="Times New Roman"/>
          <w:color w:val="000000"/>
          <w:szCs w:val="28"/>
          <w:lang w:val="ru-RU"/>
        </w:rPr>
        <w:t>Удовенко</w:t>
      </w:r>
      <w:r w:rsidRPr="00266359">
        <w:rPr>
          <w:rFonts w:cs="Times New Roman"/>
          <w:color w:val="000000"/>
          <w:szCs w:val="28"/>
          <w:lang w:val="ru-RU"/>
        </w:rPr>
        <w:t xml:space="preserve">, к. </w:t>
      </w:r>
      <w:proofErr w:type="spellStart"/>
      <w:r w:rsidRPr="00266359">
        <w:rPr>
          <w:rFonts w:cs="Times New Roman"/>
          <w:color w:val="000000"/>
          <w:szCs w:val="28"/>
          <w:lang w:val="ru-RU"/>
        </w:rPr>
        <w:t>екон</w:t>
      </w:r>
      <w:proofErr w:type="spellEnd"/>
      <w:r w:rsidRPr="00266359">
        <w:rPr>
          <w:rFonts w:cs="Times New Roman"/>
          <w:color w:val="000000"/>
          <w:szCs w:val="28"/>
          <w:lang w:val="ru-RU"/>
        </w:rPr>
        <w:t xml:space="preserve">. н., </w:t>
      </w:r>
    </w:p>
    <w:p w:rsidR="00266359" w:rsidRPr="00266359" w:rsidRDefault="00266359" w:rsidP="00266359">
      <w:pPr>
        <w:autoSpaceDE w:val="0"/>
        <w:autoSpaceDN w:val="0"/>
        <w:adjustRightInd w:val="0"/>
        <w:spacing w:after="0" w:line="240" w:lineRule="auto"/>
        <w:ind w:left="0"/>
        <w:jc w:val="left"/>
        <w:rPr>
          <w:rFonts w:cs="Times New Roman"/>
          <w:color w:val="000000"/>
          <w:szCs w:val="28"/>
          <w:lang w:val="ru-RU"/>
        </w:rPr>
      </w:pPr>
      <w:r w:rsidRPr="00266359">
        <w:rPr>
          <w:rFonts w:cs="Times New Roman"/>
          <w:color w:val="000000"/>
          <w:szCs w:val="28"/>
          <w:lang w:val="ru-RU"/>
        </w:rPr>
        <w:t xml:space="preserve">доцент </w:t>
      </w:r>
      <w:proofErr w:type="spellStart"/>
      <w:r w:rsidR="00AC00B6">
        <w:rPr>
          <w:rFonts w:cs="Times New Roman"/>
          <w:color w:val="000000"/>
          <w:szCs w:val="28"/>
          <w:lang w:val="ru-RU"/>
        </w:rPr>
        <w:t>кафедри</w:t>
      </w:r>
      <w:proofErr w:type="spellEnd"/>
      <w:r w:rsidR="00AC00B6">
        <w:rPr>
          <w:rFonts w:cs="Times New Roman"/>
          <w:color w:val="000000"/>
          <w:szCs w:val="28"/>
          <w:lang w:val="ru-RU"/>
        </w:rPr>
        <w:t xml:space="preserve"> </w:t>
      </w:r>
      <w:proofErr w:type="spellStart"/>
      <w:r w:rsidR="00AC00B6">
        <w:rPr>
          <w:rFonts w:cs="Times New Roman"/>
          <w:color w:val="000000"/>
          <w:szCs w:val="28"/>
          <w:lang w:val="ru-RU"/>
        </w:rPr>
        <w:t>геодезії</w:t>
      </w:r>
      <w:proofErr w:type="spellEnd"/>
      <w:r w:rsidR="00AC00B6">
        <w:rPr>
          <w:rFonts w:cs="Times New Roman"/>
          <w:color w:val="000000"/>
          <w:szCs w:val="28"/>
          <w:lang w:val="ru-RU"/>
        </w:rPr>
        <w:t xml:space="preserve">, </w:t>
      </w:r>
      <w:proofErr w:type="spellStart"/>
      <w:r w:rsidR="00AC00B6">
        <w:rPr>
          <w:rFonts w:cs="Times New Roman"/>
          <w:color w:val="000000"/>
          <w:szCs w:val="28"/>
          <w:lang w:val="ru-RU"/>
        </w:rPr>
        <w:t>картографії</w:t>
      </w:r>
      <w:proofErr w:type="spellEnd"/>
      <w:r w:rsidR="00AC00B6">
        <w:rPr>
          <w:rFonts w:cs="Times New Roman"/>
          <w:color w:val="000000"/>
          <w:szCs w:val="28"/>
          <w:lang w:val="ru-RU"/>
        </w:rPr>
        <w:t xml:space="preserve"> і кадастру</w:t>
      </w:r>
    </w:p>
    <w:p w:rsidR="00266359" w:rsidRPr="00266359" w:rsidRDefault="00266359" w:rsidP="00266359">
      <w:pPr>
        <w:autoSpaceDE w:val="0"/>
        <w:autoSpaceDN w:val="0"/>
        <w:adjustRightInd w:val="0"/>
        <w:spacing w:after="0" w:line="240" w:lineRule="auto"/>
        <w:ind w:left="0"/>
        <w:jc w:val="left"/>
        <w:rPr>
          <w:rFonts w:cs="Times New Roman"/>
          <w:color w:val="000000"/>
          <w:szCs w:val="28"/>
          <w:lang w:val="ru-RU"/>
        </w:rPr>
      </w:pPr>
      <w:proofErr w:type="spellStart"/>
      <w:r w:rsidRPr="00266359">
        <w:rPr>
          <w:rFonts w:cs="Times New Roman"/>
          <w:color w:val="000000"/>
          <w:szCs w:val="28"/>
          <w:lang w:val="ru-RU"/>
        </w:rPr>
        <w:t>Уманський</w:t>
      </w:r>
      <w:proofErr w:type="spellEnd"/>
      <w:r w:rsidRPr="00266359">
        <w:rPr>
          <w:rFonts w:cs="Times New Roman"/>
          <w:color w:val="000000"/>
          <w:szCs w:val="28"/>
          <w:lang w:val="ru-RU"/>
        </w:rPr>
        <w:t xml:space="preserve"> </w:t>
      </w:r>
      <w:proofErr w:type="spellStart"/>
      <w:r w:rsidRPr="00266359">
        <w:rPr>
          <w:rFonts w:cs="Times New Roman"/>
          <w:color w:val="000000"/>
          <w:szCs w:val="28"/>
          <w:lang w:val="ru-RU"/>
        </w:rPr>
        <w:t>національний</w:t>
      </w:r>
      <w:proofErr w:type="spellEnd"/>
      <w:r w:rsidRPr="00266359">
        <w:rPr>
          <w:rFonts w:cs="Times New Roman"/>
          <w:color w:val="000000"/>
          <w:szCs w:val="28"/>
          <w:lang w:val="ru-RU"/>
        </w:rPr>
        <w:t xml:space="preserve"> </w:t>
      </w:r>
      <w:proofErr w:type="spellStart"/>
      <w:r w:rsidRPr="00266359">
        <w:rPr>
          <w:rFonts w:cs="Times New Roman"/>
          <w:color w:val="000000"/>
          <w:szCs w:val="28"/>
          <w:lang w:val="ru-RU"/>
        </w:rPr>
        <w:t>університет</w:t>
      </w:r>
      <w:proofErr w:type="spellEnd"/>
      <w:r w:rsidRPr="00266359">
        <w:rPr>
          <w:rFonts w:cs="Times New Roman"/>
          <w:color w:val="000000"/>
          <w:szCs w:val="28"/>
          <w:lang w:val="ru-RU"/>
        </w:rPr>
        <w:t xml:space="preserve"> </w:t>
      </w:r>
      <w:proofErr w:type="spellStart"/>
      <w:r w:rsidRPr="00266359">
        <w:rPr>
          <w:rFonts w:cs="Times New Roman"/>
          <w:color w:val="000000"/>
          <w:szCs w:val="28"/>
          <w:lang w:val="ru-RU"/>
        </w:rPr>
        <w:t>садівництва</w:t>
      </w:r>
      <w:proofErr w:type="spellEnd"/>
    </w:p>
    <w:p w:rsidR="00AC00B6" w:rsidRDefault="00266359" w:rsidP="00266359">
      <w:pPr>
        <w:autoSpaceDE w:val="0"/>
        <w:autoSpaceDN w:val="0"/>
        <w:adjustRightInd w:val="0"/>
        <w:spacing w:after="0" w:line="240" w:lineRule="auto"/>
        <w:ind w:left="0"/>
        <w:jc w:val="left"/>
        <w:rPr>
          <w:rFonts w:cs="Times New Roman"/>
          <w:color w:val="000000"/>
          <w:szCs w:val="28"/>
          <w:lang w:val="ru-RU"/>
        </w:rPr>
      </w:pPr>
      <w:r w:rsidRPr="00266359">
        <w:rPr>
          <w:rFonts w:cs="Times New Roman"/>
          <w:color w:val="000000"/>
          <w:szCs w:val="28"/>
          <w:lang w:val="ru-RU"/>
        </w:rPr>
        <w:t xml:space="preserve">Р.М. </w:t>
      </w:r>
      <w:proofErr w:type="spellStart"/>
      <w:r w:rsidRPr="00266359">
        <w:rPr>
          <w:rFonts w:cs="Times New Roman"/>
          <w:color w:val="000000"/>
          <w:szCs w:val="28"/>
          <w:lang w:val="ru-RU"/>
        </w:rPr>
        <w:t>Рудий</w:t>
      </w:r>
      <w:proofErr w:type="spellEnd"/>
      <w:r w:rsidRPr="00266359">
        <w:rPr>
          <w:rFonts w:cs="Times New Roman"/>
          <w:color w:val="000000"/>
          <w:szCs w:val="28"/>
          <w:lang w:val="ru-RU"/>
        </w:rPr>
        <w:t xml:space="preserve">, д. </w:t>
      </w:r>
      <w:proofErr w:type="spellStart"/>
      <w:r w:rsidRPr="00266359">
        <w:rPr>
          <w:rFonts w:cs="Times New Roman"/>
          <w:color w:val="000000"/>
          <w:szCs w:val="28"/>
          <w:lang w:val="ru-RU"/>
        </w:rPr>
        <w:t>техн</w:t>
      </w:r>
      <w:proofErr w:type="spellEnd"/>
      <w:r w:rsidRPr="00266359">
        <w:rPr>
          <w:rFonts w:cs="Times New Roman"/>
          <w:color w:val="000000"/>
          <w:szCs w:val="28"/>
          <w:lang w:val="ru-RU"/>
        </w:rPr>
        <w:t xml:space="preserve">. н., </w:t>
      </w:r>
    </w:p>
    <w:p w:rsidR="00266359" w:rsidRPr="00266359" w:rsidRDefault="00266359" w:rsidP="00266359">
      <w:pPr>
        <w:autoSpaceDE w:val="0"/>
        <w:autoSpaceDN w:val="0"/>
        <w:adjustRightInd w:val="0"/>
        <w:spacing w:after="0" w:line="240" w:lineRule="auto"/>
        <w:ind w:left="0"/>
        <w:jc w:val="left"/>
        <w:rPr>
          <w:rFonts w:cs="Times New Roman"/>
          <w:color w:val="000000"/>
          <w:szCs w:val="28"/>
          <w:lang w:val="ru-RU"/>
        </w:rPr>
      </w:pPr>
      <w:proofErr w:type="spellStart"/>
      <w:r w:rsidRPr="00266359">
        <w:rPr>
          <w:rFonts w:cs="Times New Roman"/>
          <w:color w:val="000000"/>
          <w:szCs w:val="28"/>
          <w:lang w:val="ru-RU"/>
        </w:rPr>
        <w:t>професор</w:t>
      </w:r>
      <w:proofErr w:type="spellEnd"/>
      <w:r w:rsidR="00AC00B6">
        <w:rPr>
          <w:rFonts w:cs="Times New Roman"/>
          <w:color w:val="000000"/>
          <w:szCs w:val="28"/>
          <w:lang w:val="ru-RU"/>
        </w:rPr>
        <w:t xml:space="preserve"> </w:t>
      </w:r>
      <w:proofErr w:type="spellStart"/>
      <w:r w:rsidR="00AC00B6">
        <w:rPr>
          <w:rFonts w:cs="Times New Roman"/>
          <w:color w:val="000000"/>
          <w:szCs w:val="28"/>
          <w:lang w:val="ru-RU"/>
        </w:rPr>
        <w:t>кафедри</w:t>
      </w:r>
      <w:proofErr w:type="spellEnd"/>
      <w:r w:rsidR="00AC00B6">
        <w:rPr>
          <w:rFonts w:cs="Times New Roman"/>
          <w:color w:val="000000"/>
          <w:szCs w:val="28"/>
          <w:lang w:val="ru-RU"/>
        </w:rPr>
        <w:t xml:space="preserve"> </w:t>
      </w:r>
      <w:proofErr w:type="spellStart"/>
      <w:r w:rsidR="00AC00B6">
        <w:rPr>
          <w:rFonts w:cs="Times New Roman"/>
          <w:color w:val="000000"/>
          <w:szCs w:val="28"/>
          <w:lang w:val="ru-RU"/>
        </w:rPr>
        <w:t>геодезії</w:t>
      </w:r>
      <w:proofErr w:type="spellEnd"/>
      <w:r w:rsidR="00AC00B6">
        <w:rPr>
          <w:rFonts w:cs="Times New Roman"/>
          <w:color w:val="000000"/>
          <w:szCs w:val="28"/>
          <w:lang w:val="ru-RU"/>
        </w:rPr>
        <w:t xml:space="preserve">, </w:t>
      </w:r>
      <w:proofErr w:type="spellStart"/>
      <w:r w:rsidR="00AC00B6">
        <w:rPr>
          <w:rFonts w:cs="Times New Roman"/>
          <w:color w:val="000000"/>
          <w:szCs w:val="28"/>
          <w:lang w:val="ru-RU"/>
        </w:rPr>
        <w:t>картографії</w:t>
      </w:r>
      <w:proofErr w:type="spellEnd"/>
      <w:r w:rsidR="00AC00B6">
        <w:rPr>
          <w:rFonts w:cs="Times New Roman"/>
          <w:color w:val="000000"/>
          <w:szCs w:val="28"/>
          <w:lang w:val="ru-RU"/>
        </w:rPr>
        <w:t xml:space="preserve"> і кадастру</w:t>
      </w:r>
    </w:p>
    <w:p w:rsidR="00266359" w:rsidRPr="00266359" w:rsidRDefault="00266359" w:rsidP="00266359">
      <w:pPr>
        <w:autoSpaceDE w:val="0"/>
        <w:autoSpaceDN w:val="0"/>
        <w:adjustRightInd w:val="0"/>
        <w:spacing w:after="0" w:line="240" w:lineRule="auto"/>
        <w:ind w:left="0"/>
        <w:jc w:val="left"/>
        <w:rPr>
          <w:rFonts w:cs="Times New Roman"/>
          <w:color w:val="000000"/>
          <w:szCs w:val="28"/>
          <w:lang w:val="ru-RU"/>
        </w:rPr>
      </w:pPr>
      <w:proofErr w:type="spellStart"/>
      <w:r w:rsidRPr="00266359">
        <w:rPr>
          <w:rFonts w:cs="Times New Roman"/>
          <w:color w:val="000000"/>
          <w:szCs w:val="28"/>
          <w:lang w:val="ru-RU"/>
        </w:rPr>
        <w:t>Уманський</w:t>
      </w:r>
      <w:proofErr w:type="spellEnd"/>
      <w:r w:rsidRPr="00266359">
        <w:rPr>
          <w:rFonts w:cs="Times New Roman"/>
          <w:color w:val="000000"/>
          <w:szCs w:val="28"/>
          <w:lang w:val="ru-RU"/>
        </w:rPr>
        <w:t xml:space="preserve"> </w:t>
      </w:r>
      <w:proofErr w:type="spellStart"/>
      <w:r w:rsidRPr="00266359">
        <w:rPr>
          <w:rFonts w:cs="Times New Roman"/>
          <w:color w:val="000000"/>
          <w:szCs w:val="28"/>
          <w:lang w:val="ru-RU"/>
        </w:rPr>
        <w:t>національний</w:t>
      </w:r>
      <w:proofErr w:type="spellEnd"/>
      <w:r w:rsidRPr="00266359">
        <w:rPr>
          <w:rFonts w:cs="Times New Roman"/>
          <w:color w:val="000000"/>
          <w:szCs w:val="28"/>
          <w:lang w:val="ru-RU"/>
        </w:rPr>
        <w:t xml:space="preserve"> </w:t>
      </w:r>
      <w:proofErr w:type="spellStart"/>
      <w:r w:rsidRPr="00266359">
        <w:rPr>
          <w:rFonts w:cs="Times New Roman"/>
          <w:color w:val="000000"/>
          <w:szCs w:val="28"/>
          <w:lang w:val="ru-RU"/>
        </w:rPr>
        <w:t>університет</w:t>
      </w:r>
      <w:proofErr w:type="spellEnd"/>
      <w:r w:rsidRPr="00266359">
        <w:rPr>
          <w:rFonts w:cs="Times New Roman"/>
          <w:color w:val="000000"/>
          <w:szCs w:val="28"/>
          <w:lang w:val="ru-RU"/>
        </w:rPr>
        <w:t xml:space="preserve"> </w:t>
      </w:r>
      <w:proofErr w:type="spellStart"/>
      <w:r w:rsidRPr="00266359">
        <w:rPr>
          <w:rFonts w:cs="Times New Roman"/>
          <w:color w:val="000000"/>
          <w:szCs w:val="28"/>
          <w:lang w:val="ru-RU"/>
        </w:rPr>
        <w:t>садівництва</w:t>
      </w:r>
      <w:proofErr w:type="spellEnd"/>
    </w:p>
    <w:p w:rsidR="00393057" w:rsidRPr="00AC00B6" w:rsidRDefault="00AC00B6" w:rsidP="00AC00B6">
      <w:pPr>
        <w:spacing w:after="0" w:line="240" w:lineRule="auto"/>
        <w:ind w:left="0"/>
        <w:contextualSpacing/>
        <w:rPr>
          <w:color w:val="333333"/>
          <w:shd w:val="clear" w:color="auto" w:fill="FFFFFF"/>
          <w:lang w:val="uk-UA"/>
        </w:rPr>
      </w:pPr>
      <w:r>
        <w:rPr>
          <w:color w:val="333333"/>
          <w:shd w:val="clear" w:color="auto" w:fill="FFFFFF"/>
          <w:lang w:val="uk-UA"/>
        </w:rPr>
        <w:t>Умань, Україна</w:t>
      </w:r>
    </w:p>
    <w:p w:rsidR="00AC00B6" w:rsidRDefault="00AC00B6" w:rsidP="00266359">
      <w:pPr>
        <w:spacing w:after="0" w:line="240" w:lineRule="auto"/>
        <w:ind w:left="0" w:firstLine="425"/>
        <w:contextualSpacing/>
        <w:jc w:val="center"/>
        <w:rPr>
          <w:rFonts w:cs="Times New Roman"/>
          <w:szCs w:val="28"/>
          <w:lang w:val="uk-UA"/>
        </w:rPr>
      </w:pPr>
    </w:p>
    <w:p w:rsidR="00393057" w:rsidRPr="00AC00B6" w:rsidRDefault="00266359" w:rsidP="00266359">
      <w:pPr>
        <w:spacing w:after="0" w:line="240" w:lineRule="auto"/>
        <w:ind w:left="0" w:firstLine="425"/>
        <w:contextualSpacing/>
        <w:jc w:val="center"/>
        <w:rPr>
          <w:rFonts w:cs="Times New Roman"/>
          <w:b/>
          <w:szCs w:val="28"/>
          <w:lang w:val="uk-UA"/>
        </w:rPr>
      </w:pPr>
      <w:r w:rsidRPr="00AC00B6">
        <w:rPr>
          <w:rFonts w:cs="Times New Roman"/>
          <w:b/>
          <w:szCs w:val="28"/>
          <w:lang w:val="uk-UA"/>
        </w:rPr>
        <w:t>ІНФОРМАЦІЙНЕ ЗАБЕЗПЕЧЕННЯ ВИКОРИСТАННЯ ЗЕМЕЛЬНИХ РЕСУРСІВ В СУЧАСНИХ УМОВАХ</w:t>
      </w:r>
    </w:p>
    <w:p w:rsidR="00753E72" w:rsidRDefault="008130C0" w:rsidP="008130C0">
      <w:pPr>
        <w:spacing w:after="0" w:line="240" w:lineRule="auto"/>
        <w:ind w:left="0" w:firstLine="425"/>
        <w:contextualSpacing/>
        <w:rPr>
          <w:rFonts w:cs="Times New Roman"/>
          <w:spacing w:val="1"/>
          <w:szCs w:val="28"/>
          <w:lang w:val="uk-UA"/>
        </w:rPr>
      </w:pPr>
      <w:r w:rsidRPr="00753E72">
        <w:rPr>
          <w:rFonts w:cs="Times New Roman"/>
          <w:szCs w:val="28"/>
          <w:lang w:val="uk-UA"/>
        </w:rPr>
        <w:t>Питання</w:t>
      </w:r>
      <w:r w:rsidRPr="00753E72">
        <w:rPr>
          <w:rFonts w:cs="Times New Roman"/>
          <w:spacing w:val="1"/>
          <w:szCs w:val="28"/>
          <w:lang w:val="uk-UA"/>
        </w:rPr>
        <w:t xml:space="preserve"> </w:t>
      </w:r>
      <w:r w:rsidRPr="00753E72">
        <w:rPr>
          <w:rFonts w:cs="Times New Roman"/>
          <w:szCs w:val="28"/>
          <w:lang w:val="uk-UA"/>
        </w:rPr>
        <w:t>забезпечення</w:t>
      </w:r>
      <w:r w:rsidRPr="00753E72">
        <w:rPr>
          <w:rFonts w:cs="Times New Roman"/>
          <w:spacing w:val="1"/>
          <w:szCs w:val="28"/>
          <w:lang w:val="uk-UA"/>
        </w:rPr>
        <w:t xml:space="preserve"> </w:t>
      </w:r>
      <w:r w:rsidRPr="00753E72">
        <w:rPr>
          <w:rFonts w:cs="Times New Roman"/>
          <w:szCs w:val="28"/>
          <w:lang w:val="uk-UA"/>
        </w:rPr>
        <w:t>ефективності</w:t>
      </w:r>
      <w:r w:rsidRPr="00753E72">
        <w:rPr>
          <w:rFonts w:cs="Times New Roman"/>
          <w:spacing w:val="1"/>
          <w:szCs w:val="28"/>
          <w:lang w:val="uk-UA"/>
        </w:rPr>
        <w:t xml:space="preserve"> </w:t>
      </w:r>
      <w:r w:rsidRPr="00753E72">
        <w:rPr>
          <w:rFonts w:cs="Times New Roman"/>
          <w:szCs w:val="28"/>
          <w:lang w:val="uk-UA"/>
        </w:rPr>
        <w:t>використання</w:t>
      </w:r>
      <w:r w:rsidRPr="00753E72">
        <w:rPr>
          <w:rFonts w:cs="Times New Roman"/>
          <w:spacing w:val="1"/>
          <w:szCs w:val="28"/>
          <w:lang w:val="uk-UA"/>
        </w:rPr>
        <w:t xml:space="preserve"> </w:t>
      </w:r>
      <w:r w:rsidRPr="00753E72">
        <w:rPr>
          <w:rFonts w:cs="Times New Roman"/>
          <w:szCs w:val="28"/>
          <w:lang w:val="uk-UA"/>
        </w:rPr>
        <w:t>земельних</w:t>
      </w:r>
      <w:r w:rsidRPr="00753E72">
        <w:rPr>
          <w:rFonts w:cs="Times New Roman"/>
          <w:spacing w:val="1"/>
          <w:szCs w:val="28"/>
          <w:lang w:val="uk-UA"/>
        </w:rPr>
        <w:t xml:space="preserve"> </w:t>
      </w:r>
      <w:r w:rsidRPr="00753E72">
        <w:rPr>
          <w:rFonts w:cs="Times New Roman"/>
          <w:szCs w:val="28"/>
          <w:lang w:val="uk-UA"/>
        </w:rPr>
        <w:t>ресурсів є одним із важливих пріоритетів соціально-економічної політики</w:t>
      </w:r>
      <w:r w:rsidRPr="00753E72">
        <w:rPr>
          <w:rFonts w:cs="Times New Roman"/>
          <w:spacing w:val="1"/>
          <w:szCs w:val="28"/>
          <w:lang w:val="uk-UA"/>
        </w:rPr>
        <w:t xml:space="preserve"> </w:t>
      </w:r>
      <w:r w:rsidRPr="00753E72">
        <w:rPr>
          <w:rFonts w:cs="Times New Roman"/>
          <w:szCs w:val="28"/>
          <w:lang w:val="uk-UA"/>
        </w:rPr>
        <w:t>держави.</w:t>
      </w:r>
      <w:r w:rsidRPr="00753E72">
        <w:rPr>
          <w:rFonts w:cs="Times New Roman"/>
          <w:spacing w:val="1"/>
          <w:szCs w:val="28"/>
          <w:lang w:val="uk-UA"/>
        </w:rPr>
        <w:t xml:space="preserve"> </w:t>
      </w:r>
      <w:r w:rsidRPr="00753E72">
        <w:rPr>
          <w:rFonts w:cs="Times New Roman"/>
          <w:szCs w:val="28"/>
          <w:lang w:val="uk-UA"/>
        </w:rPr>
        <w:t>У</w:t>
      </w:r>
      <w:r w:rsidRPr="00753E72">
        <w:rPr>
          <w:rFonts w:cs="Times New Roman"/>
          <w:spacing w:val="1"/>
          <w:szCs w:val="28"/>
          <w:lang w:val="uk-UA"/>
        </w:rPr>
        <w:t xml:space="preserve"> </w:t>
      </w:r>
      <w:r w:rsidRPr="00753E72">
        <w:rPr>
          <w:rFonts w:cs="Times New Roman"/>
          <w:szCs w:val="28"/>
          <w:lang w:val="uk-UA"/>
        </w:rPr>
        <w:t>зв'язку</w:t>
      </w:r>
      <w:r w:rsidRPr="00753E72">
        <w:rPr>
          <w:rFonts w:cs="Times New Roman"/>
          <w:spacing w:val="1"/>
          <w:szCs w:val="28"/>
          <w:lang w:val="uk-UA"/>
        </w:rPr>
        <w:t xml:space="preserve"> </w:t>
      </w:r>
      <w:r w:rsidRPr="00753E72">
        <w:rPr>
          <w:rFonts w:cs="Times New Roman"/>
          <w:szCs w:val="28"/>
          <w:lang w:val="uk-UA"/>
        </w:rPr>
        <w:t>з</w:t>
      </w:r>
      <w:r w:rsidRPr="00753E72">
        <w:rPr>
          <w:rFonts w:cs="Times New Roman"/>
          <w:spacing w:val="1"/>
          <w:szCs w:val="28"/>
          <w:lang w:val="uk-UA"/>
        </w:rPr>
        <w:t xml:space="preserve"> </w:t>
      </w:r>
      <w:r w:rsidRPr="00753E72">
        <w:rPr>
          <w:rFonts w:cs="Times New Roman"/>
          <w:szCs w:val="28"/>
          <w:lang w:val="uk-UA"/>
        </w:rPr>
        <w:t>цим</w:t>
      </w:r>
      <w:r w:rsidRPr="00753E72">
        <w:rPr>
          <w:rFonts w:cs="Times New Roman"/>
          <w:spacing w:val="1"/>
          <w:szCs w:val="28"/>
          <w:lang w:val="uk-UA"/>
        </w:rPr>
        <w:t xml:space="preserve"> </w:t>
      </w:r>
      <w:r w:rsidRPr="00753E72">
        <w:rPr>
          <w:rFonts w:cs="Times New Roman"/>
          <w:szCs w:val="28"/>
          <w:lang w:val="uk-UA"/>
        </w:rPr>
        <w:t>формування</w:t>
      </w:r>
      <w:r w:rsidRPr="00753E72">
        <w:rPr>
          <w:rFonts w:cs="Times New Roman"/>
          <w:spacing w:val="1"/>
          <w:szCs w:val="28"/>
          <w:lang w:val="uk-UA"/>
        </w:rPr>
        <w:t xml:space="preserve"> </w:t>
      </w:r>
      <w:r w:rsidRPr="00753E72">
        <w:rPr>
          <w:rFonts w:cs="Times New Roman"/>
          <w:szCs w:val="28"/>
          <w:lang w:val="uk-UA"/>
        </w:rPr>
        <w:t>якісних</w:t>
      </w:r>
      <w:r w:rsidRPr="00753E72">
        <w:rPr>
          <w:rFonts w:cs="Times New Roman"/>
          <w:spacing w:val="1"/>
          <w:szCs w:val="28"/>
          <w:lang w:val="uk-UA"/>
        </w:rPr>
        <w:t xml:space="preserve"> </w:t>
      </w:r>
      <w:r w:rsidRPr="00753E72">
        <w:rPr>
          <w:rFonts w:cs="Times New Roman"/>
          <w:szCs w:val="28"/>
          <w:lang w:val="uk-UA"/>
        </w:rPr>
        <w:t>управлінських</w:t>
      </w:r>
      <w:r w:rsidRPr="00753E72">
        <w:rPr>
          <w:rFonts w:cs="Times New Roman"/>
          <w:spacing w:val="70"/>
          <w:szCs w:val="28"/>
          <w:lang w:val="uk-UA"/>
        </w:rPr>
        <w:t xml:space="preserve"> </w:t>
      </w:r>
      <w:r w:rsidRPr="00753E72">
        <w:rPr>
          <w:rFonts w:cs="Times New Roman"/>
          <w:szCs w:val="28"/>
          <w:lang w:val="uk-UA"/>
        </w:rPr>
        <w:t>рішень</w:t>
      </w:r>
      <w:r w:rsidRPr="00753E72">
        <w:rPr>
          <w:rFonts w:cs="Times New Roman"/>
          <w:spacing w:val="1"/>
          <w:szCs w:val="28"/>
          <w:lang w:val="uk-UA"/>
        </w:rPr>
        <w:t xml:space="preserve"> </w:t>
      </w:r>
      <w:r w:rsidRPr="00753E72">
        <w:rPr>
          <w:rFonts w:cs="Times New Roman"/>
          <w:szCs w:val="28"/>
          <w:lang w:val="uk-UA"/>
        </w:rPr>
        <w:t>органів</w:t>
      </w:r>
      <w:r w:rsidRPr="00753E72">
        <w:rPr>
          <w:rFonts w:cs="Times New Roman"/>
          <w:spacing w:val="1"/>
          <w:szCs w:val="28"/>
          <w:lang w:val="uk-UA"/>
        </w:rPr>
        <w:t xml:space="preserve"> </w:t>
      </w:r>
      <w:r w:rsidRPr="00753E72">
        <w:rPr>
          <w:rFonts w:cs="Times New Roman"/>
          <w:szCs w:val="28"/>
          <w:lang w:val="uk-UA"/>
        </w:rPr>
        <w:t>державної</w:t>
      </w:r>
      <w:r w:rsidRPr="00753E72">
        <w:rPr>
          <w:rFonts w:cs="Times New Roman"/>
          <w:spacing w:val="1"/>
          <w:szCs w:val="28"/>
          <w:lang w:val="uk-UA"/>
        </w:rPr>
        <w:t xml:space="preserve"> </w:t>
      </w:r>
      <w:r w:rsidRPr="00753E72">
        <w:rPr>
          <w:rFonts w:cs="Times New Roman"/>
          <w:szCs w:val="28"/>
          <w:lang w:val="uk-UA"/>
        </w:rPr>
        <w:t>влади</w:t>
      </w:r>
      <w:r w:rsidRPr="00753E72">
        <w:rPr>
          <w:rFonts w:cs="Times New Roman"/>
          <w:spacing w:val="1"/>
          <w:szCs w:val="28"/>
          <w:lang w:val="uk-UA"/>
        </w:rPr>
        <w:t xml:space="preserve"> </w:t>
      </w:r>
      <w:r w:rsidRPr="00753E72">
        <w:rPr>
          <w:rFonts w:cs="Times New Roman"/>
          <w:szCs w:val="28"/>
          <w:lang w:val="uk-UA"/>
        </w:rPr>
        <w:t>у</w:t>
      </w:r>
      <w:r w:rsidRPr="00753E72">
        <w:rPr>
          <w:rFonts w:cs="Times New Roman"/>
          <w:spacing w:val="1"/>
          <w:szCs w:val="28"/>
          <w:lang w:val="uk-UA"/>
        </w:rPr>
        <w:t xml:space="preserve"> </w:t>
      </w:r>
      <w:r w:rsidRPr="00753E72">
        <w:rPr>
          <w:rFonts w:cs="Times New Roman"/>
          <w:szCs w:val="28"/>
          <w:lang w:val="uk-UA"/>
        </w:rPr>
        <w:t>системі</w:t>
      </w:r>
      <w:r w:rsidRPr="00753E72">
        <w:rPr>
          <w:rFonts w:cs="Times New Roman"/>
          <w:spacing w:val="1"/>
          <w:szCs w:val="28"/>
          <w:lang w:val="uk-UA"/>
        </w:rPr>
        <w:t xml:space="preserve"> </w:t>
      </w:r>
      <w:r w:rsidRPr="00753E72">
        <w:rPr>
          <w:rFonts w:cs="Times New Roman"/>
          <w:szCs w:val="28"/>
          <w:lang w:val="uk-UA"/>
        </w:rPr>
        <w:t>регулювання</w:t>
      </w:r>
      <w:r w:rsidRPr="00753E72">
        <w:rPr>
          <w:rFonts w:cs="Times New Roman"/>
          <w:spacing w:val="1"/>
          <w:szCs w:val="28"/>
          <w:lang w:val="uk-UA"/>
        </w:rPr>
        <w:t xml:space="preserve"> </w:t>
      </w:r>
      <w:r w:rsidRPr="00753E72">
        <w:rPr>
          <w:rFonts w:cs="Times New Roman"/>
          <w:szCs w:val="28"/>
          <w:lang w:val="uk-UA"/>
        </w:rPr>
        <w:t>земельних</w:t>
      </w:r>
      <w:r w:rsidRPr="00753E72">
        <w:rPr>
          <w:rFonts w:cs="Times New Roman"/>
          <w:spacing w:val="1"/>
          <w:szCs w:val="28"/>
          <w:lang w:val="uk-UA"/>
        </w:rPr>
        <w:t xml:space="preserve"> </w:t>
      </w:r>
      <w:r w:rsidRPr="00753E72">
        <w:rPr>
          <w:rFonts w:cs="Times New Roman"/>
          <w:szCs w:val="28"/>
          <w:lang w:val="uk-UA"/>
        </w:rPr>
        <w:t>відносин</w:t>
      </w:r>
      <w:r w:rsidRPr="00753E72">
        <w:rPr>
          <w:rFonts w:cs="Times New Roman"/>
          <w:spacing w:val="1"/>
          <w:szCs w:val="28"/>
          <w:lang w:val="uk-UA"/>
        </w:rPr>
        <w:t xml:space="preserve"> </w:t>
      </w:r>
      <w:r w:rsidRPr="00753E72">
        <w:rPr>
          <w:rFonts w:cs="Times New Roman"/>
          <w:szCs w:val="28"/>
          <w:lang w:val="uk-UA"/>
        </w:rPr>
        <w:t>повинно</w:t>
      </w:r>
      <w:r w:rsidRPr="00753E72">
        <w:rPr>
          <w:rFonts w:cs="Times New Roman"/>
          <w:spacing w:val="1"/>
          <w:szCs w:val="28"/>
          <w:lang w:val="uk-UA"/>
        </w:rPr>
        <w:t xml:space="preserve"> </w:t>
      </w:r>
      <w:r w:rsidRPr="00753E72">
        <w:rPr>
          <w:rFonts w:cs="Times New Roman"/>
          <w:szCs w:val="28"/>
          <w:lang w:val="uk-UA"/>
        </w:rPr>
        <w:t>бути</w:t>
      </w:r>
      <w:r w:rsidRPr="00753E72">
        <w:rPr>
          <w:rFonts w:cs="Times New Roman"/>
          <w:spacing w:val="1"/>
          <w:szCs w:val="28"/>
          <w:lang w:val="uk-UA"/>
        </w:rPr>
        <w:t xml:space="preserve"> </w:t>
      </w:r>
      <w:r w:rsidRPr="00753E72">
        <w:rPr>
          <w:rFonts w:cs="Times New Roman"/>
          <w:szCs w:val="28"/>
          <w:lang w:val="uk-UA"/>
        </w:rPr>
        <w:t>засноване</w:t>
      </w:r>
      <w:r w:rsidRPr="00753E72">
        <w:rPr>
          <w:rFonts w:cs="Times New Roman"/>
          <w:spacing w:val="1"/>
          <w:szCs w:val="28"/>
          <w:lang w:val="uk-UA"/>
        </w:rPr>
        <w:t xml:space="preserve"> </w:t>
      </w:r>
      <w:r w:rsidRPr="00753E72">
        <w:rPr>
          <w:rFonts w:cs="Times New Roman"/>
          <w:szCs w:val="28"/>
          <w:lang w:val="uk-UA"/>
        </w:rPr>
        <w:t>на</w:t>
      </w:r>
      <w:r w:rsidRPr="00753E72">
        <w:rPr>
          <w:rFonts w:cs="Times New Roman"/>
          <w:spacing w:val="1"/>
          <w:szCs w:val="28"/>
          <w:lang w:val="uk-UA"/>
        </w:rPr>
        <w:t xml:space="preserve"> </w:t>
      </w:r>
      <w:r w:rsidRPr="00753E72">
        <w:rPr>
          <w:rFonts w:cs="Times New Roman"/>
          <w:szCs w:val="28"/>
          <w:lang w:val="uk-UA"/>
        </w:rPr>
        <w:t>використанні</w:t>
      </w:r>
      <w:r w:rsidRPr="00753E72">
        <w:rPr>
          <w:rFonts w:cs="Times New Roman"/>
          <w:spacing w:val="1"/>
          <w:szCs w:val="28"/>
          <w:lang w:val="uk-UA"/>
        </w:rPr>
        <w:t xml:space="preserve"> </w:t>
      </w:r>
      <w:r w:rsidRPr="00753E72">
        <w:rPr>
          <w:rFonts w:cs="Times New Roman"/>
          <w:szCs w:val="28"/>
          <w:lang w:val="uk-UA"/>
        </w:rPr>
        <w:t>комплексно-статистичної</w:t>
      </w:r>
      <w:r w:rsidRPr="00753E72">
        <w:rPr>
          <w:rFonts w:cs="Times New Roman"/>
          <w:spacing w:val="1"/>
          <w:szCs w:val="28"/>
          <w:lang w:val="uk-UA"/>
        </w:rPr>
        <w:t xml:space="preserve"> </w:t>
      </w:r>
      <w:r w:rsidRPr="00753E72">
        <w:rPr>
          <w:rFonts w:cs="Times New Roman"/>
          <w:szCs w:val="28"/>
          <w:lang w:val="uk-UA"/>
        </w:rPr>
        <w:t>та</w:t>
      </w:r>
      <w:r w:rsidRPr="00753E72">
        <w:rPr>
          <w:rFonts w:cs="Times New Roman"/>
          <w:spacing w:val="1"/>
          <w:szCs w:val="28"/>
          <w:lang w:val="uk-UA"/>
        </w:rPr>
        <w:t xml:space="preserve"> </w:t>
      </w:r>
      <w:r w:rsidRPr="00753E72">
        <w:rPr>
          <w:rFonts w:cs="Times New Roman"/>
          <w:szCs w:val="28"/>
          <w:lang w:val="uk-UA"/>
        </w:rPr>
        <w:t>достовірної</w:t>
      </w:r>
      <w:r w:rsidRPr="00753E72">
        <w:rPr>
          <w:rFonts w:cs="Times New Roman"/>
          <w:spacing w:val="1"/>
          <w:szCs w:val="28"/>
          <w:lang w:val="uk-UA"/>
        </w:rPr>
        <w:t xml:space="preserve"> </w:t>
      </w:r>
      <w:r w:rsidRPr="00753E72">
        <w:rPr>
          <w:rFonts w:cs="Times New Roman"/>
          <w:szCs w:val="28"/>
          <w:lang w:val="uk-UA"/>
        </w:rPr>
        <w:t>інформаційної</w:t>
      </w:r>
      <w:r w:rsidRPr="00753E72">
        <w:rPr>
          <w:rFonts w:cs="Times New Roman"/>
          <w:spacing w:val="1"/>
          <w:szCs w:val="28"/>
          <w:lang w:val="uk-UA"/>
        </w:rPr>
        <w:t xml:space="preserve"> </w:t>
      </w:r>
      <w:r w:rsidRPr="00753E72">
        <w:rPr>
          <w:rFonts w:cs="Times New Roman"/>
          <w:szCs w:val="28"/>
          <w:lang w:val="uk-UA"/>
        </w:rPr>
        <w:t>бази</w:t>
      </w:r>
      <w:r w:rsidR="00753E72" w:rsidRPr="00753E72">
        <w:rPr>
          <w:rFonts w:cs="Times New Roman"/>
          <w:szCs w:val="28"/>
          <w:lang w:val="uk-UA"/>
        </w:rPr>
        <w:t>[</w:t>
      </w:r>
      <w:r w:rsidR="00393057">
        <w:rPr>
          <w:rFonts w:cs="Times New Roman"/>
          <w:szCs w:val="28"/>
          <w:lang w:val="uk-UA"/>
        </w:rPr>
        <w:t>1</w:t>
      </w:r>
      <w:r w:rsidR="00753E72" w:rsidRPr="00753E72">
        <w:rPr>
          <w:rFonts w:cs="Times New Roman"/>
          <w:szCs w:val="28"/>
          <w:lang w:val="uk-UA"/>
        </w:rPr>
        <w:t>]</w:t>
      </w:r>
      <w:r w:rsidRPr="00753E72">
        <w:rPr>
          <w:rFonts w:cs="Times New Roman"/>
          <w:szCs w:val="28"/>
          <w:lang w:val="uk-UA"/>
        </w:rPr>
        <w:t>.</w:t>
      </w:r>
      <w:r w:rsidRPr="00753E72">
        <w:rPr>
          <w:rFonts w:cs="Times New Roman"/>
          <w:spacing w:val="1"/>
          <w:szCs w:val="28"/>
          <w:lang w:val="uk-UA"/>
        </w:rPr>
        <w:t xml:space="preserve"> </w:t>
      </w:r>
    </w:p>
    <w:p w:rsidR="00A117DA" w:rsidRDefault="008130C0" w:rsidP="008130C0">
      <w:pPr>
        <w:spacing w:after="0" w:line="240" w:lineRule="auto"/>
        <w:ind w:left="0" w:firstLine="425"/>
        <w:contextualSpacing/>
        <w:rPr>
          <w:rFonts w:cs="Times New Roman"/>
          <w:szCs w:val="28"/>
          <w:lang w:val="uk-UA"/>
        </w:rPr>
      </w:pPr>
      <w:r w:rsidRPr="00753E72">
        <w:rPr>
          <w:rFonts w:cs="Times New Roman"/>
          <w:szCs w:val="28"/>
          <w:lang w:val="uk-UA"/>
        </w:rPr>
        <w:t>Комплексність</w:t>
      </w:r>
      <w:r w:rsidRPr="00753E72">
        <w:rPr>
          <w:rFonts w:cs="Times New Roman"/>
          <w:spacing w:val="1"/>
          <w:szCs w:val="28"/>
          <w:lang w:val="uk-UA"/>
        </w:rPr>
        <w:t xml:space="preserve"> </w:t>
      </w:r>
      <w:r w:rsidRPr="00753E72">
        <w:rPr>
          <w:rFonts w:cs="Times New Roman"/>
          <w:szCs w:val="28"/>
          <w:lang w:val="uk-UA"/>
        </w:rPr>
        <w:t>інформаційної</w:t>
      </w:r>
      <w:r w:rsidRPr="00753E72">
        <w:rPr>
          <w:rFonts w:cs="Times New Roman"/>
          <w:spacing w:val="1"/>
          <w:szCs w:val="28"/>
          <w:lang w:val="uk-UA"/>
        </w:rPr>
        <w:t xml:space="preserve"> </w:t>
      </w:r>
      <w:r w:rsidRPr="00753E72">
        <w:rPr>
          <w:rFonts w:cs="Times New Roman"/>
          <w:szCs w:val="28"/>
          <w:lang w:val="uk-UA"/>
        </w:rPr>
        <w:t>бази</w:t>
      </w:r>
      <w:r w:rsidRPr="00753E72">
        <w:rPr>
          <w:rFonts w:cs="Times New Roman"/>
          <w:spacing w:val="1"/>
          <w:szCs w:val="28"/>
          <w:lang w:val="uk-UA"/>
        </w:rPr>
        <w:t xml:space="preserve"> </w:t>
      </w:r>
      <w:r w:rsidRPr="00753E72">
        <w:rPr>
          <w:rFonts w:cs="Times New Roman"/>
          <w:szCs w:val="28"/>
          <w:lang w:val="uk-UA"/>
        </w:rPr>
        <w:t>дає</w:t>
      </w:r>
      <w:r w:rsidRPr="00753E72">
        <w:rPr>
          <w:rFonts w:cs="Times New Roman"/>
          <w:spacing w:val="1"/>
          <w:szCs w:val="28"/>
          <w:lang w:val="uk-UA"/>
        </w:rPr>
        <w:t xml:space="preserve"> </w:t>
      </w:r>
      <w:r w:rsidRPr="00753E72">
        <w:rPr>
          <w:rFonts w:cs="Times New Roman"/>
          <w:szCs w:val="28"/>
          <w:lang w:val="uk-UA"/>
        </w:rPr>
        <w:t>змогу зважити на всі необхідні особливості використання потенціалу землі</w:t>
      </w:r>
      <w:r w:rsidRPr="00753E72">
        <w:rPr>
          <w:rFonts w:cs="Times New Roman"/>
          <w:spacing w:val="-67"/>
          <w:szCs w:val="28"/>
          <w:lang w:val="uk-UA"/>
        </w:rPr>
        <w:t xml:space="preserve"> </w:t>
      </w:r>
      <w:r w:rsidRPr="00753E72">
        <w:rPr>
          <w:rFonts w:cs="Times New Roman"/>
          <w:szCs w:val="28"/>
          <w:lang w:val="uk-UA"/>
        </w:rPr>
        <w:t>з урахуванням специфіки певної території (регіону). Побудова подібного</w:t>
      </w:r>
      <w:r w:rsidRPr="00753E72">
        <w:rPr>
          <w:rFonts w:cs="Times New Roman"/>
          <w:spacing w:val="1"/>
          <w:szCs w:val="28"/>
          <w:lang w:val="uk-UA"/>
        </w:rPr>
        <w:t xml:space="preserve"> </w:t>
      </w:r>
      <w:r w:rsidRPr="00753E72">
        <w:rPr>
          <w:rFonts w:cs="Times New Roman"/>
          <w:szCs w:val="28"/>
          <w:lang w:val="uk-UA"/>
        </w:rPr>
        <w:t>роду інформаційної бази, окрім критерію комплексності, має відповідати</w:t>
      </w:r>
      <w:r w:rsidRPr="00753E72">
        <w:rPr>
          <w:rFonts w:cs="Times New Roman"/>
          <w:spacing w:val="1"/>
          <w:szCs w:val="28"/>
          <w:lang w:val="uk-UA"/>
        </w:rPr>
        <w:t xml:space="preserve"> </w:t>
      </w:r>
      <w:r w:rsidRPr="00753E72">
        <w:rPr>
          <w:rFonts w:cs="Times New Roman"/>
          <w:szCs w:val="28"/>
          <w:lang w:val="uk-UA"/>
        </w:rPr>
        <w:t>критерію</w:t>
      </w:r>
      <w:r w:rsidRPr="00753E72">
        <w:rPr>
          <w:rFonts w:cs="Times New Roman"/>
          <w:spacing w:val="1"/>
          <w:szCs w:val="28"/>
          <w:lang w:val="uk-UA"/>
        </w:rPr>
        <w:t xml:space="preserve"> </w:t>
      </w:r>
      <w:r w:rsidRPr="00753E72">
        <w:rPr>
          <w:rFonts w:cs="Times New Roman"/>
          <w:szCs w:val="28"/>
          <w:lang w:val="uk-UA"/>
        </w:rPr>
        <w:t>сумісності</w:t>
      </w:r>
      <w:r w:rsidRPr="00753E72">
        <w:rPr>
          <w:rFonts w:cs="Times New Roman"/>
          <w:szCs w:val="28"/>
          <w:lang w:val="uk-UA"/>
        </w:rPr>
        <w:t>.</w:t>
      </w:r>
      <w:r w:rsidR="00A117DA" w:rsidRPr="00753E72">
        <w:rPr>
          <w:rFonts w:cs="Times New Roman"/>
          <w:szCs w:val="28"/>
          <w:lang w:val="uk-UA"/>
        </w:rPr>
        <w:t xml:space="preserve"> Тому, у сучасних умовах </w:t>
      </w:r>
      <w:r w:rsidR="00753E72" w:rsidRPr="00753E72">
        <w:rPr>
          <w:rFonts w:cs="Times New Roman"/>
          <w:szCs w:val="28"/>
          <w:lang w:val="uk-UA"/>
        </w:rPr>
        <w:t>господарювання</w:t>
      </w:r>
      <w:r w:rsidR="00A117DA" w:rsidRPr="00753E72">
        <w:rPr>
          <w:rFonts w:cs="Times New Roman"/>
          <w:szCs w:val="28"/>
          <w:lang w:val="uk-UA"/>
        </w:rPr>
        <w:t xml:space="preserve"> існує потреба у конкретизації </w:t>
      </w:r>
      <w:r w:rsidR="00753E72" w:rsidRPr="00753E72">
        <w:rPr>
          <w:rFonts w:cs="Times New Roman"/>
          <w:szCs w:val="28"/>
          <w:lang w:val="uk-UA"/>
        </w:rPr>
        <w:t>зазначених</w:t>
      </w:r>
      <w:r w:rsidR="00A117DA" w:rsidRPr="00753E72">
        <w:rPr>
          <w:rFonts w:cs="Times New Roman"/>
          <w:szCs w:val="28"/>
          <w:lang w:val="uk-UA"/>
        </w:rPr>
        <w:t xml:space="preserve"> критеріїв та </w:t>
      </w:r>
      <w:r w:rsidR="00753E72" w:rsidRPr="00753E72">
        <w:rPr>
          <w:rFonts w:cs="Times New Roman"/>
          <w:szCs w:val="28"/>
          <w:lang w:val="uk-UA"/>
        </w:rPr>
        <w:t>скрупульозної</w:t>
      </w:r>
      <w:r w:rsidR="00A117DA" w:rsidRPr="00753E72">
        <w:rPr>
          <w:rFonts w:cs="Times New Roman"/>
          <w:szCs w:val="28"/>
          <w:lang w:val="uk-UA"/>
        </w:rPr>
        <w:t xml:space="preserve"> систематизації показників у форматі класифікацій. </w:t>
      </w:r>
      <w:r w:rsidR="00A117DA" w:rsidRPr="00753E72">
        <w:rPr>
          <w:rFonts w:cs="Times New Roman"/>
          <w:szCs w:val="28"/>
          <w:lang w:val="uk-UA"/>
        </w:rPr>
        <w:t xml:space="preserve">Класифікація може виконуватись для ділянок сільськогосподарських угідь, водних масивів, лісів забруднених тими чи іншими </w:t>
      </w:r>
      <w:proofErr w:type="spellStart"/>
      <w:r w:rsidR="00A117DA" w:rsidRPr="00753E72">
        <w:rPr>
          <w:rFonts w:cs="Times New Roman"/>
          <w:szCs w:val="28"/>
          <w:lang w:val="uk-UA"/>
        </w:rPr>
        <w:t>полютантами</w:t>
      </w:r>
      <w:proofErr w:type="spellEnd"/>
      <w:r w:rsidR="00A117DA" w:rsidRPr="00753E72">
        <w:rPr>
          <w:rFonts w:cs="Times New Roman"/>
          <w:szCs w:val="28"/>
          <w:lang w:val="uk-UA"/>
        </w:rPr>
        <w:t xml:space="preserve"> і т. ін.. Для розв’язку цих задач використовують дані дистанційного зонування Землі, що утворює інформаційну основу не тільки для дослідження, спостереження, контролю, оцінки і прогнозу змін навколишнього природного середовища, а й екологічної оцінки територій та </w:t>
      </w:r>
      <w:r w:rsidR="00A117DA" w:rsidRPr="00753E72">
        <w:rPr>
          <w:rFonts w:cs="Times New Roman"/>
          <w:szCs w:val="28"/>
          <w:lang w:val="uk-UA"/>
        </w:rPr>
        <w:t>відповідної класифікації земель.</w:t>
      </w:r>
    </w:p>
    <w:p w:rsidR="00753E72" w:rsidRPr="00753E72" w:rsidRDefault="00753E72" w:rsidP="008130C0">
      <w:pPr>
        <w:spacing w:after="0" w:line="240" w:lineRule="auto"/>
        <w:ind w:left="0" w:firstLine="425"/>
        <w:contextualSpacing/>
        <w:rPr>
          <w:rFonts w:cs="Times New Roman"/>
          <w:szCs w:val="28"/>
          <w:lang w:val="uk-UA"/>
        </w:rPr>
      </w:pPr>
      <w:r w:rsidRPr="00393057">
        <w:rPr>
          <w:rFonts w:cs="Times New Roman"/>
          <w:szCs w:val="28"/>
          <w:lang w:val="uk-UA"/>
        </w:rPr>
        <w:t>Важливе значення у системі земельних відносин є забезпечення стійкості земельних прав не тільки на певну площу, а й на розташування землі в певному місті та в певних межах, що підсилює інтерес землекористувачів до дбайливого та господарського ставлення до замкнутого саме в цих межах угіддь. Підвищення раціональності і ефективності використання земельних ресурсів необхідно розглядати через упорядкування землеустрою та територіальне планування</w:t>
      </w:r>
      <w:r w:rsidRPr="00393057">
        <w:rPr>
          <w:rFonts w:cs="Times New Roman"/>
          <w:szCs w:val="28"/>
          <w:lang w:val="uk-UA"/>
        </w:rPr>
        <w:t>[2]</w:t>
      </w:r>
      <w:r w:rsidRPr="00393057">
        <w:rPr>
          <w:rFonts w:cs="Times New Roman"/>
          <w:szCs w:val="28"/>
          <w:lang w:val="uk-UA"/>
        </w:rPr>
        <w:t>.</w:t>
      </w:r>
      <w:r w:rsidRPr="00393057">
        <w:rPr>
          <w:rFonts w:cs="Times New Roman"/>
          <w:szCs w:val="28"/>
          <w:lang w:val="uk-UA"/>
        </w:rPr>
        <w:t xml:space="preserve"> </w:t>
      </w:r>
    </w:p>
    <w:p w:rsidR="008130C0" w:rsidRPr="00753E72" w:rsidRDefault="008130C0" w:rsidP="008130C0">
      <w:pPr>
        <w:spacing w:after="0" w:line="240" w:lineRule="auto"/>
        <w:ind w:left="0" w:firstLine="425"/>
        <w:contextualSpacing/>
        <w:rPr>
          <w:rFonts w:cs="Times New Roman"/>
          <w:color w:val="000000"/>
          <w:szCs w:val="28"/>
          <w:lang w:val="uk-UA"/>
        </w:rPr>
      </w:pPr>
      <w:r w:rsidRPr="00753E72">
        <w:rPr>
          <w:rFonts w:cs="Times New Roman"/>
          <w:szCs w:val="28"/>
          <w:lang w:val="uk-UA"/>
        </w:rPr>
        <w:t xml:space="preserve">У передгірських та гірських районах України під сільськогосподарські угіддя використовуються значні території. При цьому грошова оцінка земель в гірській місцевості та передгір’ї  визначається за такими показниками,  як і в рівнинній території. Однак крутизна схилів вимагає внесення відповідних поправок у визначення реальної оцінки земель. Це є очевидним фактом, оскільки вплив такої морфологічної характеристики рельєфу як крутизна </w:t>
      </w:r>
      <w:r w:rsidRPr="00753E72">
        <w:rPr>
          <w:rFonts w:cs="Times New Roman"/>
          <w:color w:val="000000"/>
          <w:szCs w:val="28"/>
          <w:lang w:val="uk-UA"/>
        </w:rPr>
        <w:t xml:space="preserve">схилів досить відчутно позначається на результатах врожайності сільськогосподарських культур. </w:t>
      </w:r>
      <w:r w:rsidRPr="00753E72">
        <w:rPr>
          <w:rFonts w:cs="Times New Roman"/>
          <w:szCs w:val="28"/>
          <w:lang w:val="uk-UA"/>
        </w:rPr>
        <w:t xml:space="preserve">Тобто </w:t>
      </w:r>
      <w:r w:rsidRPr="00753E72">
        <w:rPr>
          <w:rFonts w:cs="Times New Roman"/>
          <w:szCs w:val="28"/>
          <w:lang w:val="uk-UA"/>
        </w:rPr>
        <w:lastRenderedPageBreak/>
        <w:t xml:space="preserve">поряд з оцінкою сільськогосподарських угідь в масштабі держави необхідні регіональні та місцеві оцінки, що проводяться для планування і обліку, вибору типів систем землеробства, оптимізації господарського використання земель. Оцінки на регіональному рівні враховують дрібні таксономічні одиниці </w:t>
      </w:r>
      <w:proofErr w:type="spellStart"/>
      <w:r w:rsidRPr="00753E72">
        <w:rPr>
          <w:rFonts w:cs="Times New Roman"/>
          <w:szCs w:val="28"/>
          <w:lang w:val="uk-UA"/>
        </w:rPr>
        <w:t>грунтово</w:t>
      </w:r>
      <w:proofErr w:type="spellEnd"/>
      <w:r w:rsidRPr="00753E72">
        <w:rPr>
          <w:rFonts w:cs="Times New Roman"/>
          <w:szCs w:val="28"/>
          <w:lang w:val="uk-UA"/>
        </w:rPr>
        <w:t xml:space="preserve">-географічного районування, детально відображають </w:t>
      </w:r>
      <w:proofErr w:type="spellStart"/>
      <w:r w:rsidRPr="00753E72">
        <w:rPr>
          <w:rFonts w:cs="Times New Roman"/>
          <w:szCs w:val="28"/>
          <w:lang w:val="uk-UA"/>
        </w:rPr>
        <w:t>агрокліматичні</w:t>
      </w:r>
      <w:proofErr w:type="spellEnd"/>
      <w:r w:rsidRPr="00753E72">
        <w:rPr>
          <w:rFonts w:cs="Times New Roman"/>
          <w:szCs w:val="28"/>
          <w:lang w:val="uk-UA"/>
        </w:rPr>
        <w:t xml:space="preserve"> умови. На місцевому рівні повинні додатково враховуються елементи  рельєфу, відповідні їм умови мікроклімату, ступінь деградації ґрун</w:t>
      </w:r>
      <w:r w:rsidRPr="00753E72">
        <w:rPr>
          <w:rFonts w:cs="Times New Roman"/>
          <w:szCs w:val="28"/>
          <w:lang w:val="uk-UA"/>
        </w:rPr>
        <w:t xml:space="preserve">тів, конфігурація полів і т. </w:t>
      </w:r>
      <w:r w:rsidR="00A117DA" w:rsidRPr="00753E72">
        <w:rPr>
          <w:rFonts w:cs="Times New Roman"/>
          <w:szCs w:val="28"/>
          <w:lang w:val="uk-UA"/>
        </w:rPr>
        <w:t>д</w:t>
      </w:r>
      <w:r w:rsidR="00A117DA" w:rsidRPr="00753E72">
        <w:rPr>
          <w:rFonts w:cs="Times New Roman"/>
          <w:color w:val="000000"/>
          <w:szCs w:val="28"/>
          <w:lang w:val="uk-UA"/>
        </w:rPr>
        <w:t>[3, 4</w:t>
      </w:r>
      <w:r w:rsidR="00753E72">
        <w:rPr>
          <w:rFonts w:cs="Times New Roman"/>
          <w:color w:val="000000"/>
          <w:szCs w:val="28"/>
          <w:lang w:val="en-US"/>
        </w:rPr>
        <w:t>, 5</w:t>
      </w:r>
      <w:r w:rsidR="00A117DA" w:rsidRPr="00753E72">
        <w:rPr>
          <w:rFonts w:cs="Times New Roman"/>
          <w:color w:val="000000"/>
          <w:szCs w:val="28"/>
          <w:lang w:val="uk-UA"/>
        </w:rPr>
        <w:t>].</w:t>
      </w:r>
    </w:p>
    <w:p w:rsidR="00A117DA" w:rsidRPr="00753E72" w:rsidRDefault="00A117DA" w:rsidP="00A117DA">
      <w:pPr>
        <w:spacing w:after="0" w:line="240" w:lineRule="auto"/>
        <w:ind w:left="0" w:firstLine="425"/>
        <w:contextualSpacing/>
        <w:rPr>
          <w:rFonts w:cs="Times New Roman"/>
          <w:szCs w:val="28"/>
          <w:lang w:val="uk-UA"/>
        </w:rPr>
      </w:pPr>
      <w:r w:rsidRPr="00753E72">
        <w:rPr>
          <w:rFonts w:cs="Times New Roman"/>
          <w:szCs w:val="28"/>
          <w:lang w:val="uk-UA"/>
        </w:rPr>
        <w:t>Інформація отримана завдяки виконання зазначених задач сприятиме удосконаленню процесу управління</w:t>
      </w:r>
      <w:r w:rsidRPr="00753E72">
        <w:rPr>
          <w:rFonts w:cs="Times New Roman"/>
          <w:spacing w:val="1"/>
          <w:szCs w:val="28"/>
          <w:lang w:val="uk-UA"/>
        </w:rPr>
        <w:t xml:space="preserve"> </w:t>
      </w:r>
      <w:r w:rsidRPr="00753E72">
        <w:rPr>
          <w:rFonts w:cs="Times New Roman"/>
          <w:szCs w:val="28"/>
          <w:lang w:val="uk-UA"/>
        </w:rPr>
        <w:t>земельними</w:t>
      </w:r>
      <w:r w:rsidRPr="00753E72">
        <w:rPr>
          <w:rFonts w:cs="Times New Roman"/>
          <w:spacing w:val="1"/>
          <w:szCs w:val="28"/>
          <w:lang w:val="uk-UA"/>
        </w:rPr>
        <w:t xml:space="preserve"> </w:t>
      </w:r>
      <w:r w:rsidRPr="00753E72">
        <w:rPr>
          <w:rFonts w:cs="Times New Roman"/>
          <w:szCs w:val="28"/>
          <w:lang w:val="uk-UA"/>
        </w:rPr>
        <w:t>ресурсами</w:t>
      </w:r>
      <w:r w:rsidRPr="00753E72">
        <w:rPr>
          <w:rFonts w:cs="Times New Roman"/>
          <w:spacing w:val="1"/>
          <w:szCs w:val="28"/>
          <w:lang w:val="uk-UA"/>
        </w:rPr>
        <w:t xml:space="preserve"> як </w:t>
      </w:r>
      <w:r w:rsidRPr="00753E72">
        <w:rPr>
          <w:rFonts w:cs="Times New Roman"/>
          <w:szCs w:val="28"/>
          <w:lang w:val="uk-UA"/>
        </w:rPr>
        <w:t>процесу,</w:t>
      </w:r>
      <w:r w:rsidRPr="00753E72">
        <w:rPr>
          <w:rFonts w:cs="Times New Roman"/>
          <w:spacing w:val="1"/>
          <w:szCs w:val="28"/>
          <w:lang w:val="uk-UA"/>
        </w:rPr>
        <w:t xml:space="preserve"> </w:t>
      </w:r>
      <w:r w:rsidRPr="00753E72">
        <w:rPr>
          <w:rFonts w:cs="Times New Roman"/>
          <w:szCs w:val="28"/>
          <w:lang w:val="uk-UA"/>
        </w:rPr>
        <w:t>який</w:t>
      </w:r>
      <w:r w:rsidRPr="00753E72">
        <w:rPr>
          <w:rFonts w:cs="Times New Roman"/>
          <w:spacing w:val="1"/>
          <w:szCs w:val="28"/>
          <w:lang w:val="uk-UA"/>
        </w:rPr>
        <w:t xml:space="preserve"> </w:t>
      </w:r>
      <w:r w:rsidRPr="00753E72">
        <w:rPr>
          <w:rFonts w:cs="Times New Roman"/>
          <w:szCs w:val="28"/>
          <w:lang w:val="uk-UA"/>
        </w:rPr>
        <w:t>потребує</w:t>
      </w:r>
      <w:r w:rsidRPr="00753E72">
        <w:rPr>
          <w:rFonts w:cs="Times New Roman"/>
          <w:spacing w:val="1"/>
          <w:szCs w:val="28"/>
          <w:lang w:val="uk-UA"/>
        </w:rPr>
        <w:t xml:space="preserve"> </w:t>
      </w:r>
      <w:r w:rsidRPr="00753E72">
        <w:rPr>
          <w:rFonts w:cs="Times New Roman"/>
          <w:szCs w:val="28"/>
          <w:lang w:val="uk-UA"/>
        </w:rPr>
        <w:t>постійного</w:t>
      </w:r>
      <w:r w:rsidRPr="00753E72">
        <w:rPr>
          <w:rFonts w:cs="Times New Roman"/>
          <w:spacing w:val="1"/>
          <w:szCs w:val="28"/>
          <w:lang w:val="uk-UA"/>
        </w:rPr>
        <w:t xml:space="preserve"> </w:t>
      </w:r>
      <w:r w:rsidRPr="00753E72">
        <w:rPr>
          <w:rFonts w:cs="Times New Roman"/>
          <w:szCs w:val="28"/>
          <w:lang w:val="uk-UA"/>
        </w:rPr>
        <w:t>розвитку та реформування відповідно до вимог земельних відносин,</w:t>
      </w:r>
      <w:r w:rsidRPr="00753E72">
        <w:rPr>
          <w:rFonts w:cs="Times New Roman"/>
          <w:spacing w:val="1"/>
          <w:szCs w:val="28"/>
          <w:lang w:val="uk-UA"/>
        </w:rPr>
        <w:t xml:space="preserve"> </w:t>
      </w:r>
      <w:r w:rsidRPr="00753E72">
        <w:rPr>
          <w:rFonts w:cs="Times New Roman"/>
          <w:szCs w:val="28"/>
          <w:lang w:val="uk-UA"/>
        </w:rPr>
        <w:t>землекористування і землеволодіння, землеустрою, оптимізації розподілу</w:t>
      </w:r>
      <w:r w:rsidRPr="00753E72">
        <w:rPr>
          <w:rFonts w:cs="Times New Roman"/>
          <w:spacing w:val="1"/>
          <w:szCs w:val="28"/>
          <w:lang w:val="uk-UA"/>
        </w:rPr>
        <w:t xml:space="preserve"> </w:t>
      </w:r>
      <w:r w:rsidRPr="00753E72">
        <w:rPr>
          <w:rFonts w:cs="Times New Roman"/>
          <w:szCs w:val="28"/>
          <w:lang w:val="uk-UA"/>
        </w:rPr>
        <w:t>земель між галузями економіки країни, тощо. Враховуючи вищезазначене,</w:t>
      </w:r>
      <w:r w:rsidRPr="00753E72">
        <w:rPr>
          <w:rFonts w:cs="Times New Roman"/>
          <w:spacing w:val="1"/>
          <w:szCs w:val="28"/>
          <w:lang w:val="uk-UA"/>
        </w:rPr>
        <w:t xml:space="preserve"> </w:t>
      </w:r>
      <w:r w:rsidRPr="00753E72">
        <w:rPr>
          <w:rFonts w:cs="Times New Roman"/>
          <w:szCs w:val="28"/>
          <w:lang w:val="uk-UA"/>
        </w:rPr>
        <w:t>оцінка</w:t>
      </w:r>
      <w:r w:rsidRPr="00753E72">
        <w:rPr>
          <w:rFonts w:cs="Times New Roman"/>
          <w:spacing w:val="1"/>
          <w:szCs w:val="28"/>
          <w:lang w:val="uk-UA"/>
        </w:rPr>
        <w:t xml:space="preserve"> </w:t>
      </w:r>
      <w:r w:rsidRPr="00753E72">
        <w:rPr>
          <w:rFonts w:cs="Times New Roman"/>
          <w:szCs w:val="28"/>
          <w:lang w:val="uk-UA"/>
        </w:rPr>
        <w:t>процесу</w:t>
      </w:r>
      <w:r w:rsidRPr="00753E72">
        <w:rPr>
          <w:rFonts w:cs="Times New Roman"/>
          <w:spacing w:val="1"/>
          <w:szCs w:val="28"/>
          <w:lang w:val="uk-UA"/>
        </w:rPr>
        <w:t xml:space="preserve"> </w:t>
      </w:r>
      <w:r w:rsidRPr="00753E72">
        <w:rPr>
          <w:rFonts w:cs="Times New Roman"/>
          <w:szCs w:val="28"/>
          <w:lang w:val="uk-UA"/>
        </w:rPr>
        <w:t>управління</w:t>
      </w:r>
      <w:r w:rsidRPr="00753E72">
        <w:rPr>
          <w:rFonts w:cs="Times New Roman"/>
          <w:spacing w:val="1"/>
          <w:szCs w:val="28"/>
          <w:lang w:val="uk-UA"/>
        </w:rPr>
        <w:t xml:space="preserve"> </w:t>
      </w:r>
      <w:r w:rsidRPr="00753E72">
        <w:rPr>
          <w:rFonts w:cs="Times New Roman"/>
          <w:szCs w:val="28"/>
          <w:lang w:val="uk-UA"/>
        </w:rPr>
        <w:t>земельними</w:t>
      </w:r>
      <w:r w:rsidRPr="00753E72">
        <w:rPr>
          <w:rFonts w:cs="Times New Roman"/>
          <w:spacing w:val="1"/>
          <w:szCs w:val="28"/>
          <w:lang w:val="uk-UA"/>
        </w:rPr>
        <w:t xml:space="preserve"> </w:t>
      </w:r>
      <w:r w:rsidRPr="00753E72">
        <w:rPr>
          <w:rFonts w:cs="Times New Roman"/>
          <w:szCs w:val="28"/>
          <w:lang w:val="uk-UA"/>
        </w:rPr>
        <w:t>ресурсами</w:t>
      </w:r>
      <w:r w:rsidRPr="00753E72">
        <w:rPr>
          <w:rFonts w:cs="Times New Roman"/>
          <w:spacing w:val="1"/>
          <w:szCs w:val="28"/>
          <w:lang w:val="uk-UA"/>
        </w:rPr>
        <w:t xml:space="preserve"> </w:t>
      </w:r>
      <w:r w:rsidRPr="00753E72">
        <w:rPr>
          <w:rFonts w:cs="Times New Roman"/>
          <w:szCs w:val="28"/>
          <w:lang w:val="uk-UA"/>
        </w:rPr>
        <w:t>буде</w:t>
      </w:r>
      <w:r w:rsidRPr="00753E72">
        <w:rPr>
          <w:rFonts w:cs="Times New Roman"/>
          <w:spacing w:val="1"/>
          <w:szCs w:val="28"/>
          <w:lang w:val="uk-UA"/>
        </w:rPr>
        <w:t xml:space="preserve"> </w:t>
      </w:r>
      <w:r w:rsidRPr="00753E72">
        <w:rPr>
          <w:rFonts w:cs="Times New Roman"/>
          <w:szCs w:val="28"/>
          <w:lang w:val="uk-UA"/>
        </w:rPr>
        <w:t>розглядатись</w:t>
      </w:r>
      <w:r w:rsidRPr="00753E72">
        <w:rPr>
          <w:rFonts w:cs="Times New Roman"/>
          <w:spacing w:val="-1"/>
          <w:szCs w:val="28"/>
          <w:lang w:val="uk-UA"/>
        </w:rPr>
        <w:t xml:space="preserve"> </w:t>
      </w:r>
      <w:r w:rsidRPr="00753E72">
        <w:rPr>
          <w:rFonts w:cs="Times New Roman"/>
          <w:szCs w:val="28"/>
          <w:lang w:val="uk-UA"/>
        </w:rPr>
        <w:t>на</w:t>
      </w:r>
      <w:r w:rsidRPr="00753E72">
        <w:rPr>
          <w:rFonts w:cs="Times New Roman"/>
          <w:spacing w:val="-1"/>
          <w:szCs w:val="28"/>
          <w:lang w:val="uk-UA"/>
        </w:rPr>
        <w:t xml:space="preserve"> </w:t>
      </w:r>
      <w:r w:rsidRPr="00753E72">
        <w:rPr>
          <w:rFonts w:cs="Times New Roman"/>
          <w:szCs w:val="28"/>
          <w:lang w:val="uk-UA"/>
        </w:rPr>
        <w:t>основі</w:t>
      </w:r>
      <w:r w:rsidRPr="00753E72">
        <w:rPr>
          <w:rFonts w:cs="Times New Roman"/>
          <w:spacing w:val="-1"/>
          <w:szCs w:val="28"/>
          <w:lang w:val="uk-UA"/>
        </w:rPr>
        <w:t xml:space="preserve"> </w:t>
      </w:r>
      <w:r w:rsidRPr="00753E72">
        <w:rPr>
          <w:rFonts w:cs="Times New Roman"/>
          <w:szCs w:val="28"/>
          <w:lang w:val="uk-UA"/>
        </w:rPr>
        <w:t>оцінки</w:t>
      </w:r>
      <w:r w:rsidRPr="00753E72">
        <w:rPr>
          <w:rFonts w:cs="Times New Roman"/>
          <w:spacing w:val="-1"/>
          <w:szCs w:val="28"/>
          <w:lang w:val="uk-UA"/>
        </w:rPr>
        <w:t xml:space="preserve"> </w:t>
      </w:r>
      <w:r w:rsidRPr="00753E72">
        <w:rPr>
          <w:rFonts w:cs="Times New Roman"/>
          <w:szCs w:val="28"/>
          <w:lang w:val="uk-UA"/>
        </w:rPr>
        <w:t>ефективності</w:t>
      </w:r>
      <w:r w:rsidRPr="00753E72">
        <w:rPr>
          <w:rFonts w:cs="Times New Roman"/>
          <w:spacing w:val="-1"/>
          <w:szCs w:val="28"/>
          <w:lang w:val="uk-UA"/>
        </w:rPr>
        <w:t xml:space="preserve"> </w:t>
      </w:r>
      <w:r w:rsidRPr="00753E72">
        <w:rPr>
          <w:rFonts w:cs="Times New Roman"/>
          <w:szCs w:val="28"/>
          <w:lang w:val="uk-UA"/>
        </w:rPr>
        <w:t>їх</w:t>
      </w:r>
      <w:r w:rsidRPr="00753E72">
        <w:rPr>
          <w:rFonts w:cs="Times New Roman"/>
          <w:spacing w:val="-2"/>
          <w:szCs w:val="28"/>
          <w:lang w:val="uk-UA"/>
        </w:rPr>
        <w:t xml:space="preserve"> </w:t>
      </w:r>
      <w:r w:rsidRPr="00753E72">
        <w:rPr>
          <w:rFonts w:cs="Times New Roman"/>
          <w:szCs w:val="28"/>
          <w:lang w:val="uk-UA"/>
        </w:rPr>
        <w:t>використання.</w:t>
      </w:r>
    </w:p>
    <w:p w:rsidR="008130C0" w:rsidRPr="00753E72" w:rsidRDefault="008130C0" w:rsidP="008130C0">
      <w:pPr>
        <w:autoSpaceDE w:val="0"/>
        <w:autoSpaceDN w:val="0"/>
        <w:adjustRightInd w:val="0"/>
        <w:spacing w:after="0" w:line="240" w:lineRule="auto"/>
        <w:ind w:left="0" w:firstLine="425"/>
        <w:contextualSpacing/>
        <w:rPr>
          <w:rFonts w:cs="Times New Roman"/>
          <w:color w:val="000000"/>
          <w:szCs w:val="28"/>
          <w:lang w:val="uk-UA"/>
        </w:rPr>
      </w:pPr>
      <w:r w:rsidRPr="00753E72">
        <w:rPr>
          <w:rFonts w:cs="Times New Roman"/>
          <w:color w:val="000000"/>
          <w:szCs w:val="28"/>
          <w:lang w:val="uk-UA"/>
        </w:rPr>
        <w:t xml:space="preserve">У </w:t>
      </w:r>
      <w:r w:rsidRPr="00753E72">
        <w:rPr>
          <w:rFonts w:cs="Times New Roman"/>
          <w:color w:val="000000"/>
          <w:szCs w:val="28"/>
          <w:lang w:val="uk-UA"/>
        </w:rPr>
        <w:t>зв’язку</w:t>
      </w:r>
      <w:r w:rsidRPr="00753E72">
        <w:rPr>
          <w:rFonts w:cs="Times New Roman"/>
          <w:color w:val="000000"/>
          <w:szCs w:val="28"/>
          <w:lang w:val="uk-UA"/>
        </w:rPr>
        <w:t xml:space="preserve"> з запровадження військового стан</w:t>
      </w:r>
      <w:r w:rsidRPr="00753E72">
        <w:rPr>
          <w:rFonts w:cs="Times New Roman"/>
          <w:color w:val="000000"/>
          <w:szCs w:val="28"/>
          <w:lang w:val="uk-UA"/>
        </w:rPr>
        <w:t>у</w:t>
      </w:r>
      <w:r w:rsidRPr="00753E72">
        <w:rPr>
          <w:rFonts w:cs="Times New Roman"/>
          <w:color w:val="000000"/>
          <w:szCs w:val="28"/>
          <w:lang w:val="uk-UA"/>
        </w:rPr>
        <w:t xml:space="preserve"> більшість електронних реєстрів в Україні припинили свою діяльність на досить тривалий період з точки зору господарювання, зокрема Державний земельний кадастр, який є основною системою інформаційного забезпечення організації земельних відносин. Це також обумовило запровадження спрощеної системи доступу до земельних ресурсів з метою стабілізації економічного стану та провадження господарського процесу з метою уникнення дисбалансу в забезпеченні продовольчої сфери. Як приклад, це механізм оформлення передачі в оренду земельних ділянок сільськогосподарського призначення військовим структурам на договірних умовах</w:t>
      </w:r>
      <w:r w:rsidR="00393057" w:rsidRPr="00393057">
        <w:rPr>
          <w:rFonts w:cs="Times New Roman"/>
          <w:color w:val="000000"/>
          <w:szCs w:val="28"/>
          <w:lang w:val="ru-RU"/>
        </w:rPr>
        <w:t>[</w:t>
      </w:r>
      <w:r w:rsidR="00393057">
        <w:rPr>
          <w:rFonts w:cs="Times New Roman"/>
          <w:color w:val="000000"/>
          <w:szCs w:val="28"/>
          <w:lang w:val="ru-RU"/>
        </w:rPr>
        <w:t>1</w:t>
      </w:r>
      <w:r w:rsidR="00393057" w:rsidRPr="00393057">
        <w:rPr>
          <w:rFonts w:cs="Times New Roman"/>
          <w:color w:val="000000"/>
          <w:szCs w:val="28"/>
          <w:lang w:val="ru-RU"/>
        </w:rPr>
        <w:t>]</w:t>
      </w:r>
      <w:r w:rsidRPr="00753E72">
        <w:rPr>
          <w:rFonts w:cs="Times New Roman"/>
          <w:color w:val="000000"/>
          <w:szCs w:val="28"/>
          <w:lang w:val="uk-UA"/>
        </w:rPr>
        <w:t xml:space="preserve">. </w:t>
      </w:r>
    </w:p>
    <w:p w:rsidR="00753E72" w:rsidRPr="00393057" w:rsidRDefault="00753E72" w:rsidP="008130C0">
      <w:pPr>
        <w:autoSpaceDE w:val="0"/>
        <w:autoSpaceDN w:val="0"/>
        <w:adjustRightInd w:val="0"/>
        <w:spacing w:after="0" w:line="240" w:lineRule="auto"/>
        <w:ind w:left="0" w:firstLine="425"/>
        <w:contextualSpacing/>
        <w:rPr>
          <w:rFonts w:cs="Times New Roman"/>
          <w:color w:val="000000"/>
          <w:szCs w:val="28"/>
          <w:lang w:val="uk-UA"/>
        </w:rPr>
      </w:pPr>
      <w:r>
        <w:t xml:space="preserve">Забезпечення </w:t>
      </w:r>
      <w:r>
        <w:rPr>
          <w:lang w:val="uk-UA"/>
        </w:rPr>
        <w:t xml:space="preserve">удосконалення природокористування </w:t>
      </w:r>
      <w:r w:rsidR="00393057">
        <w:rPr>
          <w:lang w:val="uk-UA"/>
        </w:rPr>
        <w:t>земельними</w:t>
      </w:r>
      <w:r>
        <w:rPr>
          <w:lang w:val="uk-UA"/>
        </w:rPr>
        <w:t xml:space="preserve"> ресурсами щодо їх ефективної експлуатації агровиробничими підприємствами досить </w:t>
      </w:r>
      <w:r w:rsidR="00393057">
        <w:rPr>
          <w:lang w:val="uk-UA"/>
        </w:rPr>
        <w:t>несприятливе</w:t>
      </w:r>
      <w:r>
        <w:rPr>
          <w:lang w:val="uk-UA"/>
        </w:rPr>
        <w:t xml:space="preserve"> в умовах</w:t>
      </w:r>
      <w:r w:rsidR="00393057">
        <w:rPr>
          <w:lang w:val="uk-UA"/>
        </w:rPr>
        <w:t xml:space="preserve"> </w:t>
      </w:r>
      <w:r>
        <w:rPr>
          <w:lang w:val="uk-UA"/>
        </w:rPr>
        <w:t xml:space="preserve">реформи земельного ринку та війни. Та залучення </w:t>
      </w:r>
      <w:r>
        <w:t xml:space="preserve"> інвестицій у покращення </w:t>
      </w:r>
      <w:r w:rsidR="00393057">
        <w:rPr>
          <w:lang w:val="uk-UA"/>
        </w:rPr>
        <w:t>інформаційно-</w:t>
      </w:r>
      <w:r>
        <w:t>технологічної бази виробництва та екологічного вдосконалення якості земель сільськогосподарського призначення</w:t>
      </w:r>
      <w:r w:rsidR="00393057">
        <w:rPr>
          <w:lang w:val="uk-UA"/>
        </w:rPr>
        <w:t xml:space="preserve"> дасть перспективу до поліпшення умов управління земельними ресурсами крізь призму сучасної цифровізації та поступу нашої країни у европростір.</w:t>
      </w:r>
    </w:p>
    <w:p w:rsidR="008130C0" w:rsidRPr="00753E72" w:rsidRDefault="008130C0" w:rsidP="008130C0">
      <w:pPr>
        <w:autoSpaceDE w:val="0"/>
        <w:autoSpaceDN w:val="0"/>
        <w:adjustRightInd w:val="0"/>
        <w:spacing w:after="0" w:line="240" w:lineRule="auto"/>
        <w:ind w:left="0" w:firstLine="425"/>
        <w:contextualSpacing/>
        <w:rPr>
          <w:rFonts w:cs="Times New Roman"/>
          <w:color w:val="000000"/>
          <w:szCs w:val="28"/>
          <w:lang w:val="uk-UA"/>
        </w:rPr>
      </w:pPr>
      <w:r w:rsidRPr="00753E72">
        <w:rPr>
          <w:rFonts w:cs="Times New Roman"/>
          <w:color w:val="000000"/>
          <w:szCs w:val="28"/>
          <w:lang w:val="uk-UA"/>
        </w:rPr>
        <w:t>В</w:t>
      </w:r>
      <w:r w:rsidRPr="00753E72">
        <w:rPr>
          <w:rFonts w:cs="Times New Roman"/>
          <w:color w:val="000000"/>
          <w:szCs w:val="28"/>
          <w:lang w:val="uk-UA"/>
        </w:rPr>
        <w:t>ійна спонукає до швидкої реакції та прийняття відповідних управлінських рішень направлених на вирішення низки завдань щодо організації господарської діяльності в Україні. Процесу розгляду питань щодо організації земельних відносин та їх регулювання характеризується відносно довгостроковістю та тривалістю введення в дію прийнятих рішень в мирний час. Але з огляду на сьогоднішні реалії, термін реалізації земельних відносин, умови їх регулювання та контролю за використанням обумовлює інтенсивність та швидкість прийняття управлінських рішень на усіх рівнях регулювання.</w:t>
      </w:r>
    </w:p>
    <w:p w:rsidR="008130C0" w:rsidRPr="00753E72" w:rsidRDefault="00AC00B6" w:rsidP="00AC00B6">
      <w:pPr>
        <w:spacing w:after="0" w:line="240" w:lineRule="auto"/>
        <w:ind w:left="0" w:firstLine="425"/>
        <w:contextualSpacing/>
        <w:jc w:val="center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Бібліографічний список:</w:t>
      </w:r>
      <w:bookmarkStart w:id="0" w:name="_GoBack"/>
      <w:bookmarkEnd w:id="0"/>
    </w:p>
    <w:p w:rsidR="00A117DA" w:rsidRPr="00266359" w:rsidRDefault="00A117DA" w:rsidP="00266359">
      <w:pPr>
        <w:pStyle w:val="a5"/>
        <w:numPr>
          <w:ilvl w:val="0"/>
          <w:numId w:val="4"/>
        </w:numPr>
        <w:spacing w:after="0" w:line="240" w:lineRule="auto"/>
        <w:ind w:left="0" w:firstLine="426"/>
        <w:rPr>
          <w:lang w:val="uk-UA"/>
        </w:rPr>
      </w:pPr>
      <w:r w:rsidRPr="00266359">
        <w:rPr>
          <w:iCs/>
          <w:szCs w:val="28"/>
          <w:lang w:val="uk-UA"/>
        </w:rPr>
        <w:t>Удовенко І.О., Рудий Р.М., Шемякін М.</w:t>
      </w:r>
      <w:r w:rsidRPr="00266359">
        <w:rPr>
          <w:iCs/>
          <w:szCs w:val="28"/>
          <w:lang w:val="uk-UA"/>
        </w:rPr>
        <w:t xml:space="preserve">В. Оцінка ефективності використання земельних ресурсів на регіональному рівні // Міжнародний науковий журнал </w:t>
      </w:r>
      <w:r w:rsidRPr="00266359">
        <w:rPr>
          <w:iCs/>
          <w:szCs w:val="28"/>
          <w:lang w:val="uk-UA"/>
        </w:rPr>
        <w:lastRenderedPageBreak/>
        <w:t>"</w:t>
      </w:r>
      <w:proofErr w:type="spellStart"/>
      <w:r w:rsidRPr="00266359">
        <w:rPr>
          <w:iCs/>
          <w:szCs w:val="28"/>
          <w:lang w:val="uk-UA"/>
        </w:rPr>
        <w:t>Інтернаука</w:t>
      </w:r>
      <w:proofErr w:type="spellEnd"/>
      <w:r w:rsidRPr="00266359">
        <w:rPr>
          <w:iCs/>
          <w:szCs w:val="28"/>
          <w:lang w:val="uk-UA"/>
        </w:rPr>
        <w:t>". Серія: "Економічні науки". - 2022. - №9. </w:t>
      </w:r>
      <w:hyperlink r:id="rId5" w:history="1">
        <w:r w:rsidRPr="00266359">
          <w:rPr>
            <w:szCs w:val="28"/>
            <w:lang w:val="uk-UA"/>
          </w:rPr>
          <w:t>https://doi.org/10.25313/2520-2294-2022-9-8266</w:t>
        </w:r>
      </w:hyperlink>
    </w:p>
    <w:p w:rsidR="00393057" w:rsidRPr="00266359" w:rsidRDefault="00393057" w:rsidP="00266359">
      <w:pPr>
        <w:pStyle w:val="a5"/>
        <w:numPr>
          <w:ilvl w:val="0"/>
          <w:numId w:val="4"/>
        </w:numPr>
        <w:spacing w:after="0" w:line="240" w:lineRule="auto"/>
        <w:ind w:left="0" w:firstLine="426"/>
        <w:rPr>
          <w:rFonts w:cs="Times New Roman"/>
          <w:szCs w:val="28"/>
          <w:lang w:val="uk-UA"/>
        </w:rPr>
      </w:pPr>
      <w:r w:rsidRPr="00266359">
        <w:rPr>
          <w:rFonts w:cs="Times New Roman"/>
          <w:szCs w:val="28"/>
          <w:lang w:val="uk-UA"/>
        </w:rPr>
        <w:t xml:space="preserve">Є. С. </w:t>
      </w:r>
      <w:proofErr w:type="spellStart"/>
      <w:r w:rsidRPr="00266359">
        <w:rPr>
          <w:rFonts w:cs="Times New Roman"/>
          <w:szCs w:val="28"/>
          <w:lang w:val="uk-UA"/>
        </w:rPr>
        <w:t>Лазеба</w:t>
      </w:r>
      <w:proofErr w:type="spellEnd"/>
      <w:r w:rsidRPr="00266359">
        <w:rPr>
          <w:rFonts w:cs="Times New Roman"/>
          <w:szCs w:val="28"/>
          <w:lang w:val="uk-UA"/>
        </w:rPr>
        <w:t xml:space="preserve">, </w:t>
      </w:r>
      <w:r w:rsidRPr="00266359">
        <w:rPr>
          <w:rFonts w:cs="Times New Roman"/>
          <w:szCs w:val="28"/>
          <w:lang w:val="uk-UA"/>
        </w:rPr>
        <w:t xml:space="preserve">Підвищення ефективності використання земель сільськогосподарського призначення в Україні </w:t>
      </w:r>
      <w:r w:rsidRPr="00266359">
        <w:rPr>
          <w:rFonts w:cs="Times New Roman"/>
          <w:szCs w:val="28"/>
          <w:lang w:val="ru-RU"/>
        </w:rPr>
        <w:t>[</w:t>
      </w:r>
      <w:proofErr w:type="spellStart"/>
      <w:r w:rsidRPr="00266359">
        <w:rPr>
          <w:rFonts w:cs="Times New Roman"/>
          <w:szCs w:val="28"/>
          <w:lang w:val="ru-RU"/>
        </w:rPr>
        <w:t>Електроний</w:t>
      </w:r>
      <w:proofErr w:type="spellEnd"/>
      <w:r w:rsidRPr="00266359">
        <w:rPr>
          <w:rFonts w:cs="Times New Roman"/>
          <w:szCs w:val="28"/>
          <w:lang w:val="ru-RU"/>
        </w:rPr>
        <w:t xml:space="preserve"> </w:t>
      </w:r>
      <w:proofErr w:type="spellStart"/>
      <w:r w:rsidRPr="00266359">
        <w:rPr>
          <w:rFonts w:cs="Times New Roman"/>
          <w:szCs w:val="28"/>
          <w:lang w:val="ru-RU"/>
        </w:rPr>
        <w:t>ресур</w:t>
      </w:r>
      <w:proofErr w:type="spellEnd"/>
      <w:r w:rsidRPr="00266359">
        <w:rPr>
          <w:rFonts w:cs="Times New Roman"/>
          <w:szCs w:val="28"/>
          <w:lang w:val="ru-RU"/>
        </w:rPr>
        <w:t xml:space="preserve">] </w:t>
      </w:r>
      <w:r w:rsidRPr="00266359">
        <w:rPr>
          <w:rFonts w:cs="Times New Roman"/>
          <w:szCs w:val="28"/>
          <w:lang w:val="en-US"/>
        </w:rPr>
        <w:t>URL</w:t>
      </w:r>
      <w:r w:rsidRPr="00266359">
        <w:rPr>
          <w:rFonts w:cs="Times New Roman"/>
          <w:szCs w:val="28"/>
          <w:lang w:val="uk-UA"/>
        </w:rPr>
        <w:t>://www.economy.nayka.com.ua/?op=1&amp;z=3062</w:t>
      </w:r>
    </w:p>
    <w:p w:rsidR="008130C0" w:rsidRPr="00266359" w:rsidRDefault="008130C0" w:rsidP="00266359">
      <w:pPr>
        <w:pStyle w:val="a5"/>
        <w:numPr>
          <w:ilvl w:val="0"/>
          <w:numId w:val="4"/>
        </w:numPr>
        <w:ind w:left="0" w:firstLine="426"/>
        <w:rPr>
          <w:rFonts w:cs="Times New Roman"/>
          <w:szCs w:val="28"/>
          <w:lang w:val="uk-UA"/>
        </w:rPr>
      </w:pPr>
      <w:r w:rsidRPr="00266359">
        <w:rPr>
          <w:rFonts w:cs="Times New Roman"/>
          <w:szCs w:val="28"/>
          <w:lang w:val="uk-UA"/>
        </w:rPr>
        <w:t>І. </w:t>
      </w:r>
      <w:proofErr w:type="spellStart"/>
      <w:r w:rsidRPr="00266359">
        <w:rPr>
          <w:rFonts w:cs="Times New Roman"/>
          <w:szCs w:val="28"/>
          <w:lang w:val="uk-UA"/>
        </w:rPr>
        <w:t>Генсьор</w:t>
      </w:r>
      <w:proofErr w:type="spellEnd"/>
      <w:r w:rsidRPr="00266359">
        <w:rPr>
          <w:rFonts w:cs="Times New Roman"/>
          <w:szCs w:val="28"/>
          <w:lang w:val="uk-UA"/>
        </w:rPr>
        <w:t xml:space="preserve">, А. Партика. Проблеми класифікації гірських </w:t>
      </w:r>
      <w:proofErr w:type="spellStart"/>
      <w:r w:rsidRPr="00266359">
        <w:rPr>
          <w:rFonts w:cs="Times New Roman"/>
          <w:szCs w:val="28"/>
          <w:lang w:val="uk-UA"/>
        </w:rPr>
        <w:t>грунтів</w:t>
      </w:r>
      <w:proofErr w:type="spellEnd"/>
      <w:r w:rsidRPr="00266359">
        <w:rPr>
          <w:rFonts w:cs="Times New Roman"/>
          <w:szCs w:val="28"/>
          <w:lang w:val="uk-UA"/>
        </w:rPr>
        <w:t xml:space="preserve"> Польщі на основі бонітету. // Вісник Львівського державного університету: землевпорядкування і земельний кадастр. 2003,  № 6. – c. 28–33.</w:t>
      </w:r>
    </w:p>
    <w:p w:rsidR="00753E72" w:rsidRPr="00266359" w:rsidRDefault="008130C0" w:rsidP="00266359">
      <w:pPr>
        <w:pStyle w:val="a5"/>
        <w:numPr>
          <w:ilvl w:val="0"/>
          <w:numId w:val="4"/>
        </w:numPr>
        <w:ind w:left="0" w:firstLine="426"/>
        <w:rPr>
          <w:rFonts w:cs="Times New Roman"/>
          <w:szCs w:val="28"/>
          <w:lang w:val="uk-UA" w:eastAsia="uk-UA"/>
        </w:rPr>
      </w:pPr>
      <w:r w:rsidRPr="00266359">
        <w:rPr>
          <w:rFonts w:cs="Times New Roman"/>
          <w:szCs w:val="28"/>
          <w:lang w:val="uk-UA"/>
        </w:rPr>
        <w:t xml:space="preserve">В.В. </w:t>
      </w:r>
      <w:proofErr w:type="spellStart"/>
      <w:r w:rsidRPr="00266359">
        <w:rPr>
          <w:rFonts w:cs="Times New Roman"/>
          <w:szCs w:val="28"/>
          <w:lang w:val="uk-UA"/>
        </w:rPr>
        <w:t>Горлачук</w:t>
      </w:r>
      <w:proofErr w:type="spellEnd"/>
      <w:r w:rsidRPr="00266359">
        <w:rPr>
          <w:rFonts w:cs="Times New Roman"/>
          <w:szCs w:val="28"/>
          <w:lang w:val="uk-UA"/>
        </w:rPr>
        <w:t xml:space="preserve">, Р.М. Рудий, О.Я. Кравець. </w:t>
      </w:r>
      <w:r w:rsidRPr="00266359">
        <w:rPr>
          <w:rFonts w:cs="Times New Roman"/>
          <w:bCs/>
          <w:szCs w:val="28"/>
          <w:lang w:val="uk-UA"/>
        </w:rPr>
        <w:t>Вплив експозиції земельних ділянок на їхні екологічні характеристики та грошову оцінку</w:t>
      </w:r>
      <w:r w:rsidRPr="00266359">
        <w:rPr>
          <w:rFonts w:cs="Times New Roman"/>
          <w:szCs w:val="28"/>
          <w:lang w:val="uk-UA" w:eastAsia="uk-UA"/>
        </w:rPr>
        <w:t xml:space="preserve">// Наукові праці : наук. </w:t>
      </w:r>
      <w:proofErr w:type="spellStart"/>
      <w:r w:rsidRPr="00266359">
        <w:rPr>
          <w:rFonts w:cs="Times New Roman"/>
          <w:szCs w:val="28"/>
          <w:lang w:val="uk-UA" w:eastAsia="uk-UA"/>
        </w:rPr>
        <w:t>журн</w:t>
      </w:r>
      <w:proofErr w:type="spellEnd"/>
      <w:r w:rsidRPr="00266359">
        <w:rPr>
          <w:rFonts w:cs="Times New Roman"/>
          <w:szCs w:val="28"/>
          <w:lang w:val="uk-UA" w:eastAsia="uk-UA"/>
        </w:rPr>
        <w:t xml:space="preserve">. / </w:t>
      </w:r>
      <w:proofErr w:type="spellStart"/>
      <w:r w:rsidRPr="00266359">
        <w:rPr>
          <w:rFonts w:cs="Times New Roman"/>
          <w:szCs w:val="28"/>
          <w:lang w:val="uk-UA" w:eastAsia="uk-UA"/>
        </w:rPr>
        <w:t>Чорном</w:t>
      </w:r>
      <w:proofErr w:type="spellEnd"/>
      <w:r w:rsidRPr="00266359">
        <w:rPr>
          <w:rFonts w:cs="Times New Roman"/>
          <w:szCs w:val="28"/>
          <w:lang w:val="uk-UA" w:eastAsia="uk-UA"/>
        </w:rPr>
        <w:t xml:space="preserve">. </w:t>
      </w:r>
      <w:proofErr w:type="spellStart"/>
      <w:r w:rsidRPr="00266359">
        <w:rPr>
          <w:rFonts w:cs="Times New Roman"/>
          <w:szCs w:val="28"/>
          <w:lang w:val="uk-UA" w:eastAsia="uk-UA"/>
        </w:rPr>
        <w:t>нац</w:t>
      </w:r>
      <w:proofErr w:type="spellEnd"/>
      <w:r w:rsidRPr="00266359">
        <w:rPr>
          <w:rFonts w:cs="Times New Roman"/>
          <w:szCs w:val="28"/>
          <w:lang w:val="uk-UA" w:eastAsia="uk-UA"/>
        </w:rPr>
        <w:t xml:space="preserve">. ун-т ім. Петра Могили ; ред. </w:t>
      </w:r>
      <w:proofErr w:type="spellStart"/>
      <w:r w:rsidRPr="00266359">
        <w:rPr>
          <w:rFonts w:cs="Times New Roman"/>
          <w:szCs w:val="28"/>
          <w:lang w:val="uk-UA" w:eastAsia="uk-UA"/>
        </w:rPr>
        <w:t>кол</w:t>
      </w:r>
      <w:proofErr w:type="spellEnd"/>
      <w:r w:rsidRPr="00266359">
        <w:rPr>
          <w:rFonts w:cs="Times New Roman"/>
          <w:szCs w:val="28"/>
          <w:lang w:val="uk-UA" w:eastAsia="uk-UA"/>
        </w:rPr>
        <w:t xml:space="preserve">. : Кузьменко О.Б. (голова) [та ін.]. – Миколаїв, 2018. – Т. 312. </w:t>
      </w:r>
      <w:proofErr w:type="spellStart"/>
      <w:r w:rsidRPr="00266359">
        <w:rPr>
          <w:rFonts w:cs="Times New Roman"/>
          <w:szCs w:val="28"/>
          <w:lang w:val="uk-UA" w:eastAsia="uk-UA"/>
        </w:rPr>
        <w:t>Вип</w:t>
      </w:r>
      <w:proofErr w:type="spellEnd"/>
      <w:r w:rsidRPr="00266359">
        <w:rPr>
          <w:rFonts w:cs="Times New Roman"/>
          <w:szCs w:val="28"/>
          <w:lang w:val="uk-UA" w:eastAsia="uk-UA"/>
        </w:rPr>
        <w:t>. 300. – С.112-116.</w:t>
      </w:r>
    </w:p>
    <w:p w:rsidR="008130C0" w:rsidRPr="00266359" w:rsidRDefault="008130C0" w:rsidP="00266359">
      <w:pPr>
        <w:pStyle w:val="a5"/>
        <w:numPr>
          <w:ilvl w:val="0"/>
          <w:numId w:val="4"/>
        </w:numPr>
        <w:ind w:left="0" w:firstLine="426"/>
        <w:rPr>
          <w:rFonts w:cs="Times New Roman"/>
          <w:szCs w:val="28"/>
          <w:lang w:val="uk-UA" w:eastAsia="uk-UA"/>
        </w:rPr>
      </w:pPr>
      <w:r w:rsidRPr="00266359">
        <w:rPr>
          <w:rStyle w:val="a4"/>
          <w:b w:val="0"/>
          <w:szCs w:val="28"/>
          <w:lang w:val="uk-UA"/>
        </w:rPr>
        <w:t>Рудий Р., Кравець О., Кравець Я., Приймак Д., Соловей Г.</w:t>
      </w:r>
      <w:r w:rsidRPr="00266359">
        <w:rPr>
          <w:szCs w:val="28"/>
          <w:lang w:val="uk-UA"/>
        </w:rPr>
        <w:t xml:space="preserve"> Класифікація земельних угідь за елементами рельєфу // Сучасні досягнення геодезичної науки та виробництва: </w:t>
      </w:r>
      <w:proofErr w:type="spellStart"/>
      <w:r w:rsidRPr="00266359">
        <w:rPr>
          <w:szCs w:val="28"/>
          <w:lang w:val="uk-UA"/>
        </w:rPr>
        <w:t>зб</w:t>
      </w:r>
      <w:proofErr w:type="spellEnd"/>
      <w:r w:rsidRPr="00266359">
        <w:rPr>
          <w:szCs w:val="28"/>
          <w:lang w:val="uk-UA"/>
        </w:rPr>
        <w:t xml:space="preserve">. наук. праць – </w:t>
      </w:r>
      <w:proofErr w:type="spellStart"/>
      <w:r w:rsidRPr="00266359">
        <w:rPr>
          <w:szCs w:val="28"/>
          <w:lang w:val="uk-UA"/>
        </w:rPr>
        <w:t>Вип</w:t>
      </w:r>
      <w:proofErr w:type="spellEnd"/>
      <w:r w:rsidRPr="00266359">
        <w:rPr>
          <w:szCs w:val="28"/>
          <w:lang w:val="uk-UA"/>
        </w:rPr>
        <w:t>. ІІ (24), 2012. – С. 151 – 154</w:t>
      </w:r>
    </w:p>
    <w:p w:rsidR="008130C0" w:rsidRPr="00266359" w:rsidRDefault="008130C0" w:rsidP="00266359">
      <w:pPr>
        <w:spacing w:after="0" w:line="240" w:lineRule="auto"/>
        <w:ind w:left="0" w:firstLine="284"/>
        <w:contextualSpacing/>
        <w:rPr>
          <w:rFonts w:cs="Times New Roman"/>
          <w:szCs w:val="28"/>
          <w:lang w:val="uk-UA"/>
        </w:rPr>
      </w:pPr>
    </w:p>
    <w:sectPr w:rsidR="008130C0" w:rsidRPr="00266359" w:rsidSect="008130C0">
      <w:pgSz w:w="12240" w:h="15840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B1600A"/>
    <w:multiLevelType w:val="hybridMultilevel"/>
    <w:tmpl w:val="4454E112"/>
    <w:lvl w:ilvl="0" w:tplc="61DA78F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156" w:hanging="360"/>
      </w:pPr>
    </w:lvl>
    <w:lvl w:ilvl="2" w:tplc="0422001B" w:tentative="1">
      <w:start w:val="1"/>
      <w:numFmt w:val="lowerRoman"/>
      <w:lvlText w:val="%3."/>
      <w:lvlJc w:val="right"/>
      <w:pPr>
        <w:ind w:left="1876" w:hanging="180"/>
      </w:pPr>
    </w:lvl>
    <w:lvl w:ilvl="3" w:tplc="0422000F" w:tentative="1">
      <w:start w:val="1"/>
      <w:numFmt w:val="decimal"/>
      <w:lvlText w:val="%4."/>
      <w:lvlJc w:val="left"/>
      <w:pPr>
        <w:ind w:left="2596" w:hanging="360"/>
      </w:pPr>
    </w:lvl>
    <w:lvl w:ilvl="4" w:tplc="04220019" w:tentative="1">
      <w:start w:val="1"/>
      <w:numFmt w:val="lowerLetter"/>
      <w:lvlText w:val="%5."/>
      <w:lvlJc w:val="left"/>
      <w:pPr>
        <w:ind w:left="3316" w:hanging="360"/>
      </w:pPr>
    </w:lvl>
    <w:lvl w:ilvl="5" w:tplc="0422001B" w:tentative="1">
      <w:start w:val="1"/>
      <w:numFmt w:val="lowerRoman"/>
      <w:lvlText w:val="%6."/>
      <w:lvlJc w:val="right"/>
      <w:pPr>
        <w:ind w:left="4036" w:hanging="180"/>
      </w:pPr>
    </w:lvl>
    <w:lvl w:ilvl="6" w:tplc="0422000F" w:tentative="1">
      <w:start w:val="1"/>
      <w:numFmt w:val="decimal"/>
      <w:lvlText w:val="%7."/>
      <w:lvlJc w:val="left"/>
      <w:pPr>
        <w:ind w:left="4756" w:hanging="360"/>
      </w:pPr>
    </w:lvl>
    <w:lvl w:ilvl="7" w:tplc="04220019" w:tentative="1">
      <w:start w:val="1"/>
      <w:numFmt w:val="lowerLetter"/>
      <w:lvlText w:val="%8."/>
      <w:lvlJc w:val="left"/>
      <w:pPr>
        <w:ind w:left="5476" w:hanging="360"/>
      </w:pPr>
    </w:lvl>
    <w:lvl w:ilvl="8" w:tplc="0422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1" w15:restartNumberingAfterBreak="0">
    <w:nsid w:val="2992769C"/>
    <w:multiLevelType w:val="hybridMultilevel"/>
    <w:tmpl w:val="7D0A8274"/>
    <w:lvl w:ilvl="0" w:tplc="296210EC">
      <w:start w:val="2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364" w:hanging="360"/>
      </w:pPr>
    </w:lvl>
    <w:lvl w:ilvl="2" w:tplc="0422001B" w:tentative="1">
      <w:start w:val="1"/>
      <w:numFmt w:val="lowerRoman"/>
      <w:lvlText w:val="%3."/>
      <w:lvlJc w:val="right"/>
      <w:pPr>
        <w:ind w:left="2084" w:hanging="180"/>
      </w:pPr>
    </w:lvl>
    <w:lvl w:ilvl="3" w:tplc="0422000F" w:tentative="1">
      <w:start w:val="1"/>
      <w:numFmt w:val="decimal"/>
      <w:lvlText w:val="%4."/>
      <w:lvlJc w:val="left"/>
      <w:pPr>
        <w:ind w:left="2804" w:hanging="360"/>
      </w:pPr>
    </w:lvl>
    <w:lvl w:ilvl="4" w:tplc="04220019" w:tentative="1">
      <w:start w:val="1"/>
      <w:numFmt w:val="lowerLetter"/>
      <w:lvlText w:val="%5."/>
      <w:lvlJc w:val="left"/>
      <w:pPr>
        <w:ind w:left="3524" w:hanging="360"/>
      </w:pPr>
    </w:lvl>
    <w:lvl w:ilvl="5" w:tplc="0422001B" w:tentative="1">
      <w:start w:val="1"/>
      <w:numFmt w:val="lowerRoman"/>
      <w:lvlText w:val="%6."/>
      <w:lvlJc w:val="right"/>
      <w:pPr>
        <w:ind w:left="4244" w:hanging="180"/>
      </w:pPr>
    </w:lvl>
    <w:lvl w:ilvl="6" w:tplc="0422000F" w:tentative="1">
      <w:start w:val="1"/>
      <w:numFmt w:val="decimal"/>
      <w:lvlText w:val="%7."/>
      <w:lvlJc w:val="left"/>
      <w:pPr>
        <w:ind w:left="4964" w:hanging="360"/>
      </w:pPr>
    </w:lvl>
    <w:lvl w:ilvl="7" w:tplc="04220019" w:tentative="1">
      <w:start w:val="1"/>
      <w:numFmt w:val="lowerLetter"/>
      <w:lvlText w:val="%8."/>
      <w:lvlJc w:val="left"/>
      <w:pPr>
        <w:ind w:left="5684" w:hanging="360"/>
      </w:pPr>
    </w:lvl>
    <w:lvl w:ilvl="8" w:tplc="0422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53064BB5"/>
    <w:multiLevelType w:val="hybridMultilevel"/>
    <w:tmpl w:val="845EA8BA"/>
    <w:lvl w:ilvl="0" w:tplc="0422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1067037"/>
    <w:multiLevelType w:val="hybridMultilevel"/>
    <w:tmpl w:val="F7B6C6C8"/>
    <w:lvl w:ilvl="0" w:tplc="7EE20B62">
      <w:start w:val="1"/>
      <w:numFmt w:val="decimal"/>
      <w:lvlText w:val="%1."/>
      <w:lvlJc w:val="left"/>
      <w:pPr>
        <w:tabs>
          <w:tab w:val="num" w:pos="1212"/>
        </w:tabs>
        <w:ind w:left="1212" w:hanging="360"/>
      </w:pPr>
      <w:rPr>
        <w:rFonts w:cs="Times New Roman"/>
        <w:b w:val="0"/>
        <w:bCs w:val="0"/>
        <w:i w:val="0"/>
        <w:iCs w:val="0"/>
        <w:color w:val="auto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36C8"/>
    <w:rsid w:val="00266359"/>
    <w:rsid w:val="002936C8"/>
    <w:rsid w:val="002941CB"/>
    <w:rsid w:val="00393057"/>
    <w:rsid w:val="005F1F30"/>
    <w:rsid w:val="00753E72"/>
    <w:rsid w:val="008130C0"/>
    <w:rsid w:val="00A117DA"/>
    <w:rsid w:val="00AC00B6"/>
    <w:rsid w:val="00E173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814475"/>
  <w15:chartTrackingRefBased/>
  <w15:docId w15:val="{50AC3E61-6130-475E-91FA-CA9820333D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17311"/>
    <w:pPr>
      <w:ind w:left="720"/>
      <w:jc w:val="both"/>
    </w:pPr>
    <w:rPr>
      <w:rFonts w:ascii="Times New Roman" w:hAnsi="Times New Roman"/>
      <w:sz w:val="28"/>
      <w:lang w:val="ru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y2iqfc">
    <w:name w:val="y2iqfc"/>
    <w:basedOn w:val="a0"/>
    <w:rsid w:val="008130C0"/>
  </w:style>
  <w:style w:type="paragraph" w:styleId="a3">
    <w:name w:val="Normal (Web)"/>
    <w:basedOn w:val="a"/>
    <w:uiPriority w:val="99"/>
    <w:unhideWhenUsed/>
    <w:rsid w:val="008130C0"/>
    <w:pPr>
      <w:spacing w:before="100" w:beforeAutospacing="1" w:after="100" w:afterAutospacing="1" w:line="240" w:lineRule="auto"/>
      <w:ind w:left="0"/>
      <w:jc w:val="left"/>
    </w:pPr>
    <w:rPr>
      <w:rFonts w:eastAsia="Times New Roman" w:cs="Times New Roman"/>
      <w:sz w:val="24"/>
      <w:szCs w:val="24"/>
      <w:lang w:val="ru-RU" w:eastAsia="ru-RU"/>
    </w:rPr>
  </w:style>
  <w:style w:type="character" w:styleId="a4">
    <w:name w:val="Strong"/>
    <w:basedOn w:val="a0"/>
    <w:uiPriority w:val="22"/>
    <w:qFormat/>
    <w:rsid w:val="008130C0"/>
    <w:rPr>
      <w:b/>
      <w:bCs/>
    </w:rPr>
  </w:style>
  <w:style w:type="paragraph" w:styleId="a5">
    <w:name w:val="List Paragraph"/>
    <w:basedOn w:val="a"/>
    <w:uiPriority w:val="34"/>
    <w:qFormat/>
    <w:rsid w:val="00753E72"/>
    <w:pPr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doi.org/10.25313/2520-2294-2022-9-826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3</Pages>
  <Words>4159</Words>
  <Characters>2371</Characters>
  <Application>Microsoft Office Word</Application>
  <DocSecurity>0</DocSecurity>
  <Lines>19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TEST</dc:creator>
  <cp:keywords/>
  <dc:description/>
  <cp:lastModifiedBy>TEST</cp:lastModifiedBy>
  <cp:revision>3</cp:revision>
  <dcterms:created xsi:type="dcterms:W3CDTF">2023-07-02T13:52:00Z</dcterms:created>
  <dcterms:modified xsi:type="dcterms:W3CDTF">2023-07-02T14:34:00Z</dcterms:modified>
</cp:coreProperties>
</file>