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C5" w:rsidRDefault="00DE1AC5" w:rsidP="00DE1AC5">
      <w:pPr>
        <w:pStyle w:val="1"/>
        <w:spacing w:line="360" w:lineRule="auto"/>
        <w:ind w:firstLine="567"/>
        <w:rPr>
          <w:b/>
          <w:bCs/>
          <w:sz w:val="28"/>
          <w:szCs w:val="28"/>
          <w:lang w:val="en-US"/>
        </w:rPr>
      </w:pPr>
      <w:r w:rsidRPr="00173DF9">
        <w:t>Регіональна економіка. №3, 2005.- С.13-28.</w:t>
      </w:r>
    </w:p>
    <w:p w:rsidR="00DE1AC5" w:rsidRPr="004A3C17" w:rsidRDefault="00DE1AC5" w:rsidP="00DE1AC5">
      <w:pPr>
        <w:pStyle w:val="1"/>
        <w:spacing w:line="360" w:lineRule="auto"/>
        <w:ind w:firstLine="567"/>
        <w:rPr>
          <w:b/>
          <w:bCs/>
          <w:sz w:val="28"/>
          <w:szCs w:val="28"/>
        </w:rPr>
      </w:pPr>
      <w:r w:rsidRPr="004A3C17">
        <w:rPr>
          <w:b/>
          <w:bCs/>
          <w:sz w:val="28"/>
          <w:szCs w:val="28"/>
        </w:rPr>
        <w:t>УДК 911.3:32</w:t>
      </w:r>
    </w:p>
    <w:p w:rsidR="00DE1AC5" w:rsidRDefault="00DE1AC5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center"/>
        <w:outlineLvl w:val="0"/>
        <w:rPr>
          <w:rFonts w:ascii="Times New Roman Cyr" w:hAnsi="Times New Roman Cyr" w:cs="Times New Roman Cyr"/>
          <w:b/>
          <w:bCs/>
          <w:caps/>
          <w:sz w:val="28"/>
          <w:szCs w:val="28"/>
          <w:lang w:val="ru-RU"/>
        </w:rPr>
      </w:pP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center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b/>
          <w:bCs/>
          <w:caps/>
          <w:sz w:val="28"/>
          <w:szCs w:val="28"/>
          <w:lang w:val="ru-RU"/>
        </w:rPr>
        <w:t>современная модификация теории экономического районирования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center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spellStart"/>
      <w:r w:rsidRPr="00B22FBA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Сонько</w:t>
      </w:r>
      <w:proofErr w:type="spellEnd"/>
      <w:r w:rsidRPr="00B22FBA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 </w:t>
      </w:r>
      <w:r w:rsidR="00DE1AC5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С</w:t>
      </w:r>
      <w:r w:rsidRPr="00B22FBA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.П.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center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Криворожский экономический институт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8"/>
          <w:szCs w:val="28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Идеологическая дискуссия в любой науке - дело мало результативн</w:t>
      </w:r>
      <w:r w:rsidR="00DE1AC5">
        <w:rPr>
          <w:rFonts w:ascii="Times New Roman Cyr" w:hAnsi="Times New Roman Cyr" w:cs="Times New Roman Cyr"/>
          <w:sz w:val="28"/>
          <w:szCs w:val="28"/>
          <w:lang w:val="ru-RU"/>
        </w:rPr>
        <w:t>ое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и неблагодарн</w:t>
      </w:r>
      <w:r w:rsidR="00DE1AC5">
        <w:rPr>
          <w:rFonts w:ascii="Times New Roman Cyr" w:hAnsi="Times New Roman Cyr" w:cs="Times New Roman Cyr"/>
          <w:sz w:val="28"/>
          <w:szCs w:val="28"/>
          <w:lang w:val="ru-RU"/>
        </w:rPr>
        <w:t>ое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. Однако, невозможность, или нежелание проведения таких дискуссий в коне</w:t>
      </w:r>
      <w:r w:rsidR="00DE1AC5">
        <w:rPr>
          <w:rFonts w:ascii="Times New Roman Cyr" w:hAnsi="Times New Roman Cyr" w:cs="Times New Roman Cyr"/>
          <w:sz w:val="28"/>
          <w:szCs w:val="28"/>
          <w:lang w:val="ru-RU"/>
        </w:rPr>
        <w:t>ч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ном итоге оставляет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определено</w:t>
      </w:r>
      <w:r w:rsidR="00DE1AC5">
        <w:rPr>
          <w:rFonts w:ascii="Times New Roman Cyr" w:hAnsi="Times New Roman Cyr" w:cs="Times New Roman Cyr"/>
          <w:sz w:val="28"/>
          <w:szCs w:val="28"/>
          <w:lang w:val="ru-RU"/>
        </w:rPr>
        <w:t>е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идеологическое наслоение в ум</w:t>
      </w:r>
      <w:r w:rsidR="00DE1AC5">
        <w:rPr>
          <w:rFonts w:ascii="Times New Roman Cyr" w:hAnsi="Times New Roman Cyr" w:cs="Times New Roman Cyr"/>
          <w:sz w:val="28"/>
          <w:szCs w:val="28"/>
          <w:lang w:val="ru-RU"/>
        </w:rPr>
        <w:t>ах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исследователей и отдаляет их от познания истины. В естественных науках эта процедура происходит проще, потому что они более конкретны и достаточно жестко от</w:t>
      </w:r>
      <w:r w:rsidR="00DE1AC5">
        <w:rPr>
          <w:rFonts w:ascii="Times New Roman Cyr" w:hAnsi="Times New Roman Cyr" w:cs="Times New Roman Cyr"/>
          <w:sz w:val="28"/>
          <w:szCs w:val="28"/>
          <w:lang w:val="ru-RU"/>
        </w:rPr>
        <w:t>граничивают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себя от идеологии [5]. </w:t>
      </w:r>
      <w:r w:rsidR="00DE1AC5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Размытость</w:t>
      </w:r>
      <w:r w:rsidR="00DE1AC5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же предмета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регионалистики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и экономической географии в плане конкретики, неоднозначность пространственных закономерностей, практически полное отсутствие прикладного крыла данных наук делает отмеченную процедуру очень тяжелой и болезненной [34].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Небезосновательное желание приблизить методологический аппарат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регионалистики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к естественным наукам</w:t>
      </w:r>
      <w:r w:rsidR="00DE1AC5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по крайней мере</w:t>
      </w:r>
      <w:r w:rsidR="00DE1AC5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в плане увеличения рационального и уменьшения чувственного восприятия, </w:t>
      </w:r>
      <w:proofErr w:type="gram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от</w:t>
      </w:r>
      <w:r w:rsidR="00DE1AC5">
        <w:rPr>
          <w:rFonts w:ascii="Times New Roman Cyr" w:hAnsi="Times New Roman Cyr" w:cs="Times New Roman Cyr"/>
          <w:sz w:val="28"/>
          <w:szCs w:val="28"/>
          <w:lang w:val="ru-RU"/>
        </w:rPr>
        <w:t>образив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в нем объективность современных пространственных процессов и обусловило общую </w:t>
      </w:r>
      <w:r w:rsidRPr="00B22FBA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постановку</w:t>
      </w:r>
      <w:proofErr w:type="gramEnd"/>
      <w:r w:rsidRPr="00B22FBA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 xml:space="preserve"> проблемы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.  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Невзирая на могучи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е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советски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е кор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теория экономического районирования способна достаточно объективно отражать суть тех пространственных процессов, которые проходят на региональном уровне. Однако, этого утверждения, выдвинутого и доказанного в предыдущих авторских публикациях [26,32], недостаточно для окончательного лишения понятийно-категориального аппарата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регионалистики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государственно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регулятивных подходов.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 xml:space="preserve">Свидетельством этого является тот факт, что 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в многочисленных публикациях продолжает отстаиваться мысль,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 xml:space="preserve">о том, 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что мощный экономический рост современных украинских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полюсов роста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(Донецк, Днепропетровск, Харьков, Киев, Одесса) не обошелся без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государственной региональной экономической политики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, в основе которой лежит советская теория экономического районирования. Доказательств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ом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 xml:space="preserve">же 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обратного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являются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многочисленные (еще советские и по большей части неудачные) эксперименты с территориально-производственными комплексами, экономическими районами,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сов</w:t>
      </w:r>
      <w:r w:rsidRPr="00B22FBA">
        <w:rPr>
          <w:rFonts w:ascii="Times New Roman Cyr" w:hAnsi="Times New Roman Cyr" w:cs="Times New Roman Cyr"/>
          <w:sz w:val="28"/>
          <w:szCs w:val="28"/>
        </w:rPr>
        <w:t>нар</w:t>
      </w:r>
      <w:proofErr w:type="spellStart"/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хоз</w:t>
      </w:r>
      <w:r w:rsidRPr="00B22FBA">
        <w:rPr>
          <w:rFonts w:ascii="Times New Roman Cyr" w:hAnsi="Times New Roman Cyr" w:cs="Times New Roman Cyr"/>
          <w:sz w:val="28"/>
          <w:szCs w:val="28"/>
        </w:rPr>
        <w:t>ами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свободными экономическими зонами, а сегодня с сельскими общинами... Недавние политические события засвидетельствовали, что и через свободные экономические зоны с соответствующими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полюсами роста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можно успешно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отмывать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до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вольно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большую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част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ь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отечественного ВВП, невзирая на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закономерности рационального, пропорционального и комплексного размещения хозяйства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Не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смотря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на абсолютно разное отношение к объективности существования экономического района в условиях рыночной экономики большинство авторов, особенно традиционной школы [10,12,13,18,19,20,44], убеждено, что районирование - это не просто метод упорядочивания и сравнения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пространственно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распределенной информации, а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в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полн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е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объективный пространственный феномен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районо</w:t>
      </w:r>
      <w:proofErr w:type="spellEnd"/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образования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. Не согласиться с этим трудно. Однако, </w:t>
      </w:r>
      <w:r w:rsidRPr="00B22FBA">
        <w:rPr>
          <w:rFonts w:ascii="Times New Roman Cyr" w:hAnsi="Times New Roman Cyr" w:cs="Times New Roman Cyr"/>
          <w:sz w:val="28"/>
          <w:szCs w:val="28"/>
        </w:rPr>
        <w:t>не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востребованность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властью (прежней, а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тем более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современной) теоретических наработок в виде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схем районирования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как никогда лучше подтверждает существующий методологический кризис отечественной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регионалистики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. Попытка искусственного перенесения общепринятых теоретических подходов на современную (надеюсь, что уже рыночную) экономику, пользуясь теорией кластеров и прикрываясь именем Майкла Портера уже того не сто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ит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[31,45]. Тема перехода (транзит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) к рыночной экономике уже устарела [31], потому что сегодня в двери стучит (и таки достучалась!) постиндустриальная.  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Современное состояние </w:t>
      </w:r>
      <w:proofErr w:type="gram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отечественной</w:t>
      </w:r>
      <w:proofErr w:type="gram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регионалистики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напоминает пример с ребенком, который играет в кубики. На каждом из кубиков нанесен фрагмент всего рисунк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(общей схемы регионализации). Есть картонная 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коробка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r w:rsidR="00B840B5">
        <w:rPr>
          <w:rFonts w:ascii="Times New Roman Cyr" w:hAnsi="Times New Roman Cyr" w:cs="Times New Roman Cyr"/>
          <w:sz w:val="28"/>
          <w:szCs w:val="28"/>
          <w:lang w:val="ru-RU"/>
        </w:rPr>
        <w:t>границы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государства). Задача ребенка (исследователя) - 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предварительно представить весь рисунок и таким образом разместить кубики, чтобы они образовывали этот рисунок. Однако</w:t>
      </w:r>
      <w:proofErr w:type="gram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proofErr w:type="gram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у ребенка есть подсказка - образец рисунка. Теперь представим, что рисунок из одной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коробки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кладывают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сразу шесть детей (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по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числ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у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плоскостей куб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ика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, на которых фрагмент совсем другого рисунка). Наверное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дет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перессорятся в поисках своего фрагмент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. Как примирить детей? Первый вариант - дать каждому ребенку по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коробке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(государству) со своим набором кубиков и пусть себе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игра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ются.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позиций внутригосударственной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регионалистики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этот вариант не имеет шанс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ов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на жизнь, потому что тогда в каждой стране будет индивидуальный рисунок со своей цветной </w:t>
      </w:r>
      <w:r w:rsidRPr="00B22FBA">
        <w:rPr>
          <w:rFonts w:ascii="Times New Roman Cyr" w:hAnsi="Times New Roman Cyr" w:cs="Times New Roman Cyr"/>
          <w:sz w:val="28"/>
          <w:szCs w:val="28"/>
        </w:rPr>
        <w:t>гам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м</w:t>
      </w:r>
      <w:r w:rsidRPr="00B22FBA">
        <w:rPr>
          <w:rFonts w:ascii="Times New Roman Cyr" w:hAnsi="Times New Roman Cyr" w:cs="Times New Roman Cyr"/>
          <w:sz w:val="28"/>
          <w:szCs w:val="28"/>
        </w:rPr>
        <w:t>ой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, ибо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границы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между странами будут не </w:t>
      </w:r>
      <w:proofErr w:type="gram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контактны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е</w:t>
      </w:r>
      <w:proofErr w:type="gram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а барьерные. Этот этап Украина уже прошла, будучи отделенной от остальных стран мира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железным занавесом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. Второй вариант - дать детям определенный перечень (но одинаковое количество, чтобы не ссорились) кубиков и попросить составить вместе общий и очень большой рисунок, не определяя его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границы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границами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 xml:space="preserve">коробки 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(государства). Вероятно, что дет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gram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когда-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нибудь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таки</w:t>
      </w:r>
      <w:proofErr w:type="gram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составят этот рисунок (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покрыв им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всю поверхность планеты), но он уже будет образовывать совсем новое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целое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насыщенное трансграничной сутью теории кластеров. 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Что-то подобное происходит и в настоящий момент в </w:t>
      </w:r>
      <w:proofErr w:type="gram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отечественной</w:t>
      </w:r>
      <w:proofErr w:type="gram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регионалисти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ке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. Государственные границы (по крайней мере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 запада) становятся все </w:t>
      </w:r>
      <w:proofErr w:type="gram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более контактными</w:t>
      </w:r>
      <w:proofErr w:type="gram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европейский союз стремительно продвигается к востоку, однако не украинские дети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играются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э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т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ми кубиками. Наши же украинские и до сих пор имеют по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коробке 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кладывают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по очереди все шесть (или большее количество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схем экономического районирования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которые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в конечном итоге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можно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свести к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шести) рисунков и не без основания гордятся цвет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ово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й </w:t>
      </w:r>
      <w:r w:rsidRPr="00B22FBA">
        <w:rPr>
          <w:rFonts w:ascii="Times New Roman Cyr" w:hAnsi="Times New Roman Cyr" w:cs="Times New Roman Cyr"/>
          <w:sz w:val="28"/>
          <w:szCs w:val="28"/>
        </w:rPr>
        <w:t>гам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м</w:t>
      </w:r>
      <w:r w:rsidRPr="00B22FBA">
        <w:rPr>
          <w:rFonts w:ascii="Times New Roman Cyr" w:hAnsi="Times New Roman Cyr" w:cs="Times New Roman Cyr"/>
          <w:sz w:val="28"/>
          <w:szCs w:val="28"/>
        </w:rPr>
        <w:t>ой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геометрической гармонией и изысканностью, бесспорно </w:t>
      </w:r>
      <w:proofErr w:type="gram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красивого</w:t>
      </w:r>
      <w:proofErr w:type="gram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но </w:t>
      </w:r>
      <w:r w:rsidRPr="00B22FBA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 xml:space="preserve">своего 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рисунк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. Теперь вспомним, что все дет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из нашего примера является посторонними и беспристрастными (потому что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 xml:space="preserve">ведь 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дет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!) конструкторами. 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А теперь представим, что через какой-то период времени Воспитатель им дает образцы новых рисунков (сценариев), которые отвечают в действительности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доаграрному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, аграрному, индустриальному, постиндустриальному, информационному состояниям мировой экономики. И каждый раз этот новый рисунок образует новый инвариант всех пространственных процессов на нашей планете. При этом узнать конечную цель Воспитателя не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 xml:space="preserve"> по силам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простому смертному. К нам доходят лишь отдельные отрывки общепланетарных сценариев, закрепленные в определенных тенденциях, таких например, как глобализация. Такой взгляд на объективные механизмы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регионо</w:t>
      </w:r>
      <w:proofErr w:type="spellEnd"/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образования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не нов, потому что был применен еще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В.Садовским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Скорее всего, объективные процессы регионализации [16] проходят в сове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ршенно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другом пространственно-временном континууме и совсем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нес</w:t>
      </w:r>
      <w:proofErr w:type="spellEnd"/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 w:rsidRPr="00B22FBA">
        <w:rPr>
          <w:rFonts w:ascii="Times New Roman Cyr" w:hAnsi="Times New Roman Cyr" w:cs="Times New Roman Cyr"/>
          <w:sz w:val="28"/>
          <w:szCs w:val="28"/>
        </w:rPr>
        <w:t>п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стави</w:t>
      </w:r>
      <w:proofErr w:type="spellEnd"/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мы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со временем жизн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не только отдельных исследователей, но и целых поколений. Где там уже говорить о правительстве, которое меняется ежегодно как листья на деревьях и котор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ое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по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логик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е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, должн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внедрять в жизн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ь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разработанные схемы районирования. 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Известн</w:t>
      </w:r>
      <w:r w:rsidR="00354257">
        <w:rPr>
          <w:rFonts w:ascii="Times New Roman Cyr" w:hAnsi="Times New Roman Cyr" w:cs="Times New Roman Cyr"/>
          <w:sz w:val="28"/>
          <w:szCs w:val="28"/>
          <w:lang w:val="ru-RU"/>
        </w:rPr>
        <w:t>ый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герой Станислава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Лема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так и не смог постичь физические механизмы формирования пространственных образов на океанической поверхности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Солярис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и это при том, что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объективность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мы хотим найти в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отдельно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взятой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стране</w:t>
      </w:r>
      <w:proofErr w:type="spellEnd"/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?   По нашему мнению публичные дискуссии об объективности, или реальност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принцип реальности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по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О.Шабли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ю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) экономического района нужно срочно возобновить. В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пользу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такого призыва абсолютное непонимание новой властью сущности пространственных процессов, свидетельством чего стало недавнее желание быстро перекроить территорию нашего государства с помощью административно-территориальной реформы и такое же быстрое, полное и окончательное ее фиаско.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К сожалению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, наше государство не оставляет ученым-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регионалистам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другого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выбора, кроме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как относить себя к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неинтервенционалист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ам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[36].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С открытием границ Украина оказалась незащищенной не только от социального, экономического, но и от пространственного негатива, который с помощью механизмов глобализации вовлекает территорию нашего государства в глобальное перераспределение планетарных ресурсов в интересах развитых стран [30]. Поэтапное наступление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римленд</w:t>
      </w:r>
      <w:proofErr w:type="spellEnd"/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хартленд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сначала сквозь Берлинск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ую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стен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у,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а затем и через границу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бывшего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СССР привел в Украине к оранжевой революции, которую, по нашему мнению, следует считать постиндустриальной. В то же время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постепенно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но неуклонно стала изменяться пространственная иерархия поселений и их вес в соответствии уже с новыми механизмами общепланетарной структуризации географического пространства [22]. Недаром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В.Садовский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еще в начале ХХ века очень прозорливо трактовал экономический район как подсистему мирового хозяйства, формирование которого полностью зависит от общепланетарных процессов. Зато 70-летний железный занавес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создал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gramStart"/>
      <w:r w:rsidRPr="00B22FBA">
        <w:rPr>
          <w:rFonts w:ascii="Times New Roman Cyr" w:hAnsi="Times New Roman Cyr" w:cs="Times New Roman Cyr"/>
          <w:sz w:val="28"/>
          <w:szCs w:val="28"/>
        </w:rPr>
        <w:t>умах</w:t>
      </w:r>
      <w:proofErr w:type="gram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отечественных исследователей-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регионалистив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стойкую иллюзию о независимости внутригосударственных пространственных процессов от мировых.  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Авторская попытка установить объективность современных региональных процессов, модифицировав для этого теорию экономического районирования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и обусловило </w:t>
      </w:r>
      <w:r w:rsidRPr="00B22FBA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 xml:space="preserve">актуальность 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данного исследования. В то время как недееспособность теории экономического районирования в условиях рыночной экономики почти ни у кого не вызывает сомнени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й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автор не пытается ее реанимировать, а лишь определить те ее преимущества, которые бы могли работать на конечный результат - усовершенствование существующего административно-территориального устройства Украины на этапе перехода к постиндустриальной экономике. 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gramStart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Будучи небезразличным к будущей судьбе государства и к судьбе отечественной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регионалистики</w:t>
      </w:r>
      <w:proofErr w:type="spellEnd"/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автор хотел бы найти и исследовать действительно объективные механизмы регионализации - механизмы, которые бы сделали невозможным появление многочисленных не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востребованных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схем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экономического районирования с целью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выявления пространственных 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ра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зличий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внутри Украины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proofErr w:type="gram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Для кого и для чего разрабатываются эти схемы? Для географически и геополитически неподготовленной власти, которая и до сих пор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олагается на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</w:rPr>
        <w:t>извозчика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? Для рядовых граждан, которые адекватно воспринимают географическое пространство лишь на микроуровне? [21]. Скорее всего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для студентов, которым нужно выполнить учебный план[8]. 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Вопрос регионального развития является темой не только многочисленных публикаций во многих периодических изданиях, таких как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Экономика Украины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Региональная экономика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Региональные перспективы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>Украинский географический журнал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и другие, но и нашли от</w:t>
      </w:r>
      <w:r w:rsidR="003E0011">
        <w:rPr>
          <w:rFonts w:ascii="Times New Roman Cyr" w:hAnsi="Times New Roman Cyr" w:cs="Times New Roman Cyr"/>
          <w:sz w:val="28"/>
          <w:szCs w:val="28"/>
          <w:lang w:val="ru-RU"/>
        </w:rPr>
        <w:t>ражение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во многих государственных документах, в частности законах о местном самоуправлении, о государственной региональной политике. В отмеченных документах ставятся зада</w:t>
      </w:r>
      <w:r w:rsidR="00A10768">
        <w:rPr>
          <w:rFonts w:ascii="Times New Roman Cyr" w:hAnsi="Times New Roman Cyr" w:cs="Times New Roman Cyr"/>
          <w:sz w:val="28"/>
          <w:szCs w:val="28"/>
          <w:lang w:val="ru-RU"/>
        </w:rPr>
        <w:t>чи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усовершенствования управления на местном уровне, достижение региональных приоритетов в деятельности органов местного самоуправления, возрождения и последующего развития отраслей региональной специализации. </w:t>
      </w:r>
      <w:r w:rsidRPr="00B22FBA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Авторски</w:t>
      </w:r>
      <w:r w:rsidR="00A10768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е</w:t>
      </w:r>
      <w:r w:rsidRPr="00B22FBA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 xml:space="preserve"> </w:t>
      </w:r>
      <w:r w:rsidR="00A10768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исследования</w:t>
      </w:r>
      <w:r w:rsidRPr="00B22FBA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 xml:space="preserve"> очень тесно связан</w:t>
      </w:r>
      <w:r w:rsidR="00A10768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ы</w:t>
      </w:r>
      <w:r w:rsidRPr="00B22FBA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 xml:space="preserve"> с этими важными научными и практическими зада</w:t>
      </w:r>
      <w:r w:rsidR="00A10768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чами</w:t>
      </w:r>
      <w:r w:rsidRPr="00B22FBA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.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Вопросы региональной политики и регионального развития стали в последние годы предметом многочисленных публикаций экономистов [9,37,42] и географов [4,15,17,18,39]. </w:t>
      </w:r>
      <w:r w:rsidRPr="00B22FBA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 xml:space="preserve">Обобщая данные публикации 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можно выделить две главных тенденции. Во-первых, поиск новых теоретических подходов к пониманию и толкованию пространственных процессов, подходов, </w:t>
      </w:r>
      <w:r w:rsidR="006512F5">
        <w:rPr>
          <w:rFonts w:ascii="Times New Roman Cyr" w:hAnsi="Times New Roman Cyr" w:cs="Times New Roman Cyr"/>
          <w:sz w:val="28"/>
          <w:szCs w:val="28"/>
          <w:lang w:val="ru-RU"/>
        </w:rPr>
        <w:t>лишенных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старых советских штампов, и приближенных к рыночной экономике [4,14,15,17,42,43].  </w:t>
      </w:r>
    </w:p>
    <w:p w:rsidR="00B22FBA" w:rsidRPr="00B22FBA" w:rsidRDefault="00B22FBA" w:rsidP="00B22FBA">
      <w:pPr>
        <w:keepNext/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Во-вторых, старая попытка привнести в теорию </w:t>
      </w:r>
      <w:proofErr w:type="spellStart"/>
      <w:r w:rsidRPr="00B22FBA">
        <w:rPr>
          <w:rFonts w:ascii="Times New Roman Cyr" w:hAnsi="Times New Roman Cyr" w:cs="Times New Roman Cyr"/>
          <w:sz w:val="28"/>
          <w:szCs w:val="28"/>
        </w:rPr>
        <w:t>регионалистики</w:t>
      </w:r>
      <w:proofErr w:type="spellEnd"/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 идеологический компонент - если не коммунистическую идею полной государственной регуляции экономики, то, по крайней мере, национальную идею возрождения украинских традиций и </w:t>
      </w:r>
      <w:r w:rsidR="006512F5">
        <w:rPr>
          <w:rFonts w:ascii="Times New Roman Cyr" w:hAnsi="Times New Roman Cyr" w:cs="Times New Roman Cyr"/>
          <w:sz w:val="28"/>
          <w:szCs w:val="28"/>
          <w:lang w:val="ru-RU"/>
        </w:rPr>
        <w:t>обычаев</w:t>
      </w:r>
      <w:r w:rsidRPr="00B22FBA">
        <w:rPr>
          <w:rFonts w:ascii="Times New Roman Cyr" w:hAnsi="Times New Roman Cyr" w:cs="Times New Roman Cyr"/>
          <w:sz w:val="28"/>
          <w:szCs w:val="28"/>
          <w:lang w:val="ru-RU"/>
        </w:rPr>
        <w:t xml:space="preserve">, в частности в расселении [11]. </w:t>
      </w:r>
    </w:p>
    <w:p w:rsidR="00786D09" w:rsidRDefault="00B22FBA" w:rsidP="00786D09">
      <w:pPr>
        <w:pStyle w:val="a5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22FBA">
        <w:rPr>
          <w:rFonts w:ascii="Times New Roman Cyr" w:hAnsi="Times New Roman Cyr" w:cs="Times New Roman Cyr"/>
          <w:sz w:val="28"/>
          <w:szCs w:val="28"/>
        </w:rPr>
        <w:t xml:space="preserve">В этой связи, самым главным, по нашему мнению, остается вопрос интерпретации современных пространственных процессов, которые протекают </w:t>
      </w:r>
      <w:r w:rsidRPr="00B22FBA">
        <w:rPr>
          <w:rFonts w:ascii="Times New Roman Cyr" w:hAnsi="Times New Roman Cyr" w:cs="Times New Roman Cyr"/>
          <w:sz w:val="28"/>
          <w:szCs w:val="28"/>
        </w:rPr>
        <w:lastRenderedPageBreak/>
        <w:t xml:space="preserve">в Украине. Идеологическая интерпретация этих процессов предусматривает продолжение традиций советского экономического районирования как процедуры </w:t>
      </w:r>
      <w:r w:rsidR="006512F5">
        <w:rPr>
          <w:rFonts w:ascii="Times New Roman Cyr" w:hAnsi="Times New Roman Cyr" w:cs="Times New Roman Cyr"/>
          <w:sz w:val="28"/>
          <w:szCs w:val="28"/>
        </w:rPr>
        <w:t>«</w:t>
      </w:r>
      <w:r w:rsidRPr="00B22FBA">
        <w:rPr>
          <w:rFonts w:ascii="Times New Roman Cyr" w:hAnsi="Times New Roman Cyr" w:cs="Times New Roman Cyr"/>
          <w:sz w:val="28"/>
          <w:szCs w:val="28"/>
        </w:rPr>
        <w:t>разбивки</w:t>
      </w:r>
      <w:r w:rsidR="006512F5">
        <w:rPr>
          <w:rFonts w:ascii="Times New Roman Cyr" w:hAnsi="Times New Roman Cyr" w:cs="Times New Roman Cyr"/>
          <w:sz w:val="28"/>
          <w:szCs w:val="28"/>
        </w:rPr>
        <w:t>»</w:t>
      </w:r>
      <w:r w:rsidRPr="00B22FBA">
        <w:rPr>
          <w:rFonts w:ascii="Times New Roman Cyr" w:hAnsi="Times New Roman Cyr" w:cs="Times New Roman Cyr"/>
          <w:sz w:val="28"/>
          <w:szCs w:val="28"/>
        </w:rPr>
        <w:t xml:space="preserve"> территории государства </w:t>
      </w:r>
      <w:r w:rsidR="006512F5">
        <w:rPr>
          <w:rFonts w:ascii="Times New Roman Cyr" w:hAnsi="Times New Roman Cyr" w:cs="Times New Roman Cyr"/>
          <w:sz w:val="28"/>
          <w:szCs w:val="28"/>
        </w:rPr>
        <w:t>по</w:t>
      </w:r>
      <w:r w:rsidRPr="00B22FBA">
        <w:rPr>
          <w:rFonts w:ascii="Times New Roman Cyr" w:hAnsi="Times New Roman Cyr" w:cs="Times New Roman Cyr"/>
          <w:sz w:val="28"/>
          <w:szCs w:val="28"/>
        </w:rPr>
        <w:t xml:space="preserve"> определенным признака</w:t>
      </w:r>
      <w:r w:rsidR="006512F5">
        <w:rPr>
          <w:rFonts w:ascii="Times New Roman Cyr" w:hAnsi="Times New Roman Cyr" w:cs="Times New Roman Cyr"/>
          <w:sz w:val="28"/>
          <w:szCs w:val="28"/>
        </w:rPr>
        <w:t>м на определенные составляющие части – экономические районы.</w:t>
      </w:r>
      <w:r w:rsidR="00786D0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86D09" w:rsidRPr="003E106C">
        <w:rPr>
          <w:sz w:val="28"/>
          <w:szCs w:val="28"/>
          <w:lang w:val="uk-UA"/>
        </w:rPr>
        <w:t xml:space="preserve">При </w:t>
      </w:r>
      <w:proofErr w:type="spellStart"/>
      <w:r w:rsidR="00786D09">
        <w:rPr>
          <w:sz w:val="28"/>
          <w:szCs w:val="28"/>
          <w:lang w:val="uk-UA"/>
        </w:rPr>
        <w:t>этом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необх</w:t>
      </w:r>
      <w:r w:rsidR="00786D09">
        <w:rPr>
          <w:sz w:val="28"/>
          <w:szCs w:val="28"/>
          <w:lang w:val="uk-UA"/>
        </w:rPr>
        <w:t>о</w:t>
      </w:r>
      <w:r w:rsidR="00786D09" w:rsidRPr="003E106C">
        <w:rPr>
          <w:sz w:val="28"/>
          <w:szCs w:val="28"/>
          <w:lang w:val="uk-UA"/>
        </w:rPr>
        <w:t>д</w:t>
      </w:r>
      <w:r w:rsidR="00786D09">
        <w:rPr>
          <w:sz w:val="28"/>
          <w:szCs w:val="28"/>
          <w:lang w:val="uk-UA"/>
        </w:rPr>
        <w:t>имым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должно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б</w:t>
      </w:r>
      <w:r w:rsidR="00786D09">
        <w:rPr>
          <w:sz w:val="28"/>
          <w:szCs w:val="28"/>
          <w:lang w:val="uk-UA"/>
        </w:rPr>
        <w:t>ы</w:t>
      </w:r>
      <w:r w:rsidR="00786D09" w:rsidRPr="003E106C">
        <w:rPr>
          <w:sz w:val="28"/>
          <w:szCs w:val="28"/>
          <w:lang w:val="uk-UA"/>
        </w:rPr>
        <w:t>т</w:t>
      </w:r>
      <w:r w:rsidR="00786D09">
        <w:rPr>
          <w:sz w:val="28"/>
          <w:szCs w:val="28"/>
          <w:lang w:val="uk-UA"/>
        </w:rPr>
        <w:t>ь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у</w:t>
      </w:r>
      <w:r w:rsidR="00786D09">
        <w:rPr>
          <w:sz w:val="28"/>
          <w:szCs w:val="28"/>
          <w:lang w:val="uk-UA"/>
        </w:rPr>
        <w:t>словие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последующего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государственного</w:t>
      </w:r>
      <w:proofErr w:type="spellEnd"/>
      <w:r w:rsidR="00786D09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управления</w:t>
      </w:r>
      <w:proofErr w:type="spellEnd"/>
      <w:r w:rsidR="00786D09" w:rsidRPr="003E106C">
        <w:rPr>
          <w:sz w:val="28"/>
          <w:szCs w:val="28"/>
          <w:lang w:val="uk-UA"/>
        </w:rPr>
        <w:t xml:space="preserve"> такими </w:t>
      </w:r>
      <w:proofErr w:type="spellStart"/>
      <w:r w:rsidR="00786D09" w:rsidRPr="003E106C">
        <w:rPr>
          <w:sz w:val="28"/>
          <w:szCs w:val="28"/>
          <w:lang w:val="uk-UA"/>
        </w:rPr>
        <w:t>с</w:t>
      </w:r>
      <w:r w:rsidR="00786D09">
        <w:rPr>
          <w:sz w:val="28"/>
          <w:szCs w:val="28"/>
          <w:lang w:val="uk-UA"/>
        </w:rPr>
        <w:t>оставляющими</w:t>
      </w:r>
      <w:proofErr w:type="spellEnd"/>
      <w:r w:rsidR="00786D09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част</w:t>
      </w:r>
      <w:r w:rsidR="00786D09">
        <w:rPr>
          <w:sz w:val="28"/>
          <w:szCs w:val="28"/>
          <w:lang w:val="uk-UA"/>
        </w:rPr>
        <w:t>я</w:t>
      </w:r>
      <w:r w:rsidR="00786D09" w:rsidRPr="003E106C">
        <w:rPr>
          <w:sz w:val="28"/>
          <w:szCs w:val="28"/>
          <w:lang w:val="uk-UA"/>
        </w:rPr>
        <w:t>ми</w:t>
      </w:r>
      <w:proofErr w:type="spellEnd"/>
      <w:r w:rsidR="00786D09" w:rsidRPr="003E106C">
        <w:rPr>
          <w:sz w:val="28"/>
          <w:szCs w:val="28"/>
          <w:lang w:val="uk-UA"/>
        </w:rPr>
        <w:t xml:space="preserve">. </w:t>
      </w:r>
      <w:proofErr w:type="spellStart"/>
      <w:r w:rsidR="00786D09" w:rsidRPr="003E106C">
        <w:rPr>
          <w:sz w:val="28"/>
          <w:szCs w:val="28"/>
          <w:lang w:val="uk-UA"/>
        </w:rPr>
        <w:t>Р</w:t>
      </w:r>
      <w:r w:rsidR="00786D09">
        <w:rPr>
          <w:sz w:val="28"/>
          <w:szCs w:val="28"/>
          <w:lang w:val="uk-UA"/>
        </w:rPr>
        <w:t>ы</w:t>
      </w:r>
      <w:r w:rsidR="00786D09" w:rsidRPr="003E106C">
        <w:rPr>
          <w:sz w:val="28"/>
          <w:szCs w:val="28"/>
          <w:lang w:val="uk-UA"/>
        </w:rPr>
        <w:t>н</w:t>
      </w:r>
      <w:r w:rsidR="00786D09">
        <w:rPr>
          <w:sz w:val="28"/>
          <w:szCs w:val="28"/>
          <w:lang w:val="uk-UA"/>
        </w:rPr>
        <w:t>очная</w:t>
      </w:r>
      <w:proofErr w:type="spellEnd"/>
      <w:r w:rsidR="00786D09">
        <w:rPr>
          <w:sz w:val="28"/>
          <w:szCs w:val="28"/>
          <w:lang w:val="uk-UA"/>
        </w:rPr>
        <w:t xml:space="preserve"> </w:t>
      </w:r>
      <w:r w:rsidR="00786D09" w:rsidRPr="003E106C">
        <w:rPr>
          <w:sz w:val="28"/>
          <w:szCs w:val="28"/>
          <w:lang w:val="uk-UA"/>
        </w:rPr>
        <w:t>ж</w:t>
      </w:r>
      <w:r w:rsidR="00786D09">
        <w:rPr>
          <w:sz w:val="28"/>
          <w:szCs w:val="28"/>
          <w:lang w:val="uk-UA"/>
        </w:rPr>
        <w:t>е</w:t>
      </w:r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>нтерпретац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>я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у</w:t>
      </w:r>
      <w:r w:rsidR="00786D09" w:rsidRPr="003E106C">
        <w:rPr>
          <w:sz w:val="28"/>
          <w:szCs w:val="28"/>
          <w:lang w:val="uk-UA"/>
        </w:rPr>
        <w:t>казан</w:t>
      </w:r>
      <w:r w:rsidR="00786D09">
        <w:rPr>
          <w:sz w:val="28"/>
          <w:szCs w:val="28"/>
          <w:lang w:val="uk-UA"/>
        </w:rPr>
        <w:t>ны</w:t>
      </w:r>
      <w:r w:rsidR="00786D09" w:rsidRPr="003E106C">
        <w:rPr>
          <w:sz w:val="28"/>
          <w:szCs w:val="28"/>
          <w:lang w:val="uk-UA"/>
        </w:rPr>
        <w:t>х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простр</w:t>
      </w:r>
      <w:r w:rsidR="00786D09">
        <w:rPr>
          <w:sz w:val="28"/>
          <w:szCs w:val="28"/>
          <w:lang w:val="uk-UA"/>
        </w:rPr>
        <w:t>анственны</w:t>
      </w:r>
      <w:r w:rsidR="00786D09" w:rsidRPr="003E106C">
        <w:rPr>
          <w:sz w:val="28"/>
          <w:szCs w:val="28"/>
          <w:lang w:val="uk-UA"/>
        </w:rPr>
        <w:t>х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процес</w:t>
      </w:r>
      <w:r w:rsidR="00786D09">
        <w:rPr>
          <w:sz w:val="28"/>
          <w:szCs w:val="28"/>
          <w:lang w:val="uk-UA"/>
        </w:rPr>
        <w:t>со</w:t>
      </w:r>
      <w:r w:rsidR="00786D09" w:rsidRPr="003E106C">
        <w:rPr>
          <w:sz w:val="28"/>
          <w:szCs w:val="28"/>
          <w:lang w:val="uk-UA"/>
        </w:rPr>
        <w:t>в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пред</w:t>
      </w:r>
      <w:r w:rsidR="00786D09">
        <w:rPr>
          <w:sz w:val="28"/>
          <w:szCs w:val="28"/>
          <w:lang w:val="uk-UA"/>
        </w:rPr>
        <w:t>усматривает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наблюдательное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r w:rsidR="00786D09">
        <w:rPr>
          <w:sz w:val="28"/>
          <w:szCs w:val="28"/>
          <w:lang w:val="uk-UA"/>
        </w:rPr>
        <w:t>к</w:t>
      </w:r>
      <w:r w:rsidR="00786D09" w:rsidRPr="003E106C">
        <w:rPr>
          <w:sz w:val="28"/>
          <w:szCs w:val="28"/>
          <w:lang w:val="uk-UA"/>
        </w:rPr>
        <w:t xml:space="preserve"> ни</w:t>
      </w:r>
      <w:r w:rsidR="00786D09">
        <w:rPr>
          <w:sz w:val="28"/>
          <w:szCs w:val="28"/>
          <w:lang w:val="uk-UA"/>
        </w:rPr>
        <w:t>м</w:t>
      </w:r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от</w:t>
      </w:r>
      <w:r w:rsidR="00786D09" w:rsidRPr="003E106C">
        <w:rPr>
          <w:sz w:val="28"/>
          <w:szCs w:val="28"/>
          <w:lang w:val="uk-UA"/>
        </w:rPr>
        <w:t>ношен</w:t>
      </w:r>
      <w:r w:rsidR="00786D09">
        <w:rPr>
          <w:sz w:val="28"/>
          <w:szCs w:val="28"/>
          <w:lang w:val="uk-UA"/>
        </w:rPr>
        <w:t>ие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r w:rsidR="00786D09">
        <w:rPr>
          <w:sz w:val="28"/>
          <w:szCs w:val="28"/>
          <w:lang w:val="uk-UA"/>
        </w:rPr>
        <w:t>с</w:t>
      </w:r>
      <w:r w:rsidR="00786D09" w:rsidRPr="003E106C">
        <w:rPr>
          <w:sz w:val="28"/>
          <w:szCs w:val="28"/>
          <w:lang w:val="uk-UA"/>
        </w:rPr>
        <w:t xml:space="preserve"> </w:t>
      </w:r>
      <w:r w:rsidR="00786D09">
        <w:rPr>
          <w:sz w:val="28"/>
          <w:szCs w:val="28"/>
          <w:lang w:val="uk-UA"/>
        </w:rPr>
        <w:t xml:space="preserve">послідующим </w:t>
      </w:r>
      <w:proofErr w:type="spellStart"/>
      <w:r w:rsidR="00786D09" w:rsidRPr="003E106C">
        <w:rPr>
          <w:sz w:val="28"/>
          <w:szCs w:val="28"/>
          <w:lang w:val="uk-UA"/>
        </w:rPr>
        <w:t>р</w:t>
      </w:r>
      <w:r w:rsidR="00786D09">
        <w:rPr>
          <w:sz w:val="28"/>
          <w:szCs w:val="28"/>
          <w:lang w:val="uk-UA"/>
        </w:rPr>
        <w:t>ас</w:t>
      </w:r>
      <w:r w:rsidR="00786D09" w:rsidRPr="003E106C">
        <w:rPr>
          <w:sz w:val="28"/>
          <w:szCs w:val="28"/>
          <w:lang w:val="uk-UA"/>
        </w:rPr>
        <w:t>кр</w:t>
      </w:r>
      <w:r w:rsidR="00786D09">
        <w:rPr>
          <w:sz w:val="28"/>
          <w:szCs w:val="28"/>
          <w:lang w:val="uk-UA"/>
        </w:rPr>
        <w:t>ытием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су</w:t>
      </w:r>
      <w:r w:rsidR="00786D09">
        <w:rPr>
          <w:sz w:val="28"/>
          <w:szCs w:val="28"/>
          <w:lang w:val="uk-UA"/>
        </w:rPr>
        <w:t>щности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внутр</w:t>
      </w:r>
      <w:r w:rsidR="00786D09">
        <w:rPr>
          <w:sz w:val="28"/>
          <w:szCs w:val="28"/>
          <w:lang w:val="uk-UA"/>
        </w:rPr>
        <w:t>еннего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механ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>зм</w:t>
      </w:r>
      <w:r w:rsidR="00786D09">
        <w:rPr>
          <w:sz w:val="28"/>
          <w:szCs w:val="28"/>
          <w:lang w:val="uk-UA"/>
        </w:rPr>
        <w:t>а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в</w:t>
      </w:r>
      <w:r w:rsidR="00786D09">
        <w:rPr>
          <w:sz w:val="28"/>
          <w:szCs w:val="28"/>
          <w:lang w:val="uk-UA"/>
        </w:rPr>
        <w:t>лияния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конкуренц</w:t>
      </w:r>
      <w:r w:rsidR="00786D09">
        <w:rPr>
          <w:sz w:val="28"/>
          <w:szCs w:val="28"/>
          <w:lang w:val="uk-UA"/>
        </w:rPr>
        <w:t>ии</w:t>
      </w:r>
      <w:proofErr w:type="spellEnd"/>
      <w:r w:rsidR="00786D09" w:rsidRPr="003E106C">
        <w:rPr>
          <w:sz w:val="28"/>
          <w:szCs w:val="28"/>
          <w:lang w:val="uk-UA"/>
        </w:rPr>
        <w:t xml:space="preserve"> на </w:t>
      </w:r>
      <w:proofErr w:type="spellStart"/>
      <w:r w:rsidR="00786D09" w:rsidRPr="003E106C">
        <w:rPr>
          <w:sz w:val="28"/>
          <w:szCs w:val="28"/>
          <w:lang w:val="uk-UA"/>
        </w:rPr>
        <w:t>форм</w:t>
      </w:r>
      <w:r w:rsidR="00786D09">
        <w:rPr>
          <w:sz w:val="28"/>
          <w:szCs w:val="28"/>
          <w:lang w:val="uk-UA"/>
        </w:rPr>
        <w:t>иро</w:t>
      </w:r>
      <w:r w:rsidR="00786D09" w:rsidRPr="003E106C">
        <w:rPr>
          <w:sz w:val="28"/>
          <w:szCs w:val="28"/>
          <w:lang w:val="uk-UA"/>
        </w:rPr>
        <w:t>ван</w:t>
      </w:r>
      <w:r w:rsidR="00786D09">
        <w:rPr>
          <w:sz w:val="28"/>
          <w:szCs w:val="28"/>
          <w:lang w:val="uk-UA"/>
        </w:rPr>
        <w:t>ие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те</w:t>
      </w:r>
      <w:r w:rsidR="00786D09">
        <w:rPr>
          <w:sz w:val="28"/>
          <w:szCs w:val="28"/>
          <w:lang w:val="uk-UA"/>
        </w:rPr>
        <w:t>р</w:t>
      </w:r>
      <w:r w:rsidR="00786D09" w:rsidRPr="003E106C">
        <w:rPr>
          <w:sz w:val="28"/>
          <w:szCs w:val="28"/>
          <w:lang w:val="uk-UA"/>
        </w:rPr>
        <w:t>ритор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>ально</w:t>
      </w:r>
      <w:r w:rsidR="00786D09">
        <w:rPr>
          <w:sz w:val="28"/>
          <w:szCs w:val="28"/>
          <w:lang w:val="uk-UA"/>
        </w:rPr>
        <w:t>й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орган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>зац</w:t>
      </w:r>
      <w:r w:rsidR="00786D09">
        <w:rPr>
          <w:sz w:val="28"/>
          <w:szCs w:val="28"/>
          <w:lang w:val="uk-UA"/>
        </w:rPr>
        <w:t>ии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хозяйства</w:t>
      </w:r>
      <w:proofErr w:type="spellEnd"/>
      <w:r w:rsidR="00786D09" w:rsidRPr="003E106C">
        <w:rPr>
          <w:sz w:val="28"/>
          <w:szCs w:val="28"/>
          <w:lang w:val="uk-UA"/>
        </w:rPr>
        <w:t xml:space="preserve">. </w:t>
      </w:r>
      <w:r w:rsidR="00786D09">
        <w:rPr>
          <w:sz w:val="28"/>
          <w:szCs w:val="28"/>
          <w:lang w:val="uk-UA"/>
        </w:rPr>
        <w:t xml:space="preserve">В </w:t>
      </w:r>
      <w:proofErr w:type="spellStart"/>
      <w:r w:rsidR="00786D09">
        <w:rPr>
          <w:sz w:val="28"/>
          <w:szCs w:val="28"/>
          <w:lang w:val="uk-UA"/>
        </w:rPr>
        <w:t>частности</w:t>
      </w:r>
      <w:proofErr w:type="spellEnd"/>
      <w:r w:rsidR="00786D09" w:rsidRPr="003E106C">
        <w:rPr>
          <w:sz w:val="28"/>
          <w:szCs w:val="28"/>
          <w:lang w:val="uk-UA"/>
        </w:rPr>
        <w:t xml:space="preserve">, </w:t>
      </w:r>
      <w:proofErr w:type="spellStart"/>
      <w:r w:rsidR="00786D09" w:rsidRPr="003E106C">
        <w:rPr>
          <w:sz w:val="28"/>
          <w:szCs w:val="28"/>
          <w:lang w:val="uk-UA"/>
        </w:rPr>
        <w:t>вид</w:t>
      </w:r>
      <w:r w:rsidR="00786D09">
        <w:rPr>
          <w:sz w:val="28"/>
          <w:szCs w:val="28"/>
          <w:lang w:val="uk-UA"/>
        </w:rPr>
        <w:t>е</w:t>
      </w:r>
      <w:r w:rsidR="00786D09" w:rsidRPr="003E106C">
        <w:rPr>
          <w:sz w:val="28"/>
          <w:szCs w:val="28"/>
          <w:lang w:val="uk-UA"/>
        </w:rPr>
        <w:t>лен</w:t>
      </w:r>
      <w:r w:rsidR="00786D09">
        <w:rPr>
          <w:sz w:val="28"/>
          <w:szCs w:val="28"/>
          <w:lang w:val="uk-UA"/>
        </w:rPr>
        <w:t>ие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район</w:t>
      </w:r>
      <w:r w:rsidR="00786D09">
        <w:rPr>
          <w:sz w:val="28"/>
          <w:szCs w:val="28"/>
          <w:lang w:val="uk-UA"/>
        </w:rPr>
        <w:t>о</w:t>
      </w:r>
      <w:r w:rsidR="00786D09" w:rsidRPr="003E106C">
        <w:rPr>
          <w:sz w:val="28"/>
          <w:szCs w:val="28"/>
          <w:lang w:val="uk-UA"/>
        </w:rPr>
        <w:t>в</w:t>
      </w:r>
      <w:proofErr w:type="spellEnd"/>
      <w:r w:rsidR="00786D09" w:rsidRPr="003E106C">
        <w:rPr>
          <w:sz w:val="28"/>
          <w:szCs w:val="28"/>
          <w:lang w:val="uk-UA"/>
        </w:rPr>
        <w:t xml:space="preserve"> на </w:t>
      </w:r>
      <w:proofErr w:type="spellStart"/>
      <w:r w:rsidR="00786D09">
        <w:rPr>
          <w:sz w:val="28"/>
          <w:szCs w:val="28"/>
          <w:lang w:val="uk-UA"/>
        </w:rPr>
        <w:t>основе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полюс</w:t>
      </w:r>
      <w:r w:rsidR="00786D09">
        <w:rPr>
          <w:sz w:val="28"/>
          <w:szCs w:val="28"/>
          <w:lang w:val="uk-UA"/>
        </w:rPr>
        <w:t>о</w:t>
      </w:r>
      <w:r w:rsidR="00786D09" w:rsidRPr="003E106C">
        <w:rPr>
          <w:sz w:val="28"/>
          <w:szCs w:val="28"/>
          <w:lang w:val="uk-UA"/>
        </w:rPr>
        <w:t>в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роста</w:t>
      </w:r>
      <w:proofErr w:type="spellEnd"/>
      <w:r w:rsidR="00786D09" w:rsidRPr="003E106C">
        <w:rPr>
          <w:sz w:val="28"/>
          <w:szCs w:val="28"/>
          <w:lang w:val="uk-UA"/>
        </w:rPr>
        <w:t xml:space="preserve"> [15], </w:t>
      </w:r>
      <w:proofErr w:type="spellStart"/>
      <w:r w:rsidR="00786D09" w:rsidRPr="003E106C">
        <w:rPr>
          <w:sz w:val="28"/>
          <w:szCs w:val="28"/>
          <w:lang w:val="uk-UA"/>
        </w:rPr>
        <w:t>нов</w:t>
      </w:r>
      <w:r w:rsidR="00786D09">
        <w:rPr>
          <w:sz w:val="28"/>
          <w:szCs w:val="28"/>
          <w:lang w:val="uk-UA"/>
        </w:rPr>
        <w:t>ы</w:t>
      </w:r>
      <w:r w:rsidR="00786D09" w:rsidRPr="003E106C">
        <w:rPr>
          <w:sz w:val="28"/>
          <w:szCs w:val="28"/>
          <w:lang w:val="uk-UA"/>
        </w:rPr>
        <w:t>х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технолог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>ч</w:t>
      </w:r>
      <w:r w:rsidR="00786D09">
        <w:rPr>
          <w:sz w:val="28"/>
          <w:szCs w:val="28"/>
          <w:lang w:val="uk-UA"/>
        </w:rPr>
        <w:t>ески</w:t>
      </w:r>
      <w:r w:rsidR="00786D09" w:rsidRPr="003E106C">
        <w:rPr>
          <w:sz w:val="28"/>
          <w:szCs w:val="28"/>
          <w:lang w:val="uk-UA"/>
        </w:rPr>
        <w:t>-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>нформац</w:t>
      </w:r>
      <w:r w:rsidR="00786D09">
        <w:rPr>
          <w:sz w:val="28"/>
          <w:szCs w:val="28"/>
          <w:lang w:val="uk-UA"/>
        </w:rPr>
        <w:t>ионных</w:t>
      </w:r>
      <w:proofErr w:type="spellEnd"/>
      <w:r w:rsidR="00786D09" w:rsidRPr="003E106C">
        <w:rPr>
          <w:sz w:val="28"/>
          <w:szCs w:val="28"/>
          <w:lang w:val="uk-UA"/>
        </w:rPr>
        <w:t xml:space="preserve"> Е</w:t>
      </w:r>
      <w:r w:rsidR="00786D09">
        <w:rPr>
          <w:sz w:val="28"/>
          <w:szCs w:val="28"/>
          <w:lang w:val="uk-UA"/>
        </w:rPr>
        <w:t>П</w:t>
      </w:r>
      <w:r w:rsidR="00786D09" w:rsidRPr="003E106C">
        <w:rPr>
          <w:sz w:val="28"/>
          <w:szCs w:val="28"/>
          <w:lang w:val="uk-UA"/>
        </w:rPr>
        <w:t xml:space="preserve">Ц [33], </w:t>
      </w:r>
      <w:proofErr w:type="spellStart"/>
      <w:r w:rsidR="00786D09">
        <w:rPr>
          <w:sz w:val="28"/>
          <w:szCs w:val="28"/>
          <w:lang w:val="uk-UA"/>
        </w:rPr>
        <w:t>или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путем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отслеживания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общемировых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тенденц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>й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р</w:t>
      </w:r>
      <w:r w:rsidR="00786D09">
        <w:rPr>
          <w:sz w:val="28"/>
          <w:szCs w:val="28"/>
          <w:lang w:val="uk-UA"/>
        </w:rPr>
        <w:t>а</w:t>
      </w:r>
      <w:r w:rsidR="00786D09" w:rsidRPr="003E106C">
        <w:rPr>
          <w:sz w:val="28"/>
          <w:szCs w:val="28"/>
          <w:lang w:val="uk-UA"/>
        </w:rPr>
        <w:t>звит</w:t>
      </w:r>
      <w:r w:rsidR="00786D09">
        <w:rPr>
          <w:sz w:val="28"/>
          <w:szCs w:val="28"/>
          <w:lang w:val="uk-UA"/>
        </w:rPr>
        <w:t>ия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производственно</w:t>
      </w:r>
      <w:r w:rsidR="00786D09" w:rsidRPr="003E106C">
        <w:rPr>
          <w:sz w:val="28"/>
          <w:szCs w:val="28"/>
          <w:lang w:val="uk-UA"/>
        </w:rPr>
        <w:t>-технолог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>ч</w:t>
      </w:r>
      <w:r w:rsidR="00786D09">
        <w:rPr>
          <w:sz w:val="28"/>
          <w:szCs w:val="28"/>
          <w:lang w:val="uk-UA"/>
        </w:rPr>
        <w:t>ески</w:t>
      </w:r>
      <w:r w:rsidR="00786D09" w:rsidRPr="003E106C">
        <w:rPr>
          <w:sz w:val="28"/>
          <w:szCs w:val="28"/>
          <w:lang w:val="uk-UA"/>
        </w:rPr>
        <w:t>х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уклад</w:t>
      </w:r>
      <w:r w:rsidR="00786D09">
        <w:rPr>
          <w:sz w:val="28"/>
          <w:szCs w:val="28"/>
          <w:lang w:val="uk-UA"/>
        </w:rPr>
        <w:t>о</w:t>
      </w:r>
      <w:r w:rsidR="00786D09" w:rsidRPr="003E106C">
        <w:rPr>
          <w:sz w:val="28"/>
          <w:szCs w:val="28"/>
          <w:lang w:val="uk-UA"/>
        </w:rPr>
        <w:t>в</w:t>
      </w:r>
      <w:proofErr w:type="spellEnd"/>
      <w:r w:rsidR="00786D09" w:rsidRPr="003E106C">
        <w:rPr>
          <w:sz w:val="28"/>
          <w:szCs w:val="28"/>
          <w:lang w:val="uk-UA"/>
        </w:rPr>
        <w:t xml:space="preserve"> [1,2,26]. </w:t>
      </w:r>
      <w:r w:rsidR="00786D09">
        <w:rPr>
          <w:sz w:val="28"/>
          <w:szCs w:val="28"/>
          <w:lang w:val="uk-UA"/>
        </w:rPr>
        <w:t>Таким образом</w:t>
      </w:r>
      <w:r w:rsidR="00786D09" w:rsidRPr="003E106C">
        <w:rPr>
          <w:sz w:val="28"/>
          <w:szCs w:val="28"/>
          <w:lang w:val="uk-UA"/>
        </w:rPr>
        <w:t xml:space="preserve">, </w:t>
      </w:r>
      <w:proofErr w:type="spellStart"/>
      <w:r w:rsidR="00786D09">
        <w:rPr>
          <w:sz w:val="28"/>
          <w:szCs w:val="28"/>
          <w:lang w:val="uk-UA"/>
        </w:rPr>
        <w:t>именно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наблюдательное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от</w:t>
      </w:r>
      <w:r w:rsidR="00786D09" w:rsidRPr="003E106C">
        <w:rPr>
          <w:sz w:val="28"/>
          <w:szCs w:val="28"/>
          <w:lang w:val="uk-UA"/>
        </w:rPr>
        <w:t>ношен</w:t>
      </w:r>
      <w:r w:rsidR="00786D09">
        <w:rPr>
          <w:sz w:val="28"/>
          <w:szCs w:val="28"/>
          <w:lang w:val="uk-UA"/>
        </w:rPr>
        <w:t>ие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r w:rsidR="00786D09">
        <w:rPr>
          <w:sz w:val="28"/>
          <w:szCs w:val="28"/>
          <w:lang w:val="uk-UA"/>
        </w:rPr>
        <w:t xml:space="preserve">в </w:t>
      </w:r>
      <w:proofErr w:type="spellStart"/>
      <w:r w:rsidR="00786D09">
        <w:rPr>
          <w:sz w:val="28"/>
          <w:szCs w:val="28"/>
          <w:lang w:val="uk-UA"/>
        </w:rPr>
        <w:t>соответствии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r w:rsidR="00786D09">
        <w:rPr>
          <w:sz w:val="28"/>
          <w:szCs w:val="28"/>
          <w:lang w:val="uk-UA"/>
        </w:rPr>
        <w:t>с</w:t>
      </w:r>
      <w:r w:rsidR="00786D09" w:rsidRPr="003E106C">
        <w:rPr>
          <w:sz w:val="28"/>
          <w:szCs w:val="28"/>
          <w:lang w:val="uk-UA"/>
        </w:rPr>
        <w:t xml:space="preserve"> [</w:t>
      </w:r>
      <w:r w:rsidR="00786D09" w:rsidRPr="009D796C">
        <w:rPr>
          <w:sz w:val="28"/>
          <w:szCs w:val="28"/>
          <w:lang w:val="uk-UA"/>
        </w:rPr>
        <w:t>5</w:t>
      </w:r>
      <w:r w:rsidR="00786D09" w:rsidRPr="003E106C">
        <w:rPr>
          <w:sz w:val="28"/>
          <w:szCs w:val="28"/>
          <w:lang w:val="uk-UA"/>
        </w:rPr>
        <w:t xml:space="preserve">] </w:t>
      </w:r>
      <w:proofErr w:type="spellStart"/>
      <w:r w:rsidR="00786D09">
        <w:rPr>
          <w:sz w:val="28"/>
          <w:szCs w:val="28"/>
          <w:lang w:val="uk-UA"/>
        </w:rPr>
        <w:t>должно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r w:rsidR="00786D09">
        <w:rPr>
          <w:sz w:val="28"/>
          <w:szCs w:val="28"/>
          <w:lang w:val="uk-UA"/>
        </w:rPr>
        <w:t>при</w:t>
      </w:r>
      <w:r w:rsidR="00786D09" w:rsidRPr="003E106C">
        <w:rPr>
          <w:sz w:val="28"/>
          <w:szCs w:val="28"/>
          <w:lang w:val="uk-UA"/>
        </w:rPr>
        <w:t>близит</w:t>
      </w:r>
      <w:r w:rsidR="00786D09">
        <w:rPr>
          <w:sz w:val="28"/>
          <w:szCs w:val="28"/>
          <w:lang w:val="uk-UA"/>
        </w:rPr>
        <w:t>ь</w:t>
      </w:r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ре</w:t>
      </w:r>
      <w:r w:rsidR="00786D09">
        <w:rPr>
          <w:sz w:val="28"/>
          <w:szCs w:val="28"/>
          <w:lang w:val="uk-UA"/>
        </w:rPr>
        <w:t>ґи</w:t>
      </w:r>
      <w:r w:rsidR="00786D09" w:rsidRPr="003E106C">
        <w:rPr>
          <w:sz w:val="28"/>
          <w:szCs w:val="28"/>
          <w:lang w:val="uk-UA"/>
        </w:rPr>
        <w:t>онал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>стику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r w:rsidR="00786D09">
        <w:rPr>
          <w:sz w:val="28"/>
          <w:szCs w:val="28"/>
          <w:lang w:val="uk-UA"/>
        </w:rPr>
        <w:t>к</w:t>
      </w:r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методолог</w:t>
      </w:r>
      <w:r w:rsidR="00786D09">
        <w:rPr>
          <w:sz w:val="28"/>
          <w:szCs w:val="28"/>
          <w:lang w:val="uk-UA"/>
        </w:rPr>
        <w:t>ии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естемтвенных</w:t>
      </w:r>
      <w:proofErr w:type="spellEnd"/>
      <w:r w:rsidR="00786D09" w:rsidRPr="003E106C">
        <w:rPr>
          <w:sz w:val="28"/>
          <w:szCs w:val="28"/>
          <w:lang w:val="uk-UA"/>
        </w:rPr>
        <w:t xml:space="preserve"> наук 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 xml:space="preserve"> лишит</w:t>
      </w:r>
      <w:r w:rsidR="00786D09">
        <w:rPr>
          <w:sz w:val="28"/>
          <w:szCs w:val="28"/>
          <w:lang w:val="uk-UA"/>
        </w:rPr>
        <w:t>ь</w:t>
      </w:r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ее</w:t>
      </w:r>
      <w:proofErr w:type="spellEnd"/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>
        <w:rPr>
          <w:sz w:val="28"/>
          <w:szCs w:val="28"/>
          <w:lang w:val="uk-UA"/>
        </w:rPr>
        <w:t>выводы</w:t>
      </w:r>
      <w:proofErr w:type="spellEnd"/>
      <w:r w:rsidR="00786D09" w:rsidRPr="003E106C">
        <w:rPr>
          <w:sz w:val="28"/>
          <w:szCs w:val="28"/>
          <w:lang w:val="uk-UA"/>
        </w:rPr>
        <w:t xml:space="preserve"> елемент</w:t>
      </w:r>
      <w:r w:rsidR="00786D09">
        <w:rPr>
          <w:sz w:val="28"/>
          <w:szCs w:val="28"/>
          <w:lang w:val="uk-UA"/>
        </w:rPr>
        <w:t>а</w:t>
      </w:r>
      <w:r w:rsidR="00786D09" w:rsidRPr="003E106C">
        <w:rPr>
          <w:sz w:val="28"/>
          <w:szCs w:val="28"/>
          <w:lang w:val="uk-UA"/>
        </w:rPr>
        <w:t xml:space="preserve"> </w:t>
      </w:r>
      <w:proofErr w:type="spellStart"/>
      <w:r w:rsidR="00786D09" w:rsidRPr="003E106C">
        <w:rPr>
          <w:sz w:val="28"/>
          <w:szCs w:val="28"/>
          <w:lang w:val="uk-UA"/>
        </w:rPr>
        <w:t>суб</w:t>
      </w:r>
      <w:r w:rsidR="00786D09">
        <w:rPr>
          <w:sz w:val="28"/>
          <w:szCs w:val="28"/>
          <w:lang w:val="uk-UA"/>
        </w:rPr>
        <w:t>ъе</w:t>
      </w:r>
      <w:r w:rsidR="00786D09" w:rsidRPr="003E106C">
        <w:rPr>
          <w:sz w:val="28"/>
          <w:szCs w:val="28"/>
          <w:lang w:val="uk-UA"/>
        </w:rPr>
        <w:t>ктив</w:t>
      </w:r>
      <w:r w:rsidR="00786D09">
        <w:rPr>
          <w:sz w:val="28"/>
          <w:szCs w:val="28"/>
          <w:lang w:val="uk-UA"/>
        </w:rPr>
        <w:t>и</w:t>
      </w:r>
      <w:r w:rsidR="00786D09" w:rsidRPr="003E106C">
        <w:rPr>
          <w:sz w:val="28"/>
          <w:szCs w:val="28"/>
          <w:lang w:val="uk-UA"/>
        </w:rPr>
        <w:t>зм</w:t>
      </w:r>
      <w:r w:rsidR="00786D09">
        <w:rPr>
          <w:sz w:val="28"/>
          <w:szCs w:val="28"/>
          <w:lang w:val="uk-UA"/>
        </w:rPr>
        <w:t>а</w:t>
      </w:r>
      <w:proofErr w:type="spellEnd"/>
      <w:r w:rsidR="00786D09" w:rsidRPr="003E106C">
        <w:rPr>
          <w:sz w:val="28"/>
          <w:szCs w:val="28"/>
          <w:lang w:val="uk-UA"/>
        </w:rPr>
        <w:t xml:space="preserve">. </w:t>
      </w:r>
    </w:p>
    <w:p w:rsidR="00D74930" w:rsidRDefault="00D74930" w:rsidP="00D749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 xml:space="preserve">Главной задачей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данной статьи было - показать, что старая, добрая теория экономического районирования, невзирая на ее справедливую критику, имеет мощный методологический потенциал в новых рыночных условиях. Автор пытается найти те объективные механизмы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районоо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б</w:t>
      </w:r>
      <w:r>
        <w:rPr>
          <w:rFonts w:ascii="Times New Roman Cyr" w:hAnsi="Times New Roman Cyr" w:cs="Times New Roman Cyr"/>
          <w:sz w:val="28"/>
          <w:szCs w:val="28"/>
        </w:rPr>
        <w:t>р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азова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>
        <w:rPr>
          <w:rFonts w:ascii="Times New Roman Cyr" w:hAnsi="Times New Roman Cyr" w:cs="Times New Roman Cyr"/>
          <w:sz w:val="28"/>
          <w:szCs w:val="28"/>
        </w:rPr>
        <w:t>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которые бы сделали процесс выделения экономических районов внутри страны менее субъективным. Автор достаточно долго изучает указанную проблему, и данная статья является логическим продолжением предыдущих исследований в этом направлении [26,28,29, 32].</w:t>
      </w:r>
    </w:p>
    <w:p w:rsidR="00D74930" w:rsidRDefault="00D74930" w:rsidP="00D749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 xml:space="preserve">Новизна предлагаемого исследования.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Впервые делается попытка модифицировать главные положения теории экономического районирования к условиям рыночной экономики и обозначить объективные беспристрастные подходы к выделению районов.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 xml:space="preserve">Методологическое или общенаучное значение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авторских исследований состоит в продолжени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последующей адаптации отдельных теорий отечественной и зарубежной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регионалистики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 отечественным условиям рыночной экономики. В ряде предыдущих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публикаций автор рассматривает возможность такой адаптации по отношению к концепции ЭПЦ [33], системе факторов размещения хозяйства [31], пространственных механизмов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глобализаци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онн</w:t>
      </w:r>
      <w:r>
        <w:rPr>
          <w:rFonts w:ascii="Times New Roman Cyr" w:hAnsi="Times New Roman Cyr" w:cs="Times New Roman Cyr"/>
          <w:sz w:val="28"/>
          <w:szCs w:val="28"/>
        </w:rPr>
        <w:t>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процесса [29], устойчивого развития [27], теории центральных мест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В.Кристаллера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[22], территориального разделения труда [24]. Рассмотрение теории экономического районирования в русле постановки проблемы формирования современного категориально понятийного аппарата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регионалистики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 новых методологических позиций и составляет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>нерешенную раньше часть этой общей проблемы.</w:t>
      </w:r>
    </w:p>
    <w:p w:rsidR="00D74930" w:rsidRDefault="00D74930" w:rsidP="00D749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пространственных науках районирование рассматривается в трех аспектах: 1) районирование, как процесс, который идет объективно и непосредственно не зависит от воли людей, 2) районирование как процедура выделения границ экономических районов, 3) районирование, как «средство пространственного упорядочивания экономико-географической информации»[41], которая применяется в географических науках для сравнения и характеристики любых территорий. Первый и третий аспекты всегда интересовали и интересуют специалистов по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регионалистик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е, поскольку эти направления исследования территории находятся в русле предмета региональной экономики. Однако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процедура выделения границ экономических районов сама по себе содержит элемент субъективизма, что, собственно, всегда обусловливало неодинаковость подходов к выделению экономических районов. Кроме того, теория экономического районирования была главной в размещении хозяйства именно в прежнем СССР с его огромными неосвоенными пространствами и почти неограниченными ресурсами.  </w:t>
      </w:r>
    </w:p>
    <w:p w:rsidR="00D74930" w:rsidRDefault="00D74930" w:rsidP="00D749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Сегодня, когда рыночная экономика значительно видоизменила цель и подходы к выделению экономических районов, понимание всего экономического районирования должно основываться на более объективных категориях. Прежде всего, в настоящий момент подвергается большому сомнению управляемость территориями 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экономических районов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которые не являются единицами административно-территориального деления с представителем президента, не является собственностью промышленников 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предпринимателей, а, следовательно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не привлекают к себе коммерческий интерес. 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Сох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раня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традиционный </w:t>
      </w:r>
      <w:proofErr w:type="spellStart"/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те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мие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можно допустить, что экономическое районирование в настоящий момент - это процесс, в результате которого на территории любой страны образуются мощные ячейки хозяйства с прилегающими территориями, которые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пространственно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 ним тяготеют. Такие пространственные сочетания условно названы 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экономическими районами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Следовательно, </w:t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 xml:space="preserve">экономический район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 это условно однородная территория внутри большой по площади страны [41], которая:</w:t>
      </w:r>
    </w:p>
    <w:p w:rsidR="00D74930" w:rsidRDefault="00D74930" w:rsidP="00D749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а) имеет относительную самобытность разных экономических показателей, 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которые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ее характеризуют;</w:t>
      </w:r>
    </w:p>
    <w:p w:rsidR="00D74930" w:rsidRDefault="00D74930" w:rsidP="00D749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б) имеет определенный набор отраслей, которые развиваются при взаимодействии законов территориального 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раз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деления труда и развития технологий;</w:t>
      </w:r>
    </w:p>
    <w:p w:rsidR="00D74930" w:rsidRDefault="00D74930" w:rsidP="00D749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в) отличается индивидуальной территориальной структурой.</w:t>
      </w:r>
    </w:p>
    <w:p w:rsidR="00D74930" w:rsidRDefault="00D74930" w:rsidP="00D749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Районирование как процесс - связано с объективным развитием хозяйства с течением освоения природных ресурсов и развития технологий. Пространственное проявление этого процесса имеет одинаковые объективные формы в разных странах и образует «рисунок территории», или территориальную структуру, рассмотренную в [40]. Процесс экономического районирования, которое объективно идет в пространстве-времени приводит к «кристаллизации» отдельных участков территории любой страны, и в свою очередь - к образованию определенного набора элементов территориальной структуры. Возможно деление районов за разными признаками - </w:t>
      </w:r>
      <w:proofErr w:type="gramStart"/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по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соотношением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ядер и периферии, 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по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уровн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охвата территории, по возрасту, 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др. [38]. </w:t>
      </w:r>
    </w:p>
    <w:p w:rsidR="00D74930" w:rsidRDefault="00D74930" w:rsidP="00D749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Однако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 xml:space="preserve">к объективным признакам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формирования на территории любой страны экономических районов можно отнести лишь то, 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ч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то остается на ней в результате процесса хозяйственного развития, а именно,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 xml:space="preserve">одномоментный пространственно-временной срез всего </w:t>
      </w:r>
      <w:r w:rsidR="00DC689A"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материально-вещественного напол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 xml:space="preserve">нения территории в виде рассмотренных выше элементов и типов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lastRenderedPageBreak/>
        <w:t>территориальной структуры.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Объективность этих признаков подтверждается именно тем, что их можно 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найти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на территории любой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страны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невзирая на уровень ее экономического развития, тип общественных отношений или географическое положение. Но те функции, которые </w:t>
      </w:r>
      <w:proofErr w:type="gramStart"/>
      <w:r w:rsidR="00DC689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кладывались до сих пор в существующие элементы пространственного заполнения территории является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достаточно сомнительными. В частности, наличие технологических связей между предприятиями и отраслями в пределах промышленных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агломераций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узлов, Т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К. </w:t>
      </w:r>
    </w:p>
    <w:p w:rsidR="00D74930" w:rsidRDefault="00D74930" w:rsidP="00D749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Что касается выделения на территории страны 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границ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экономических районов для их последующего изучения путем сравнения (3-й аспект районирования), то это нужно делать 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объективным признакам, 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ходя сугубо из имеющейся территориальной структуры. Очень 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полезным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для этого может оказаться метод потенциалов [26]. В этом случае условны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границы взаимного влияния мощных я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дер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 xml:space="preserve">не привязываются к административным границам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и,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следовательно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является объективными.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Исходя из этого можно ожидать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достаточно объективного 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распределения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территории страны между разными 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центральными местами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которые являются ячейками кристаллизации хозяйственного развития. Для выделения 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границ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интегральных районов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макротерриториальном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уровне подобная процедура делается со многими показателями. </w:t>
      </w:r>
    </w:p>
    <w:p w:rsidR="00D74930" w:rsidRDefault="00D74930" w:rsidP="00D749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Наиболее удобным для понимания объективности интегрального районирования является именно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микротерриториальный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уровень, где происходит формирование интегральных микрорайонов. Основу отраслевой структуры экономических (интегральных) микрорайонов составляют отрасли, которые работают на естественном сырье, полученном от эксплуатации биоклиматического потенциала, - сельское (вариант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плантаци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онно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), лесное, рекреационное хозяйства и производные от них пищевая, деревообрабатывающая, легкая промышленность и курортно-рекреационное хозяйство. В условиях умеренного климата главных зон земледельческого освоения основой формирования интегральных микрорайонов является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сельское хозяйство и пищевая промышленность. В пределах каждой административной области (в условиях Украины) можно выделить от 5 до 20 локальных АПК, которые лежат в основе интегральных микрорайонов. Объективность формирования интегральных микрорайонов происходит от объективности формирования локальных АПК [35]. Его механизм универсален во всех 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природных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зонах, где ведется сельское хозяйство. Локальные АПК формируются путем пространственного со</w:t>
      </w:r>
      <w:r w:rsidR="00DC689A">
        <w:rPr>
          <w:rFonts w:ascii="Times New Roman Cyr" w:hAnsi="Times New Roman Cyr" w:cs="Times New Roman Cyr"/>
          <w:sz w:val="28"/>
          <w:szCs w:val="28"/>
          <w:lang w:val="ru-RU"/>
        </w:rPr>
        <w:t>четания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сырьевых зон предприятий пищевой промышленности. </w:t>
      </w:r>
    </w:p>
    <w:p w:rsidR="00FC0EDB" w:rsidRDefault="00D74930" w:rsidP="00FC0EDB">
      <w:pPr>
        <w:pStyle w:val="a5"/>
        <w:spacing w:line="36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свою очередь эти сырьевые зоны меняются ежегодно, поскольку любое сельскохозяйственное предприятие (коллективной или частной формы собственности) зависит в своей работе от переменчивых естественных и экономических условий. Как правило, предприятия пищевой промышленности работают в районных центрах, которые среди форм территориальной организации промышленности отвечают промышленным пунктам и центрам. Выделение границ локальных агропромышленных комплексов делается путем условного 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наложения</w:t>
      </w:r>
      <w:r w:rsidR="00DC689A">
        <w:rPr>
          <w:rFonts w:ascii="Times New Roman Cyr" w:hAnsi="Times New Roman Cyr" w:cs="Times New Roman Cyr"/>
          <w:color w:val="000000"/>
          <w:sz w:val="28"/>
          <w:szCs w:val="28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сырьевых зон отдельных предприятий пищевой промышленности, которые работают в промышленном пункте или центре [26]. Поскольку зоны сельскохозяйственной специализации находятся на периферии экономических районов, то они в результате постоянного (ежегодно</w:t>
      </w:r>
      <w:r w:rsidR="00FC0EDB">
        <w:rPr>
          <w:rFonts w:ascii="Times New Roman Cyr" w:hAnsi="Times New Roman Cyr" w:cs="Times New Roman Cyr"/>
          <w:color w:val="000000"/>
          <w:sz w:val="28"/>
          <w:szCs w:val="28"/>
        </w:rPr>
        <w:t>го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) изменения условий формируют границы, которые </w:t>
      </w:r>
      <w:proofErr w:type="spellStart"/>
      <w:r w:rsidR="00FC0EDB">
        <w:rPr>
          <w:rFonts w:ascii="Times New Roman Cyr" w:hAnsi="Times New Roman Cyr" w:cs="Times New Roman Cyr"/>
          <w:color w:val="000000"/>
          <w:sz w:val="28"/>
          <w:szCs w:val="28"/>
        </w:rPr>
        <w:t>будто-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FC0EDB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плавают</w:t>
      </w:r>
      <w:r w:rsidR="00FC0EDB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пространстве. Таким образом, происходит ежегодная коррекция конфигурации границ, поскольку в результате изменения естественных или экономических условий отдельные сельскохозяйственные предприятия вынуждены корректировать свою специализацию согласно этим условиям,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следовательно, уменьшать, увеличивать, </w:t>
      </w:r>
      <w:r w:rsidR="00FC0EDB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ли </w:t>
      </w:r>
      <w:r w:rsidR="00FC0EDB">
        <w:rPr>
          <w:rFonts w:ascii="Times New Roman Cyr" w:hAnsi="Times New Roman Cyr" w:cs="Times New Roman Cyr"/>
          <w:color w:val="000000"/>
          <w:sz w:val="28"/>
          <w:szCs w:val="28"/>
        </w:rPr>
        <w:t xml:space="preserve">совсем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прекращать </w:t>
      </w:r>
      <w:r w:rsidR="00FC0EDB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производство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или сахарной свеклы, или молока, или мяса.</w:t>
      </w:r>
      <w:r w:rsidR="00FC0EDB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</w:t>
      </w:r>
    </w:p>
    <w:p w:rsidR="00B22FBA" w:rsidRPr="00B22FBA" w:rsidRDefault="00B22FBA" w:rsidP="00FC0EDB">
      <w:pPr>
        <w:pStyle w:val="a5"/>
        <w:spacing w:line="36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C0EDB">
        <w:rPr>
          <w:rFonts w:ascii="Times New Roman Cyr" w:hAnsi="Times New Roman Cyr" w:cs="Times New Roman Cyr"/>
          <w:color w:val="000000"/>
          <w:sz w:val="28"/>
          <w:szCs w:val="28"/>
        </w:rPr>
        <w:t xml:space="preserve">Весь процесс формирования экономического макрорайона можно представить схемой на рис.1. На этой схеме видно, что объективное формирование </w:t>
      </w:r>
      <w:r w:rsidR="00FC0EDB" w:rsidRPr="00FC0EDB">
        <w:rPr>
          <w:rFonts w:ascii="Times New Roman Cyr" w:hAnsi="Times New Roman Cyr" w:cs="Times New Roman Cyr"/>
          <w:color w:val="000000"/>
          <w:sz w:val="28"/>
          <w:szCs w:val="28"/>
        </w:rPr>
        <w:t>границ</w:t>
      </w:r>
      <w:r w:rsidRPr="00FC0EDB">
        <w:rPr>
          <w:rFonts w:ascii="Times New Roman Cyr" w:hAnsi="Times New Roman Cyr" w:cs="Times New Roman Cyr"/>
          <w:color w:val="000000"/>
          <w:sz w:val="28"/>
          <w:szCs w:val="28"/>
        </w:rPr>
        <w:t xml:space="preserve"> экономических районов проходит под воздействием закона </w:t>
      </w:r>
      <w:proofErr w:type="spellStart"/>
      <w:r w:rsidRPr="00FC0EDB">
        <w:rPr>
          <w:rFonts w:ascii="Times New Roman Cyr" w:hAnsi="Times New Roman Cyr" w:cs="Times New Roman Cyr"/>
          <w:color w:val="000000"/>
          <w:sz w:val="28"/>
          <w:szCs w:val="28"/>
        </w:rPr>
        <w:t>агломерован</w:t>
      </w:r>
      <w:proofErr w:type="spellEnd"/>
      <w:r w:rsidR="00FC0EDB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н</w:t>
      </w:r>
      <w:r w:rsidRPr="00FC0EDB">
        <w:rPr>
          <w:rFonts w:ascii="Times New Roman Cyr" w:hAnsi="Times New Roman Cyr" w:cs="Times New Roman Cyr"/>
          <w:color w:val="000000"/>
          <w:sz w:val="28"/>
          <w:szCs w:val="28"/>
        </w:rPr>
        <w:t>ости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</w:t>
      </w:r>
      <w:r w:rsidR="00FC0EDB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уплотнение производственной массы</w:t>
      </w:r>
      <w:r w:rsidR="00FC0EDB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) 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описывается гравитационной моделью на уровне взаимодействия ядер макрорайонов. Макро- 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мез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о-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уровень районирования - относительно стабильные, поскольку образуются промышленными районами, промышленными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агломерациями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промышленными узлами, то есть теми формами территориальной организации промышленности, которые не меняют свои размеры и свою специализацию в течение достаточно дли</w:t>
      </w:r>
      <w:proofErr w:type="spellStart"/>
      <w:r w:rsidR="00FC0EDB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отрезков времени</w:t>
      </w:r>
      <w:r w:rsidR="00FC0EDB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.</w:t>
      </w:r>
    </w:p>
    <w:p w:rsidR="00B22FBA" w:rsidRPr="00FC0EDB" w:rsidRDefault="00FC0EDB" w:rsidP="00B22FBA">
      <w:pP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7" type="#_x0000_t202" style="position:absolute;margin-left:306pt;margin-top:15.95pt;width:81.8pt;height:16.85pt;z-index:251694080" stroked="f">
            <v:textbox style="mso-next-textbox:#_x0000_s1087" inset="0,0,0,0">
              <w:txbxContent>
                <w:p w:rsidR="005A73DB" w:rsidRDefault="005A73DB" w:rsidP="00B22FB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</w:t>
                  </w:r>
                  <w:r>
                    <w:rPr>
                      <w:sz w:val="20"/>
                      <w:lang w:val="ru-RU"/>
                    </w:rPr>
                    <w:t>и</w:t>
                  </w:r>
                  <w:proofErr w:type="spellStart"/>
                  <w:r>
                    <w:rPr>
                      <w:sz w:val="20"/>
                    </w:rPr>
                    <w:t>кро</w:t>
                  </w:r>
                  <w:proofErr w:type="spellEnd"/>
                  <w:r>
                    <w:rPr>
                      <w:sz w:val="20"/>
                      <w:lang w:val="ru-RU"/>
                    </w:rPr>
                    <w:t>у</w:t>
                  </w:r>
                  <w:r>
                    <w:rPr>
                      <w:sz w:val="20"/>
                    </w:rPr>
                    <w:t>р</w:t>
                  </w:r>
                  <w:r>
                    <w:rPr>
                      <w:sz w:val="20"/>
                      <w:lang w:val="ru-RU"/>
                    </w:rPr>
                    <w:t>о</w:t>
                  </w:r>
                  <w:proofErr w:type="spellStart"/>
                  <w:r>
                    <w:rPr>
                      <w:sz w:val="20"/>
                    </w:rPr>
                    <w:t>вень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86" type="#_x0000_t202" style="position:absolute;margin-left:197.2pt;margin-top:15.95pt;width:96.35pt;height:16.85pt;z-index:251693056" stroked="f">
            <v:textbox style="mso-next-textbox:#_x0000_s1086" inset="0,0,0,0">
              <w:txbxContent>
                <w:p w:rsidR="005A73DB" w:rsidRDefault="005A73DB" w:rsidP="00B22FBA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Мез</w:t>
                  </w:r>
                  <w:proofErr w:type="spellEnd"/>
                  <w:r>
                    <w:rPr>
                      <w:sz w:val="20"/>
                      <w:lang w:val="ru-RU"/>
                    </w:rPr>
                    <w:t>у</w:t>
                  </w:r>
                  <w:r>
                    <w:rPr>
                      <w:sz w:val="20"/>
                    </w:rPr>
                    <w:t>р</w:t>
                  </w:r>
                  <w:r>
                    <w:rPr>
                      <w:sz w:val="20"/>
                      <w:lang w:val="ru-RU"/>
                    </w:rPr>
                    <w:t>о</w:t>
                  </w:r>
                  <w:proofErr w:type="spellStart"/>
                  <w:r>
                    <w:rPr>
                      <w:sz w:val="20"/>
                    </w:rPr>
                    <w:t>вень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85" type="#_x0000_t202" style="position:absolute;margin-left:80.15pt;margin-top:15.95pt;width:105.8pt;height:16.85pt;z-index:251692032" stroked="f">
            <v:textbox style="mso-next-textbox:#_x0000_s1085" inset="0,0,0,0">
              <w:txbxContent>
                <w:p w:rsidR="005A73DB" w:rsidRDefault="005A73DB" w:rsidP="00B22FBA">
                  <w:pPr>
                    <w:jc w:val="center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lang w:eastAsia="uk-UA"/>
                    </w:rPr>
                    <w:drawing>
                      <wp:inline distT="0" distB="0" distL="0" distR="0" wp14:anchorId="48CAA55E" wp14:editId="2136F538">
                        <wp:extent cx="1105535" cy="170180"/>
                        <wp:effectExtent l="0" t="0" r="0" b="127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5535" cy="170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uk-UA"/>
        </w:rPr>
        <w:pict>
          <v:line id="_x0000_s1077" style="position:absolute;z-index:251685888" from="296.5pt,23.5pt" to="297.35pt,153pt"/>
        </w:pict>
      </w:r>
      <w:r>
        <w:rPr>
          <w:noProof/>
          <w:lang w:eastAsia="uk-UA"/>
        </w:rPr>
        <w:pict>
          <v:line id="_x0000_s1059" style="position:absolute;flip:x;z-index:251678720" from="192.7pt,23.5pt" to="193pt,154.8pt"/>
        </w:pict>
      </w:r>
      <w:r>
        <w:rPr>
          <w:noProof/>
          <w:lang w:eastAsia="uk-UA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margin-left:76.3pt;margin-top:12.95pt;width:349.15pt;height:179.7pt;z-index:251663360" adj="14815,3528" fillcolor="#eaeaea">
            <v:fill r:id="rId8" o:title="Светлый горизонтальный" type="pattern"/>
          </v:shape>
        </w:pict>
      </w:r>
      <w:r>
        <w:rPr>
          <w:noProof/>
          <w:lang w:eastAsia="uk-UA"/>
        </w:rPr>
        <w:pict>
          <v:shape id="_x0000_s1029" style="position:absolute;margin-left:335.7pt;margin-top:16.6pt;width:79.4pt;height:209.45pt;z-index:251662336;mso-position-horizontal:absolute;mso-position-vertical:absolute" coordsize="1241,3450" path="m225,hdc309,91,764,312,915,480hbc1066,648,1089,886,1132,1008hdc1149,1076,1155,1143,1173,1211v10,74,10,140,12,244hbc1187,1559,1241,1645,1186,1835hdc1122,2075,1053,2326,855,2595hbc657,2864,178,3272,,3450hde" filled="f" strokeweight="3.5pt">
            <v:stroke dashstyle="dashDot"/>
            <v:path arrowok="t"/>
          </v:shape>
        </w:pict>
      </w:r>
    </w:p>
    <w:p w:rsidR="00B22FBA" w:rsidRPr="00FC0EDB" w:rsidRDefault="00FC0EDB" w:rsidP="00B22FBA">
      <w:pPr>
        <w:rPr>
          <w:lang w:val="ru-RU"/>
        </w:rPr>
      </w:pPr>
      <w:r>
        <w:rPr>
          <w:noProof/>
          <w:lang w:eastAsia="uk-UA"/>
        </w:rPr>
        <w:pict>
          <v:shapetype id="_x0000_t150" coordsize="21600,21600" o:spt="150" adj="-11730944,5400" path="al10800,10800,10800,10800@2@5al10800,10800@0@0@2@5e">
            <v:formulas>
              <v:f eqn="val #1"/>
              <v:f eqn="val #0"/>
              <v:f eqn="sum 0 0 #0"/>
              <v:f eqn="prod #0 2 1"/>
              <v:f eqn="sumangle @3 0 360"/>
              <v:f eqn="if @3 @4 @3"/>
              <v:f eqn="val 10800"/>
              <v:f eqn="sum 10800 0 #1"/>
              <v:f eqn="prod #1 1 2"/>
              <v:f eqn="sum @8 5400 0"/>
              <v:f eqn="cos @9 #0"/>
              <v:f eqn="sin @9 #0"/>
              <v:f eqn="sum @10 10800 0"/>
              <v:f eqn="sum @11 10800 0"/>
              <v:f eqn="sum 10800 0 @11"/>
              <v:f eqn="sum #1 10800 0"/>
              <v:f eqn="if #0 @7 @15"/>
              <v:f eqn="if #0 0 21600"/>
            </v:formulas>
            <v:path textpathok="t" o:connecttype="custom" o:connectlocs="@17,10800;@12,@13;@16,10800;@12,@14"/>
            <v:textpath on="t" fitshape="t"/>
            <v:handles>
              <v:h position="#1,#0" polar="10800,10800" radiusrange="0,10800"/>
            </v:handles>
            <o:lock v:ext="edit" text="t" shapetype="t"/>
          </v:shapetype>
          <v:shape id="_x0000_s1084" type="#_x0000_t150" style="position:absolute;margin-left:72.25pt;margin-top:8.75pt;width:126.65pt;height:128.75pt;z-index:251691008" adj="-11358991,8886" fillcolor="black" strokeweight="0">
            <v:shadow color="#868686"/>
            <v:textpath style="font-family:&quot;Times New Roman&quot;;font-size:8pt;v-text-kern:t" trim="t" fitpath="t" string="Ядро макрорайону"/>
          </v:shape>
        </w:pict>
      </w:r>
      <w:r>
        <w:rPr>
          <w:noProof/>
          <w:lang w:eastAsia="uk-UA"/>
        </w:rPr>
        <w:pict>
          <v:shape id="_x0000_s1083" style="position:absolute;margin-left:193.65pt;margin-top:22.25pt;width:102.3pt;height:102.1pt;z-index:251689984;mso-position-horizontal:absolute;mso-position-vertical:absolute" coordsize="1896,1935" path="m199,206l,938r130,614hdc198,1724,183,1792,355,1934v30,-19,530,1,555,-45c1105,1852,1188,1867,1488,1792v169,-448,342,-579,375,-808hbc1896,755,1766,543,1683,419hdc1594,330,1469,299,1368,239hbc1267,179,1198,92,1075,59hal631,43hdc531,29,432,7,332,2,314,2,296,,281,24,183,97,257,189,199,206haxe" filled="f">
            <v:path arrowok="t"/>
          </v:shape>
        </w:pict>
      </w:r>
      <w:r>
        <w:rPr>
          <w:noProof/>
          <w:lang w:eastAsia="uk-UA"/>
        </w:rPr>
        <w:pict>
          <v:oval id="_x0000_s1034" style="position:absolute;margin-left:80.35pt;margin-top:20.95pt;width:110.1pt;height:105pt;z-index:251667456" strokeweight=".25pt"/>
        </w:pict>
      </w:r>
      <w:r>
        <w:rPr>
          <w:noProof/>
          <w:lang w:eastAsia="uk-UA"/>
        </w:rPr>
        <w:pict>
          <v:shape id="_x0000_s1033" style="position:absolute;margin-left:304.15pt;margin-top:10.1pt;width:81.25pt;height:48.7pt;z-index:251666432;mso-position-horizontal:absolute;mso-position-vertical:absolute" coordsize="1507,922" path="m204,98l,404,11,922hcl498,712hbc594,666,551,655,588,645hdc619,637,697,671,723,652v29,-21,68,-7,68,-7c809,607,947,428,963,382hbc1003,328,951,386,1031,322hdc1047,212,1507,49,1443,hal646,30hdc544,24,442,15,340,13v-18,,-37,-1,-52,9c249,48,263,91,204,98haxe" fillcolor="black">
            <v:fill r:id="rId9" o:title="Штриховой вертикальный" type="pattern"/>
            <v:path arrowok="t"/>
          </v:shape>
        </w:pict>
      </w:r>
      <w:r>
        <w:rPr>
          <w:noProof/>
          <w:lang w:eastAsia="uk-UA"/>
        </w:rPr>
        <w:pict>
          <v:shape id="_x0000_s1032" style="position:absolute;margin-left:347.4pt;margin-top:9.6pt;width:61.75pt;height:53.3pt;z-index:251665408;mso-position-horizontal:absolute;mso-position-vertical:absolute" coordsize="1143,1009" path="m204,346l,652r289,357hdc408,992,529,987,646,958v31,-8,122,-30,148,-49c823,888,1109,909,1109,909v34,-101,30,-68,15,-128c1140,671,1080,567,1072,474hal839,54hdc772,16,731,,659,24hbc587,48,466,155,404,196hdc386,196,303,260,288,270v-39,26,-25,69,-84,76haxe" fillcolor="black">
            <v:fill r:id="rId10" o:title="Штриховой диагональный 1" type="pattern"/>
            <v:path arrowok="t"/>
          </v:shape>
        </w:pict>
      </w:r>
    </w:p>
    <w:p w:rsidR="00B22FBA" w:rsidRPr="00FC0EDB" w:rsidRDefault="00FC0EDB" w:rsidP="00B22FBA">
      <w:pPr>
        <w:rPr>
          <w:lang w:val="ru-RU"/>
        </w:rPr>
      </w:pPr>
      <w:r>
        <w:rPr>
          <w:noProof/>
          <w:lang w:eastAsia="uk-UA"/>
        </w:rPr>
        <w:pict>
          <v:oval id="_x0000_s1079" style="position:absolute;margin-left:328.95pt;margin-top:.55pt;width:8.2pt;height:8.1pt;z-index:251687936"/>
        </w:pict>
      </w:r>
      <w:r>
        <w:rPr>
          <w:noProof/>
          <w:lang w:eastAsia="uk-UA"/>
        </w:rPr>
        <w:pict>
          <v:oval id="_x0000_s1075" style="position:absolute;margin-left:363.75pt;margin-top:14.95pt;width:7.25pt;height:7.1pt;z-index:251683840" fillcolor="black"/>
        </w:pict>
      </w:r>
      <w:r>
        <w:rPr>
          <w:noProof/>
          <w:lang w:eastAsia="uk-UA"/>
        </w:rPr>
        <w:pict>
          <v:group id="_x0000_s1071" style="position:absolute;margin-left:147.25pt;margin-top:13.15pt;width:12.8pt;height:12.55pt;z-index:251681792" coordorigin="3452,9159" coordsize="238,238">
            <v:oval id="_x0000_s1072" style="position:absolute;left:3452;top:9159;width:238;height:238"/>
            <v:oval id="_x0000_s1073" style="position:absolute;left:3503;top:9193;width:134;height:134" fillcolor="black"/>
          </v:group>
        </w:pict>
      </w:r>
      <w:r>
        <w:rPr>
          <w:noProof/>
          <w:lang w:eastAsia="uk-UA"/>
        </w:rPr>
        <w:pict>
          <v:group id="_x0000_s1050" style="position:absolute;margin-left:117pt;margin-top:14.05pt;width:12.8pt;height:12.6pt;z-index:251675648" coordorigin="3452,9159" coordsize="238,238">
            <v:oval id="_x0000_s1051" style="position:absolute;left:3452;top:9159;width:238;height:238"/>
            <v:oval id="_x0000_s1052" style="position:absolute;left:3503;top:9193;width:134;height:134" fillcolor="black"/>
          </v:group>
        </w:pict>
      </w:r>
      <w:r>
        <w:rPr>
          <w:noProof/>
          <w:lang w:eastAsia="uk-UA"/>
        </w:rPr>
        <w:pict>
          <v:group id="_x0000_s1038" style="position:absolute;margin-left:92.15pt;margin-top:21.25pt;width:12.9pt;height:12.55pt;z-index:251671552" coordorigin="3452,9159" coordsize="238,238">
            <v:oval id="_x0000_s1039" style="position:absolute;left:3452;top:9159;width:238;height:238"/>
            <v:oval id="_x0000_s1040" style="position:absolute;left:3503;top:9193;width:134;height:134" fillcolor="black"/>
          </v:group>
        </w:pict>
      </w:r>
      <w:r>
        <w:rPr>
          <w:noProof/>
          <w:lang w:eastAsia="uk-UA"/>
        </w:rPr>
        <w:pict>
          <v:shape id="_x0000_s1035" style="position:absolute;margin-left:82.1pt;margin-top:14.05pt;width:53.25pt;height:45.75pt;z-index:251668480" coordsize="986,867" path="m352,185hdc385,152,400,131,442,110v69,-34,26,4,60,-30hal544,204,765,,986,102,782,272r51,340l510,867,408,561,,408,255,119r97,66hdxe" fillcolor="black">
            <v:fill r:id="rId11" o:title="Темный диагональный 1" type="pattern"/>
            <v:path arrowok="t"/>
          </v:shape>
        </w:pict>
      </w:r>
      <w:r>
        <w:rPr>
          <w:noProof/>
          <w:lang w:eastAsia="uk-UA"/>
        </w:rPr>
        <w:pict>
          <v:shape id="_x0000_s1031" style="position:absolute;margin-left:304.75pt;margin-top:18pt;width:107.45pt;height:54.75pt;z-index:251664384;mso-position-horizontal:absolute;mso-position-vertical:absolute" coordsize="1993,1038" path="m465,97l,299,105,824,315,614r322,45hdc743,695,806,813,900,861hbc994,909,1035,918,1200,944hdc1231,936,1864,1038,1890,1019v29,-21,37,-480,37,-480c1946,495,1993,284,1852,254hbc1711,224,1231,369,1080,359hcl945,194hal772,6hdc670,,703,14,601,12v-18,,-37,-1,-52,9c510,47,524,90,465,97haxe" fillcolor="black">
            <v:fill r:id="rId12" o:title="5%" type="pattern"/>
            <v:path arrowok="t"/>
          </v:shape>
        </w:pict>
      </w:r>
    </w:p>
    <w:p w:rsidR="00B22FBA" w:rsidRPr="00FC0EDB" w:rsidRDefault="00FC0EDB" w:rsidP="00B22FBA">
      <w:pPr>
        <w:rPr>
          <w:lang w:val="ru-RU"/>
        </w:rPr>
      </w:pPr>
      <w:r>
        <w:rPr>
          <w:noProof/>
          <w:lang w:eastAsia="uk-UA"/>
        </w:rPr>
        <w:pict>
          <v:group id="_x0000_s1080" style="position:absolute;margin-left:304.15pt;margin-top:25.35pt;width:103.35pt;height:44.3pt;z-index:251688960" coordorigin="5252,3436" coordsize="1696,716">
            <v:shape id="_x0000_s1081" style="position:absolute;left:5252;top:3436;width:1696;height:716;mso-position-horizontal:absolute;mso-position-vertical:absolute" coordsize="1915,838" o:allowincell="f" path="m204,86l,392,289,749hdc408,732,529,727,646,698v31,-8,51,-39,77,-58c752,619,1608,838,1608,838,1781,651,1901,487,1908,411hbc1915,335,1772,397,1653,381hdc1562,344,1321,337,1196,313hbc1071,289,995,284,903,235hal646,18hdc544,12,442,3,340,1,322,1,303,,288,10,249,36,263,79,204,86haxe" fillcolor="black">
              <v:fill r:id="rId13" o:title="Алмазная решетка (точечная)" type="pattern"/>
              <v:path arrowok="t"/>
            </v:shape>
            <v:oval id="_x0000_s1082" style="position:absolute;left:5628;top:3611;width:135;height:130" o:allowincell="f"/>
          </v:group>
        </w:pict>
      </w:r>
      <w:r>
        <w:rPr>
          <w:noProof/>
          <w:lang w:eastAsia="uk-UA"/>
        </w:rPr>
        <w:pict>
          <v:oval id="_x0000_s1076" style="position:absolute;margin-left:334.45pt;margin-top:11pt;width:7.2pt;height:7.1pt;z-index:251684864" fillcolor="black"/>
        </w:pict>
      </w:r>
      <w:r>
        <w:rPr>
          <w:noProof/>
          <w:lang w:eastAsia="uk-UA"/>
        </w:rPr>
        <w:pict>
          <v:oval id="_x0000_s1074" style="position:absolute;margin-left:264.25pt;margin-top:17.95pt;width:8.3pt;height:8.05pt;z-index:251682816"/>
        </w:pict>
      </w:r>
      <w:r>
        <w:rPr>
          <w:noProof/>
          <w:lang w:eastAsia="uk-UA"/>
        </w:rPr>
        <w:pict>
          <v:group id="_x0000_s1060" style="position:absolute;margin-left:213.3pt;margin-top:10.35pt;width:29.45pt;height:47.9pt;z-index:251679744" coordorigin="2485,9892" coordsize="544,908">
            <v:shape id="_x0000_s1061" style="position:absolute;left:2485;top:9892;width:544;height:908;mso-position-horizontal:absolute;mso-position-vertical:absolute" coordsize="544,908" path="m102,153l,323r238,85hdc129,654,8,705,200,833v36,54,22,29,45,75hal408,799,391,595,544,153,289,,102,153xe" fillcolor="black">
              <v:fill r:id="rId11" o:title="Темный диагональный 1" type="pattern"/>
              <v:path arrowok="t"/>
            </v:shape>
            <v:group id="_x0000_s1062" style="position:absolute;left:2689;top:9892;width:238;height:238" coordorigin="3452,9159" coordsize="238,238">
              <v:oval id="_x0000_s1063" style="position:absolute;left:3452;top:9159;width:238;height:238"/>
              <v:oval id="_x0000_s1064" style="position:absolute;left:3503;top:9193;width:134;height:134" fillcolor="black"/>
            </v:group>
            <v:group id="_x0000_s1065" style="position:absolute;left:2621;top:10504;width:238;height:238" coordorigin="3452,9159" coordsize="238,238">
              <v:oval id="_x0000_s1066" style="position:absolute;left:3452;top:9159;width:238;height:238"/>
              <v:oval id="_x0000_s1067" style="position:absolute;left:3503;top:9193;width:134;height:134" fillcolor="black"/>
            </v:group>
          </v:group>
        </w:pict>
      </w:r>
      <w:r>
        <w:rPr>
          <w:noProof/>
          <w:lang w:eastAsia="uk-UA"/>
        </w:rPr>
        <w:pict>
          <v:group id="_x0000_s1056" style="position:absolute;margin-left:249.6pt;margin-top:-.05pt;width:12.85pt;height:12.6pt;z-index:251677696" coordorigin="3452,9159" coordsize="238,238">
            <v:oval id="_x0000_s1057" style="position:absolute;left:3452;top:9159;width:238;height:238"/>
            <v:oval id="_x0000_s1058" style="position:absolute;left:3503;top:9193;width:134;height:134" fillcolor="black"/>
          </v:group>
        </w:pict>
      </w:r>
      <w:r>
        <w:rPr>
          <w:noProof/>
          <w:lang w:eastAsia="uk-UA"/>
        </w:rPr>
        <w:pict>
          <v:group id="_x0000_s1047" style="position:absolute;margin-left:149.05pt;margin-top:7.35pt;width:12.9pt;height:12.65pt;z-index:251674624" coordorigin="3452,9159" coordsize="238,238">
            <v:oval id="_x0000_s1048" style="position:absolute;left:3452;top:9159;width:238;height:238"/>
            <v:oval id="_x0000_s1049" style="position:absolute;left:3503;top:9193;width:134;height:134" fillcolor="black"/>
          </v:group>
        </w:pict>
      </w:r>
      <w:r>
        <w:rPr>
          <w:noProof/>
          <w:lang w:eastAsia="uk-UA"/>
        </w:rPr>
        <w:pict>
          <v:group id="_x0000_s1044" style="position:absolute;margin-left:110.5pt;margin-top:17.2pt;width:12.95pt;height:12.7pt;z-index:251673600" coordorigin="3452,9159" coordsize="238,238">
            <v:oval id="_x0000_s1045" style="position:absolute;left:3452;top:9159;width:238;height:238"/>
            <v:oval id="_x0000_s1046" style="position:absolute;left:3503;top:9193;width:134;height:134" fillcolor="black"/>
          </v:group>
        </w:pict>
      </w:r>
      <w:r>
        <w:rPr>
          <w:noProof/>
          <w:lang w:eastAsia="uk-UA"/>
        </w:rPr>
        <w:pict>
          <v:shape id="_x0000_s1036" style="position:absolute;margin-left:138.05pt;margin-top:7.35pt;width:29.35pt;height:47.95pt;z-index:251669504" coordsize="544,908" path="m102,153l,323r238,85hdc129,654,8,705,200,833v36,54,22,29,45,75hal408,799,391,595,544,153,289,,102,153xe" fillcolor="black">
            <v:fill r:id="rId11" o:title="Темный диагональный 1" type="pattern"/>
            <v:path arrowok="t"/>
          </v:shape>
        </w:pict>
      </w:r>
    </w:p>
    <w:p w:rsidR="00B22FBA" w:rsidRPr="00FC0EDB" w:rsidRDefault="00FC0EDB" w:rsidP="00B22FBA">
      <w:pPr>
        <w:rPr>
          <w:lang w:val="ru-RU"/>
        </w:rPr>
      </w:pPr>
      <w:r>
        <w:rPr>
          <w:noProof/>
          <w:lang w:eastAsia="uk-UA"/>
        </w:rPr>
        <w:pict>
          <v:oval id="_x0000_s1078" style="position:absolute;margin-left:248.7pt;margin-top:16.7pt;width:8.2pt;height:8.1pt;z-index:251686912"/>
        </w:pict>
      </w:r>
      <w:r>
        <w:rPr>
          <w:noProof/>
          <w:lang w:eastAsia="uk-UA"/>
        </w:rPr>
        <w:pict>
          <v:group id="_x0000_s1068" style="position:absolute;margin-left:125.2pt;margin-top:4.45pt;width:12.85pt;height:12.5pt;z-index:251680768" coordorigin="3452,9159" coordsize="238,238">
            <v:oval id="_x0000_s1069" style="position:absolute;left:3452;top:9159;width:238;height:238"/>
            <v:oval id="_x0000_s1070" style="position:absolute;left:3503;top:9193;width:134;height:134" fillcolor="black"/>
          </v:group>
        </w:pict>
      </w:r>
      <w:r>
        <w:rPr>
          <w:noProof/>
          <w:lang w:eastAsia="uk-UA"/>
        </w:rPr>
        <w:pict>
          <v:group id="_x0000_s1053" style="position:absolute;margin-left:145.35pt;margin-top:14.3pt;width:12.85pt;height:12.55pt;z-index:251676672" coordorigin="3452,9159" coordsize="238,238">
            <v:oval id="_x0000_s1054" style="position:absolute;left:3452;top:9159;width:238;height:238"/>
            <v:oval id="_x0000_s1055" style="position:absolute;left:3503;top:9193;width:134;height:134" fillcolor="black"/>
          </v:group>
        </w:pict>
      </w:r>
      <w:r>
        <w:rPr>
          <w:noProof/>
          <w:lang w:eastAsia="uk-UA"/>
        </w:rPr>
        <w:pict>
          <v:group id="_x0000_s1041" style="position:absolute;margin-left:117pt;margin-top:16.95pt;width:12.8pt;height:12.6pt;z-index:251672576" coordorigin="3452,9159" coordsize="238,238">
            <v:oval id="_x0000_s1042" style="position:absolute;left:3452;top:9159;width:238;height:238"/>
            <v:oval id="_x0000_s1043" style="position:absolute;left:3503;top:9193;width:134;height:134" fillcolor="black"/>
          </v:group>
        </w:pict>
      </w:r>
      <w:r>
        <w:rPr>
          <w:noProof/>
          <w:lang w:eastAsia="uk-UA"/>
        </w:rPr>
        <w:pict>
          <v:shape id="_x0000_s1037" style="position:absolute;margin-left:115.15pt;margin-top:17.9pt;width:12.8pt;height:19.7pt;z-index:251670528" coordsize="238,374" path="m102,17l17,51,,221,136,374,187,153,238,,102,17xe" fillcolor="black">
            <v:fill r:id="rId11" o:title="Темный диагональный 1" type="pattern"/>
            <v:path arrowok="t"/>
          </v:shape>
        </w:pict>
      </w:r>
    </w:p>
    <w:p w:rsidR="00B22FBA" w:rsidRPr="00FC0EDB" w:rsidRDefault="00B22FBA" w:rsidP="00B22FBA">
      <w:pPr>
        <w:rPr>
          <w:lang w:val="ru-RU"/>
        </w:rPr>
      </w:pPr>
    </w:p>
    <w:p w:rsidR="00B22FBA" w:rsidRPr="00FC0EDB" w:rsidRDefault="00B22FBA" w:rsidP="00B22FBA">
      <w:pPr>
        <w:rPr>
          <w:lang w:val="ru-RU"/>
        </w:rPr>
      </w:pPr>
    </w:p>
    <w:p w:rsidR="00B22FBA" w:rsidRPr="00FC0EDB" w:rsidRDefault="00B22FBA" w:rsidP="00B22FBA">
      <w:pPr>
        <w:rPr>
          <w:lang w:val="ru-RU"/>
        </w:rPr>
      </w:pPr>
    </w:p>
    <w:p w:rsidR="00B22FBA" w:rsidRPr="00FC0EDB" w:rsidRDefault="00FC0EDB" w:rsidP="00B22FBA">
      <w:pPr>
        <w:rPr>
          <w:lang w:val="ru-RU"/>
        </w:rPr>
      </w:pPr>
      <w:r>
        <w:rPr>
          <w:noProof/>
          <w:lang w:eastAsia="uk-UA"/>
        </w:rPr>
        <w:pict>
          <v:group id="_x0000_s1088" style="position:absolute;margin-left:99.65pt;margin-top:13.3pt;width:296.55pt;height:50.95pt;z-index:251661312" coordorigin="1420,5854" coordsize="9097,1563">
            <v:shape id="_x0000_s1089" style="position:absolute;left:1420;top:5854;width:751;height:1225;mso-position-horizontal:absolute;mso-position-vertical:absolute" coordsize="544,908" path="m102,153l,323r238,85hdc129,654,8,705,200,833v36,54,22,29,45,75hal408,799,391,595,544,153,289,,102,153xe" fillcolor="black">
              <v:fill r:id="rId11" o:title="Темный диагональный 1" type="pattern"/>
              <v:path arrowok="t"/>
            </v:shape>
            <v:group id="_x0000_s1090" style="position:absolute;left:2872;top:6432;width:328;height:319" coordorigin="3452,9159" coordsize="238,238">
              <v:oval id="_x0000_s1091" style="position:absolute;left:3452;top:9159;width:238;height:238"/>
              <v:oval id="_x0000_s1092" style="position:absolute;left:3503;top:9193;width:134;height:134" fillcolor="black"/>
            </v:group>
            <v:oval id="_x0000_s1093" style="position:absolute;left:4093;top:6483;width:212;height:206"/>
            <v:oval id="_x0000_s1094" style="position:absolute;left:5347;top:6517;width:186;height:180" fillcolor="black"/>
            <v:shape id="_x0000_s1095" style="position:absolute;left:9153;top:6806;width:1364;height:17;mso-position-horizontal:absolute;mso-position-vertical:absolute" coordsize="408,99" path="m,l408,99e" filled="f" strokeweight="4pt">
              <v:stroke dashstyle="dashDot"/>
              <v:path arrowok="t"/>
            </v:shape>
            <v:group id="_x0000_s1096" style="position:absolute;left:6238;top:5973;width:2640;height:1132" coordorigin="5252,3436" coordsize="1696,716">
              <v:shape id="_x0000_s1097" style="position:absolute;left:5252;top:3436;width:1696;height:716;mso-position-horizontal:absolute;mso-position-vertical:absolute" coordsize="1915,838" o:allowincell="f" path="m204,86l,392,289,749hdc408,732,529,727,646,698v31,-8,51,-39,77,-58c752,619,1608,838,1608,838,1781,651,1901,487,1908,411hbc1915,335,1772,397,1653,381hdc1562,344,1321,337,1196,313hbc1071,289,995,284,903,235hal646,18hdc544,12,442,3,340,1,322,1,303,,288,10,249,36,263,79,204,86haxe" fillcolor="black">
                <v:fill r:id="rId13" o:title="Алмазная решетка (точечная)" type="pattern"/>
                <v:path arrowok="t"/>
              </v:shape>
              <v:oval id="_x0000_s1098" style="position:absolute;left:5628;top:3611;width:135;height:130" o:allowincell="f"/>
            </v:group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99" type="#_x0000_t136" style="position:absolute;left:1761;top:7214;width:120;height:203" fillcolor="black">
              <v:shadow color="#868686"/>
              <v:textpath style="font-family:&quot;Times New Roman&quot;;font-size:8pt;v-text-kern:t" trim="t" fitpath="t" string="1"/>
            </v:shape>
            <v:shape id="_x0000_s1100" type="#_x0000_t136" style="position:absolute;left:2949;top:7197;width:120;height:203" fillcolor="black">
              <v:shadow color="#868686"/>
              <v:textpath style="font-family:&quot;Times New Roman&quot;;font-size:8pt;v-text-kern:t" trim="t" fitpath="t" string="2"/>
            </v:shape>
            <v:shape id="_x0000_s1101" type="#_x0000_t136" style="position:absolute;left:9736;top:7112;width:120;height:203" fillcolor="black">
              <v:shadow color="#868686"/>
              <v:textpath style="font-family:&quot;Times New Roman&quot;;font-size:8pt;v-text-kern:t" trim="t" fitpath="t" string="6"/>
            </v:shape>
            <v:shape id="_x0000_s1102" type="#_x0000_t136" style="position:absolute;left:4126;top:7197;width:120;height:203" fillcolor="black">
              <v:shadow color="#868686"/>
              <v:textpath style="font-family:&quot;Times New Roman&quot;;font-size:8pt;v-text-kern:t" trim="t" fitpath="t" string="3"/>
            </v:shape>
            <v:shape id="_x0000_s1103" type="#_x0000_t136" style="position:absolute;left:5391;top:7197;width:120;height:203" fillcolor="black">
              <v:shadow color="#868686"/>
              <v:textpath style="font-family:&quot;Times New Roman&quot;;font-size:8pt;v-text-kern:t" trim="t" fitpath="t" string="4"/>
            </v:shape>
            <v:shape id="_x0000_s1104" type="#_x0000_t136" style="position:absolute;left:7580;top:7180;width:120;height:203" fillcolor="black">
              <v:shadow color="#868686"/>
              <v:textpath style="font-family:&quot;Times New Roman&quot;;font-size:8pt;v-text-kern:t" trim="t" fitpath="t" string="5"/>
            </v:shape>
          </v:group>
        </w:pict>
      </w:r>
    </w:p>
    <w:p w:rsidR="00B22FBA" w:rsidRPr="00FC0EDB" w:rsidRDefault="00B22FBA" w:rsidP="00B22FBA">
      <w:pPr>
        <w:rPr>
          <w:lang w:val="ru-RU"/>
        </w:rPr>
      </w:pPr>
    </w:p>
    <w:p w:rsidR="00B22FBA" w:rsidRPr="00FC0EDB" w:rsidRDefault="00FC0EDB" w:rsidP="00B22FBA">
      <w:pPr>
        <w:rPr>
          <w:lang w:val="ru-RU"/>
        </w:rPr>
      </w:pPr>
      <w:r>
        <w:rPr>
          <w:noProof/>
          <w:lang w:eastAsia="uk-UA"/>
        </w:rPr>
        <w:pict>
          <v:shape id="_x0000_s1027" type="#_x0000_t202" style="position:absolute;margin-left:46pt;margin-top:23.2pt;width:385.9pt;height:63.45pt;z-index:251659264" filled="f" stroked="f">
            <v:textbox style="mso-next-textbox:#_x0000_s1027" inset="0,0,0,0">
              <w:txbxContent>
                <w:p w:rsidR="005A73DB" w:rsidRDefault="005A73DB" w:rsidP="00FC0EDB">
                  <w:pPr>
                    <w:spacing w:line="240" w:lineRule="auto"/>
                    <w:jc w:val="center"/>
                    <w:rPr>
                      <w:iCs/>
                    </w:rPr>
                  </w:pPr>
                  <w:r>
                    <w:rPr>
                      <w:b/>
                      <w:iCs/>
                    </w:rPr>
                    <w:t>Рис.</w:t>
                  </w:r>
                  <w:r w:rsidRPr="00FC0EDB">
                    <w:rPr>
                      <w:b/>
                      <w:iCs/>
                      <w:lang w:val="ru-RU"/>
                    </w:rPr>
                    <w:t>1</w:t>
                  </w:r>
                  <w:r>
                    <w:rPr>
                      <w:b/>
                      <w:iCs/>
                    </w:rPr>
                    <w:t xml:space="preserve">. </w:t>
                  </w:r>
                  <w:proofErr w:type="spellStart"/>
                  <w:r>
                    <w:rPr>
                      <w:iCs/>
                    </w:rPr>
                    <w:t>Участие</w:t>
                  </w:r>
                  <w:proofErr w:type="spellEnd"/>
                  <w:r>
                    <w:rPr>
                      <w:iCs/>
                    </w:rPr>
                    <w:t xml:space="preserve"> </w:t>
                  </w:r>
                  <w:proofErr w:type="spellStart"/>
                  <w:r>
                    <w:rPr>
                      <w:iCs/>
                    </w:rPr>
                    <w:t>отдельн</w:t>
                  </w:r>
                  <w:proofErr w:type="spellEnd"/>
                  <w:r>
                    <w:rPr>
                      <w:iCs/>
                      <w:lang w:val="ru-RU"/>
                    </w:rPr>
                    <w:t>ы</w:t>
                  </w:r>
                  <w:r>
                    <w:rPr>
                      <w:iCs/>
                    </w:rPr>
                    <w:t>х</w:t>
                  </w:r>
                  <w:r>
                    <w:rPr>
                      <w:iCs/>
                      <w:lang w:val="ru-RU"/>
                    </w:rPr>
                    <w:t xml:space="preserve"> э</w:t>
                  </w:r>
                  <w:r>
                    <w:rPr>
                      <w:iCs/>
                    </w:rPr>
                    <w:t>лемент</w:t>
                  </w:r>
                  <w:r>
                    <w:rPr>
                      <w:iCs/>
                      <w:lang w:val="ru-RU"/>
                    </w:rPr>
                    <w:t>о</w:t>
                  </w:r>
                  <w:r>
                    <w:rPr>
                      <w:iCs/>
                    </w:rPr>
                    <w:t>в те</w:t>
                  </w:r>
                  <w:r>
                    <w:rPr>
                      <w:iCs/>
                      <w:lang w:val="ru-RU"/>
                    </w:rPr>
                    <w:t>р</w:t>
                  </w:r>
                  <w:r>
                    <w:rPr>
                      <w:iCs/>
                    </w:rPr>
                    <w:t>ритор</w:t>
                  </w:r>
                  <w:r>
                    <w:rPr>
                      <w:iCs/>
                      <w:lang w:val="ru-RU"/>
                    </w:rPr>
                    <w:t>и</w:t>
                  </w:r>
                  <w:proofErr w:type="spellStart"/>
                  <w:r>
                    <w:rPr>
                      <w:iCs/>
                    </w:rPr>
                    <w:t>ально</w:t>
                  </w:r>
                  <w:proofErr w:type="spellEnd"/>
                  <w:r>
                    <w:rPr>
                      <w:iCs/>
                      <w:lang w:val="ru-RU"/>
                    </w:rPr>
                    <w:t>й</w:t>
                  </w:r>
                  <w:r>
                    <w:rPr>
                      <w:iCs/>
                    </w:rPr>
                    <w:t xml:space="preserve"> структур</w:t>
                  </w:r>
                  <w:r>
                    <w:rPr>
                      <w:iCs/>
                      <w:lang w:val="ru-RU"/>
                    </w:rPr>
                    <w:t>ы</w:t>
                  </w:r>
                  <w:r>
                    <w:rPr>
                      <w:iCs/>
                    </w:rPr>
                    <w:t xml:space="preserve"> </w:t>
                  </w:r>
                  <w:r>
                    <w:rPr>
                      <w:iCs/>
                      <w:lang w:val="ru-RU"/>
                    </w:rPr>
                    <w:t>в</w:t>
                  </w:r>
                  <w:r>
                    <w:rPr>
                      <w:iCs/>
                    </w:rPr>
                    <w:t xml:space="preserve"> форм</w:t>
                  </w:r>
                  <w:proofErr w:type="spellStart"/>
                  <w:r>
                    <w:rPr>
                      <w:iCs/>
                      <w:lang w:val="ru-RU"/>
                    </w:rPr>
                    <w:t>ирова</w:t>
                  </w:r>
                  <w:proofErr w:type="spellEnd"/>
                  <w:r>
                    <w:rPr>
                      <w:iCs/>
                    </w:rPr>
                    <w:t>н</w:t>
                  </w:r>
                  <w:proofErr w:type="spellStart"/>
                  <w:r>
                    <w:rPr>
                      <w:iCs/>
                      <w:lang w:val="ru-RU"/>
                    </w:rPr>
                    <w:t>ии</w:t>
                  </w:r>
                  <w:proofErr w:type="spellEnd"/>
                  <w:r>
                    <w:rPr>
                      <w:iCs/>
                    </w:rPr>
                    <w:t xml:space="preserve"> </w:t>
                  </w:r>
                  <w:r>
                    <w:rPr>
                      <w:iCs/>
                      <w:lang w:val="ru-RU"/>
                    </w:rPr>
                    <w:t>э</w:t>
                  </w:r>
                  <w:r>
                    <w:rPr>
                      <w:iCs/>
                    </w:rPr>
                    <w:t>коном</w:t>
                  </w:r>
                  <w:r>
                    <w:rPr>
                      <w:iCs/>
                      <w:lang w:val="ru-RU"/>
                    </w:rPr>
                    <w:t>и</w:t>
                  </w:r>
                  <w:r>
                    <w:rPr>
                      <w:iCs/>
                    </w:rPr>
                    <w:t>ч</w:t>
                  </w:r>
                  <w:proofErr w:type="spellStart"/>
                  <w:r>
                    <w:rPr>
                      <w:iCs/>
                      <w:lang w:val="ru-RU"/>
                    </w:rPr>
                    <w:t>еск</w:t>
                  </w:r>
                  <w:r>
                    <w:rPr>
                      <w:iCs/>
                    </w:rPr>
                    <w:t>их</w:t>
                  </w:r>
                  <w:proofErr w:type="spellEnd"/>
                  <w:r>
                    <w:rPr>
                      <w:iCs/>
                    </w:rPr>
                    <w:t xml:space="preserve"> район</w:t>
                  </w:r>
                  <w:r>
                    <w:rPr>
                      <w:iCs/>
                      <w:lang w:val="ru-RU"/>
                    </w:rPr>
                    <w:t>о</w:t>
                  </w:r>
                  <w:r>
                    <w:rPr>
                      <w:iCs/>
                    </w:rPr>
                    <w:t>в.</w:t>
                  </w:r>
                </w:p>
                <w:p w:rsidR="005A73DB" w:rsidRPr="00DF1917" w:rsidRDefault="005A73DB" w:rsidP="00FC0EDB">
                  <w:pPr>
                    <w:spacing w:line="240" w:lineRule="auto"/>
                    <w:jc w:val="both"/>
                    <w:rPr>
                      <w:iCs/>
                      <w:sz w:val="20"/>
                      <w:szCs w:val="20"/>
                    </w:rPr>
                  </w:pPr>
                  <w:r w:rsidRPr="00DF1917">
                    <w:rPr>
                      <w:i/>
                      <w:iCs/>
                      <w:sz w:val="20"/>
                      <w:szCs w:val="20"/>
                    </w:rPr>
                    <w:t>У</w:t>
                  </w:r>
                  <w:r>
                    <w:rPr>
                      <w:i/>
                      <w:iCs/>
                      <w:sz w:val="20"/>
                      <w:szCs w:val="20"/>
                      <w:lang w:val="ru-RU"/>
                    </w:rPr>
                    <w:t>словные</w:t>
                  </w:r>
                  <w:r w:rsidRPr="00DF1917">
                    <w:rPr>
                      <w:i/>
                      <w:iCs/>
                      <w:sz w:val="20"/>
                      <w:szCs w:val="20"/>
                    </w:rPr>
                    <w:t xml:space="preserve"> о</w:t>
                  </w:r>
                  <w:proofErr w:type="spellStart"/>
                  <w:r>
                    <w:rPr>
                      <w:i/>
                      <w:iCs/>
                      <w:sz w:val="20"/>
                      <w:szCs w:val="20"/>
                      <w:lang w:val="ru-RU"/>
                    </w:rPr>
                    <w:t>бо</w:t>
                  </w:r>
                  <w:r w:rsidRPr="00DF1917">
                    <w:rPr>
                      <w:i/>
                      <w:iCs/>
                      <w:sz w:val="20"/>
                      <w:szCs w:val="20"/>
                    </w:rPr>
                    <w:t>значен</w:t>
                  </w:r>
                  <w:proofErr w:type="spellEnd"/>
                  <w:r>
                    <w:rPr>
                      <w:i/>
                      <w:iCs/>
                      <w:sz w:val="20"/>
                      <w:szCs w:val="20"/>
                      <w:lang w:val="ru-RU"/>
                    </w:rPr>
                    <w:t>и</w:t>
                  </w:r>
                  <w:r w:rsidRPr="00DF1917">
                    <w:rPr>
                      <w:i/>
                      <w:iCs/>
                      <w:sz w:val="20"/>
                      <w:szCs w:val="20"/>
                    </w:rPr>
                    <w:t>я:</w:t>
                  </w:r>
                  <w:r w:rsidRPr="00DF1917">
                    <w:rPr>
                      <w:iCs/>
                      <w:sz w:val="20"/>
                      <w:szCs w:val="20"/>
                    </w:rPr>
                    <w:t xml:space="preserve">  1 – </w:t>
                  </w:r>
                  <w:proofErr w:type="spellStart"/>
                  <w:r w:rsidRPr="00DF1917">
                    <w:rPr>
                      <w:iCs/>
                      <w:sz w:val="20"/>
                      <w:szCs w:val="20"/>
                    </w:rPr>
                    <w:t>пром</w:t>
                  </w:r>
                  <w:r>
                    <w:rPr>
                      <w:iCs/>
                      <w:sz w:val="20"/>
                      <w:szCs w:val="20"/>
                      <w:lang w:val="ru-RU"/>
                    </w:rPr>
                    <w:t>ышленные</w:t>
                  </w:r>
                  <w:proofErr w:type="spellEnd"/>
                  <w:r w:rsidRPr="00DF1917">
                    <w:rPr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F1917">
                    <w:rPr>
                      <w:iCs/>
                      <w:sz w:val="20"/>
                      <w:szCs w:val="20"/>
                    </w:rPr>
                    <w:t>агломерац</w:t>
                  </w:r>
                  <w:r>
                    <w:rPr>
                      <w:iCs/>
                      <w:sz w:val="20"/>
                      <w:szCs w:val="20"/>
                      <w:lang w:val="ru-RU"/>
                    </w:rPr>
                    <w:t>ии</w:t>
                  </w:r>
                  <w:proofErr w:type="spellEnd"/>
                  <w:r w:rsidRPr="00DF1917">
                    <w:rPr>
                      <w:iCs/>
                      <w:sz w:val="20"/>
                      <w:szCs w:val="20"/>
                    </w:rPr>
                    <w:t xml:space="preserve">; 2 – </w:t>
                  </w:r>
                  <w:proofErr w:type="spellStart"/>
                  <w:r w:rsidRPr="00DF1917">
                    <w:rPr>
                      <w:iCs/>
                      <w:sz w:val="20"/>
                      <w:szCs w:val="20"/>
                    </w:rPr>
                    <w:t>пром</w:t>
                  </w:r>
                  <w:r>
                    <w:rPr>
                      <w:iCs/>
                      <w:sz w:val="20"/>
                      <w:szCs w:val="20"/>
                      <w:lang w:val="ru-RU"/>
                    </w:rPr>
                    <w:t>ышленные</w:t>
                  </w:r>
                  <w:proofErr w:type="spellEnd"/>
                  <w:r w:rsidRPr="00DF1917">
                    <w:rPr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F1917">
                    <w:rPr>
                      <w:iCs/>
                      <w:sz w:val="20"/>
                      <w:szCs w:val="20"/>
                    </w:rPr>
                    <w:t>узл</w:t>
                  </w:r>
                  <w:proofErr w:type="spellEnd"/>
                  <w:r>
                    <w:rPr>
                      <w:iCs/>
                      <w:sz w:val="20"/>
                      <w:szCs w:val="20"/>
                      <w:lang w:val="ru-RU"/>
                    </w:rPr>
                    <w:t>ы</w:t>
                  </w:r>
                  <w:r w:rsidRPr="00DF1917">
                    <w:rPr>
                      <w:iCs/>
                      <w:sz w:val="20"/>
                      <w:szCs w:val="20"/>
                    </w:rPr>
                    <w:t xml:space="preserve">; 3 – </w:t>
                  </w:r>
                  <w:proofErr w:type="spellStart"/>
                  <w:r w:rsidRPr="00DF1917">
                    <w:rPr>
                      <w:iCs/>
                      <w:sz w:val="20"/>
                      <w:szCs w:val="20"/>
                    </w:rPr>
                    <w:t>пром</w:t>
                  </w:r>
                  <w:r>
                    <w:rPr>
                      <w:iCs/>
                      <w:sz w:val="20"/>
                      <w:szCs w:val="20"/>
                      <w:lang w:val="ru-RU"/>
                    </w:rPr>
                    <w:t>ышленные</w:t>
                  </w:r>
                  <w:proofErr w:type="spellEnd"/>
                  <w:r w:rsidRPr="00DF1917">
                    <w:rPr>
                      <w:iCs/>
                      <w:sz w:val="20"/>
                      <w:szCs w:val="20"/>
                    </w:rPr>
                    <w:t xml:space="preserve"> центр</w:t>
                  </w:r>
                  <w:r>
                    <w:rPr>
                      <w:iCs/>
                      <w:sz w:val="20"/>
                      <w:szCs w:val="20"/>
                      <w:lang w:val="ru-RU"/>
                    </w:rPr>
                    <w:t>ы</w:t>
                  </w:r>
                  <w:r w:rsidRPr="00DF1917">
                    <w:rPr>
                      <w:iCs/>
                      <w:sz w:val="20"/>
                      <w:szCs w:val="20"/>
                    </w:rPr>
                    <w:t xml:space="preserve">; 4 – </w:t>
                  </w:r>
                  <w:proofErr w:type="spellStart"/>
                  <w:r w:rsidRPr="00DF1917">
                    <w:rPr>
                      <w:iCs/>
                      <w:sz w:val="20"/>
                      <w:szCs w:val="20"/>
                    </w:rPr>
                    <w:t>пром</w:t>
                  </w:r>
                  <w:r>
                    <w:rPr>
                      <w:iCs/>
                      <w:sz w:val="20"/>
                      <w:szCs w:val="20"/>
                      <w:lang w:val="ru-RU"/>
                    </w:rPr>
                    <w:t>ышленные</w:t>
                  </w:r>
                  <w:proofErr w:type="spellEnd"/>
                  <w:r w:rsidRPr="00DF1917">
                    <w:rPr>
                      <w:iCs/>
                      <w:sz w:val="20"/>
                      <w:szCs w:val="20"/>
                    </w:rPr>
                    <w:t xml:space="preserve"> пункт</w:t>
                  </w:r>
                  <w:r>
                    <w:rPr>
                      <w:iCs/>
                      <w:sz w:val="20"/>
                      <w:szCs w:val="20"/>
                      <w:lang w:val="ru-RU"/>
                    </w:rPr>
                    <w:t>ы</w:t>
                  </w:r>
                  <w:r w:rsidRPr="00DF1917">
                    <w:rPr>
                      <w:iCs/>
                      <w:sz w:val="20"/>
                      <w:szCs w:val="20"/>
                    </w:rPr>
                    <w:t xml:space="preserve">; 5 – </w:t>
                  </w:r>
                  <w:proofErr w:type="spellStart"/>
                  <w:r w:rsidRPr="00DF1917">
                    <w:rPr>
                      <w:iCs/>
                      <w:sz w:val="20"/>
                      <w:szCs w:val="20"/>
                    </w:rPr>
                    <w:t>локальн</w:t>
                  </w:r>
                  <w:r>
                    <w:rPr>
                      <w:iCs/>
                      <w:sz w:val="20"/>
                      <w:szCs w:val="20"/>
                      <w:lang w:val="ru-RU"/>
                    </w:rPr>
                    <w:t>ые</w:t>
                  </w:r>
                  <w:proofErr w:type="spellEnd"/>
                  <w:r w:rsidRPr="00DF1917">
                    <w:rPr>
                      <w:iCs/>
                      <w:sz w:val="20"/>
                      <w:szCs w:val="20"/>
                    </w:rPr>
                    <w:t xml:space="preserve"> АПК; 6 </w:t>
                  </w:r>
                  <w:r>
                    <w:rPr>
                      <w:iCs/>
                      <w:sz w:val="20"/>
                      <w:szCs w:val="20"/>
                    </w:rPr>
                    <w:t>–</w:t>
                  </w:r>
                  <w:r w:rsidRPr="00DF1917">
                    <w:rPr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iCs/>
                      <w:sz w:val="20"/>
                      <w:szCs w:val="20"/>
                      <w:lang w:val="ru-RU"/>
                    </w:rPr>
                    <w:t>границы.</w:t>
                  </w:r>
                </w:p>
              </w:txbxContent>
            </v:textbox>
          </v:shape>
        </w:pict>
      </w:r>
    </w:p>
    <w:p w:rsidR="00B22FBA" w:rsidRPr="00FC0EDB" w:rsidRDefault="00B22FBA" w:rsidP="00B22FBA">
      <w:pPr>
        <w:rPr>
          <w:lang w:val="ru-RU"/>
        </w:rPr>
      </w:pPr>
    </w:p>
    <w:p w:rsidR="00B22FBA" w:rsidRPr="00FC0EDB" w:rsidRDefault="00B22FBA" w:rsidP="00B22FBA">
      <w:pPr>
        <w:rPr>
          <w:lang w:val="ru-RU"/>
        </w:rPr>
      </w:pPr>
    </w:p>
    <w:p w:rsidR="00B22FBA" w:rsidRPr="00FC0EDB" w:rsidRDefault="00B22FBA" w:rsidP="00B22FBA">
      <w:pPr>
        <w:rPr>
          <w:lang w:val="ru-RU"/>
        </w:rPr>
      </w:pP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Именно из этого происходит утверждение, что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 xml:space="preserve">ядра экономических районов образуют главный их скелет, а процесс формирования экономических макрорайонов идет в направлении от ядер к периферии. 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Кроме исследования гравитационного взаимодействия между ядрами подход к выделению </w:t>
      </w:r>
      <w:r w:rsidR="005A73DB">
        <w:rPr>
          <w:rFonts w:ascii="Times New Roman Cyr" w:hAnsi="Times New Roman Cyr" w:cs="Times New Roman Cyr"/>
          <w:sz w:val="28"/>
          <w:szCs w:val="28"/>
          <w:lang w:val="ru-RU"/>
        </w:rPr>
        <w:t>границ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экономических макрорайонов должен основываться на изучении экологического аспекта пространственного бытия человека, который лучше всего проявляется на микроуровне [25]. Прежде всего, в выделении, нахождении границ, и в последующем исследовании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антропогенных экосистем, или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агроэкосистем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которые, собственно, лежат в основе локальных агропромышленных комплексов, формируют периферию, а, следовательно, и границы экономических макрорайонов [23,25,29]. Поскольку границы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агроэкосистем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являются конструктивными, то есть теми, </w:t>
      </w:r>
      <w:r w:rsidR="005A73DB">
        <w:rPr>
          <w:rFonts w:ascii="Times New Roman Cyr" w:hAnsi="Times New Roman Cyr" w:cs="Times New Roman Cyr"/>
          <w:sz w:val="28"/>
          <w:szCs w:val="28"/>
          <w:lang w:val="ru-RU"/>
        </w:rPr>
        <w:t>которые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все время изменяются, они формируют свои, отличающиеся от административных границ пространственные образования. Именно в этом заключается </w:t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объективность процесса экономического районирования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который не должен быть привязан к административным единицам, а, следовательно, </w:t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районы не должны быть управляемыми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 w:rsidR="005A73DB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Экономические районы</w:t>
      </w:r>
      <w:r w:rsidR="005A73DB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это те же идеальные эталонные пространственные модели, к которым территориальные процессы все время стремятся, но в действительности никогда не достигнут такого состояния. Именно в этом утверждении заключается современная интерпретация классических идеальных моделей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Тюнена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Вебера,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Кристаллера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[8,10] и в значительной мере задачи исследований </w:t>
      </w:r>
      <w:r w:rsidR="005A73DB">
        <w:rPr>
          <w:rFonts w:ascii="Times New Roman Cyr" w:hAnsi="Times New Roman Cyr" w:cs="Times New Roman Cyr"/>
          <w:sz w:val="28"/>
          <w:szCs w:val="28"/>
          <w:lang w:val="ru-RU"/>
        </w:rPr>
        <w:t xml:space="preserve">в аспекте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экономического районирования.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Процесс экономического районирования такой же объективн</w:t>
      </w:r>
      <w:r w:rsidR="005A73DB">
        <w:rPr>
          <w:rFonts w:ascii="Times New Roman Cyr" w:hAnsi="Times New Roman Cyr" w:cs="Times New Roman Cyr"/>
          <w:sz w:val="28"/>
          <w:szCs w:val="28"/>
          <w:lang w:val="ru-RU"/>
        </w:rPr>
        <w:t>ый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как процесс формирования почв, ландшафтов, </w:t>
      </w:r>
      <w:r w:rsidR="005A73DB">
        <w:rPr>
          <w:rFonts w:ascii="Times New Roman Cyr" w:hAnsi="Times New Roman Cyr" w:cs="Times New Roman Cyr"/>
          <w:sz w:val="28"/>
          <w:szCs w:val="28"/>
          <w:lang w:val="ru-RU"/>
        </w:rPr>
        <w:t>природных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зон и других компонентов географической оболочки. Именно рыночная экономика, приближает процесс экономического районирования (и как результат - формирование экономических районов) к </w:t>
      </w:r>
      <w:r w:rsidR="005A73DB">
        <w:rPr>
          <w:rFonts w:ascii="Times New Roman Cyr" w:hAnsi="Times New Roman Cyr" w:cs="Times New Roman Cyr"/>
          <w:sz w:val="28"/>
          <w:szCs w:val="28"/>
          <w:lang w:val="ru-RU"/>
        </w:rPr>
        <w:t>природным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процессам с помощью </w:t>
      </w:r>
      <w:r>
        <w:rPr>
          <w:rFonts w:ascii="Times New Roman Cyr" w:hAnsi="Times New Roman Cyr" w:cs="Times New Roman Cyr"/>
          <w:i/>
          <w:iCs/>
          <w:sz w:val="28"/>
          <w:szCs w:val="28"/>
          <w:lang w:val="ru-RU"/>
        </w:rPr>
        <w:t>конкуренции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Именно благодаря конкуренции обретают преимущество такие приоритеты территориальной организации хозяйства, которые в корне изменяют ее механизм на микро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мезо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территориальном уровнях [34]. 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Рассматривая экономическое районирование как средство практического управления территорией государства нужно заметить, что и постановка проблемы и попытки ее решить в такой плоскости проис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текает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из второго аспекта экономического районирования, то есть - выделение 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границ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экономических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районов. Изучая этот аспект районирования, сразу появляется ряд вопросов, из которых можно построить логические причинно-следственные цепочки: </w:t>
      </w:r>
      <w:r w:rsidR="005A73DB" w:rsidRPr="004A3C17">
        <w:rPr>
          <w:rFonts w:ascii="Wingdings" w:hAnsi="Wingdings"/>
          <w:snapToGrid w:val="0"/>
          <w:color w:val="000000"/>
          <w:sz w:val="28"/>
          <w:szCs w:val="28"/>
        </w:rPr>
        <w:t></w:t>
      </w:r>
      <w:r>
        <w:rPr>
          <w:rFonts w:ascii="Wingdings Cyr" w:hAnsi="Wingdings Cyr" w:cs="Wingdings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Если провести границы 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экономических районов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где гарантия,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что от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граниченные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территории являются объективным от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ображением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современного состояния развития производительных сил страны (?)</w:t>
      </w:r>
      <w:r w:rsidR="005A73DB" w:rsidRPr="004A3C17">
        <w:rPr>
          <w:rFonts w:ascii="Wingdings" w:hAnsi="Wingdings"/>
          <w:snapToGrid w:val="0"/>
          <w:color w:val="000000"/>
          <w:sz w:val="28"/>
          <w:szCs w:val="28"/>
        </w:rPr>
        <w:t></w:t>
      </w:r>
      <w:r>
        <w:rPr>
          <w:rFonts w:ascii="Wingdings Cyr" w:hAnsi="Wingdings Cyr" w:cs="Wingdings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Какие признаки объективности использовались автором (авторами) районирования (?)</w:t>
      </w:r>
      <w:r w:rsidR="005A73DB" w:rsidRPr="004A3C17">
        <w:rPr>
          <w:rFonts w:ascii="Wingdings" w:hAnsi="Wingdings"/>
          <w:snapToGrid w:val="0"/>
          <w:color w:val="000000"/>
          <w:sz w:val="28"/>
          <w:szCs w:val="28"/>
        </w:rPr>
        <w:t></w:t>
      </w:r>
      <w:r>
        <w:rPr>
          <w:rFonts w:ascii="Wingdings Cyr" w:hAnsi="Wingdings Cyr" w:cs="Wingdings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Почему, если выделен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ы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на основании специализации и комплексности хозяйства 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экономические районы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объективны, существует еще несколько схем 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экономических районов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 составе других областей. Они что, также объективные (!?)</w:t>
      </w:r>
      <w:r w:rsidR="005A73DB" w:rsidRPr="004A3C17">
        <w:rPr>
          <w:rFonts w:ascii="Wingdings" w:hAnsi="Wingdings"/>
          <w:snapToGrid w:val="0"/>
          <w:color w:val="000000"/>
          <w:sz w:val="28"/>
          <w:szCs w:val="28"/>
        </w:rPr>
        <w:t></w:t>
      </w:r>
      <w:r>
        <w:rPr>
          <w:rFonts w:ascii="Wingdings Cyr" w:hAnsi="Wingdings Cyr" w:cs="Wingdings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Если все же убедить руководящие органы в объективности (что очень трудно),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следовательно, управляемости выделенных 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экономических районов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кто будет осуществлять хозяйственное управление территорией - представитель президента в одной из областей, которые 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входят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 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состав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экономического района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другой чиновник на специально созданной новой должности, кабинет министров (к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оторый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меняется раз в год), представитель деловых кругов (?)</w:t>
      </w:r>
      <w:r w:rsidR="005A73DB" w:rsidRPr="004A3C17">
        <w:rPr>
          <w:rFonts w:ascii="Wingdings" w:hAnsi="Wingdings"/>
          <w:snapToGrid w:val="0"/>
          <w:color w:val="000000"/>
          <w:sz w:val="28"/>
          <w:szCs w:val="28"/>
        </w:rPr>
        <w:t>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Если все-таки допустить, что 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экономический район</w:t>
      </w:r>
      <w:r w:rsidR="005A73DB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является управляемой территорией, то какой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экономический механизм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будет положен в его развитие - тот, который основывается на государственной или на частной собственности (?)... Вот здесь ряд вопросов заканчивается. Люди, которые занимаются бизнесом на условиях частной собственности на средства производства, не очень 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забо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чены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«составом», 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объективностью существования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специализацией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комплексностью хозяйства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экономического района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в который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пространственно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входит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их предприятие. Успех их предприятия зависит от потребителя, который находится рядом, - в соседнем доме, на этой улице, в этом квартале. Призрачный 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экономический эффект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от сочетания на одной территории разных отраслей в составе 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территориально-производственного комплекса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представителей малого и среднего бизнеса не касается совсем. Потому что механизм формирования территориально-производственных комплексов основывается не просто на государственной собственности, а предусматривает наличие директивной, закрытой экономики, которая работает сама на себя, воспроизводя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прежде всего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средства производства. 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В основе формирования Т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К, которые по классическим канонам теории экономического районирования формируют ядра экономических районов, лежали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материало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 и энерго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емкие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отрасли тяжелой промышленности. Именно этим отраслям присущ гигантизм в объятии их предприятиями географического пространства. А со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четанию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этих отраслей на ограниченной территории и до сих пор пр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иписываются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какие-то фантастические свойства, которые называются 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дополнительной экономической эффективностью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. С падением 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железного занавеса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автоматически исчез внутренний закрытый рынок, где отсутствовала конкуренция, а существовал план, который предусматривал оплату даже за нереализованную потребителю продукцию. Именно поэтому большинство предприятий тяжелой промышленности 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не вписываются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со своей продукци</w:t>
      </w:r>
      <w:r w:rsidR="0040657C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ей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 мировой рынок. 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Изложен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выше концепция касается скорее индустриального этапа развития украинской экономики, которое постепенно становится достоянием истории. Что же касается постиндустриальной экономики, которая постепенно открывает украинские границы навстречу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глобализаци</w:t>
      </w:r>
      <w:proofErr w:type="spellEnd"/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он</w:t>
      </w:r>
      <w:r>
        <w:rPr>
          <w:rFonts w:ascii="Times New Roman Cyr" w:hAnsi="Times New Roman Cyr" w:cs="Times New Roman Cyr"/>
          <w:sz w:val="28"/>
          <w:szCs w:val="28"/>
        </w:rPr>
        <w:t>н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ы</w:t>
      </w:r>
      <w:r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тенденциям, то в настоящий момент как никогда важен поиск общенаучных истоков процесса регионализации. По нашему мнению процесс объективного формирования регионов основывается на наиболее общих законах физики, экологии, географии, а классические методологические принципы регионализации требуют постепенного пересмотра. Чтоб быть дееспособной в условиях рыночной (а впоследствии постиндустриальной) экономики теория экономического районирования нуждается в определенных изменениях. В частности, предлагается несколько следующих краеугольных положений: 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История формирования любых 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природно-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хозяйственных регионов является историей глубокой трансформации человеком как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своей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так и других естественных экологических ниш с целью перепланировки потоков вещества и энергии на свою пользу [29] 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В процессе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ноосферогенез</w:t>
      </w:r>
      <w:proofErr w:type="spellEnd"/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вид 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Homo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Sapiens</w:t>
      </w:r>
      <w:proofErr w:type="spellEnd"/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сформировал свою, не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менее 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природную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экосистему -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агроэкосистему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пространственная динамика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которой характеризуется нес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овпадением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природных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экономических границ. </w:t>
      </w:r>
      <w:proofErr w:type="gramStart"/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Природные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ее границы - это 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границы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типов организации сельскохозяйственной территории, которые формируются под подавляющим влиянием рельефа; экономические границы - это 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границы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сельскохозяйственных районов, которые показывают насколько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пространственно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разъединены продуценты,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консумент</w:t>
      </w:r>
      <w:proofErr w:type="spellEnd"/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редуценты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которые живут в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агроэкосистемах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proofErr w:type="gramEnd"/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Экосистема человека прошла сложную эволюцию от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агро</w:t>
      </w:r>
      <w:proofErr w:type="spellEnd"/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э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косиситем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через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урбо</w:t>
      </w:r>
      <w:proofErr w:type="spellEnd"/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э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косистем</w:t>
      </w:r>
      <w:proofErr w:type="spellEnd"/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инфра</w:t>
      </w:r>
      <w:proofErr w:type="spellEnd"/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э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косистем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ам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которые сегодня постепенно формируются на основе растущего производства, накопления, воссоздания и ретрансляции информации.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Последующее „цивилизационное” развитие в таком направлении обязательно выведет человечество на два разных пути - первый -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пассионарный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связан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ный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 формированием регионов очень отличающихся от естественной пространственной динамики и который закончится формированием 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космо</w:t>
      </w:r>
      <w:proofErr w:type="spellEnd"/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э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косистем</w:t>
      </w:r>
      <w:proofErr w:type="spellEnd"/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 второй, присущий традиционным обществам и тот, в котором больше всего отражены объективные процессы регионализации [30].</w:t>
      </w:r>
      <w:proofErr w:type="gramEnd"/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В идеальном случае на любой поверхности (и земной в том числе) под воздействием законов гравитации формируются правильные 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по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соотношени</w:t>
      </w:r>
      <w:r w:rsidR="0040657C">
        <w:rPr>
          <w:rFonts w:ascii="Times New Roman Cyr" w:hAnsi="Times New Roman Cyr" w:cs="Times New Roman Cyr"/>
          <w:sz w:val="28"/>
          <w:szCs w:val="28"/>
          <w:lang w:val="ru-RU"/>
        </w:rPr>
        <w:t>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центра и периферии фигуры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бенар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). Начало их формирования на нашей планете совпадает с неолитом, когда человечество начало благодаря своей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пассионарной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активности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переструктур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ировать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географическое пространство. Размер и иерархия таких фигур согласно теории фрактальных множе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ств вл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ияют на формирование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сам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подобных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подчиненных систем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центральных мест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Именно такие системы формируют пространственный инвариант всех региональных процессов. 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- Система центральных мест с течением пре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образования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географической оболочки человеком на начальных этапах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ноосферогенез</w:t>
      </w:r>
      <w:proofErr w:type="spellEnd"/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формировалась под воздействием физического веса (в смысле притяжения), современное же ее состояние характеризуется преобладанием информационной составляющей, а,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следовательно, увеличением общепланетарной энтропии, следствием чего уже сегодня есть техногенные катастрофы, эпидемии болезней, терроризм [22]. 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Любому региону присущее наличие ядра и периферии, объективное соотношение которых регулируется преимущественно физическими и экологическими законами [6]. При этом размер региона зависит от степени влияния его ядра на ближайшее и дальнее окружение. Современное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макропростр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анственное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влияние охватывает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хинтерланд</w:t>
      </w:r>
      <w:proofErr w:type="spellEnd"/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мировых городов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Границы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административных областей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административных районов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экономических районов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экономических регионов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не имеют никакого отношения к объективному механизму региональных процессов. Любое административно-территориальное деление территории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 xml:space="preserve">всегда будет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вступат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противоречие с существующим инвариантом. Именно поэтому поиск инвариантных пространственных единиц и имманентных им регионов является сегодня главной задачей ученых.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- На сегодня относительно точно можно выделить два иерархических уровн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инвариант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региональных процессов. Первый - микр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о-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(или локальный) - отвечает пространственной динамике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агроэкосистем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, описанной автором ран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 (1990-2004) и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который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приблизительно отвечает уровню низового административного района; второй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мезоуровень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который приблизительно отвечает административной области и описан </w:t>
      </w:r>
      <w:proofErr w:type="spellStart"/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.Ковалев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[16]. Третий - наименее разработанный и наиболее популярный в разработке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по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старым принципам - макроуровень - требует последующей разработки на основе геополитических подходов, рассмотренных в теории </w:t>
      </w:r>
      <w:r>
        <w:rPr>
          <w:rFonts w:ascii="Times New Roman Cyr" w:hAnsi="Times New Roman Cyr" w:cs="Times New Roman Cyr"/>
          <w:sz w:val="28"/>
          <w:szCs w:val="28"/>
        </w:rPr>
        <w:t>руб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е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жной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коммуникативности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В.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.Дергачева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 [7] и в теории региональной геополитики </w:t>
      </w:r>
      <w:proofErr w:type="spellStart"/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.В.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Багрова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[3]. </w:t>
      </w:r>
    </w:p>
    <w:p w:rsidR="00B22FBA" w:rsidRDefault="00B22FBA" w:rsidP="00B22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Очень логическим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представляется вывод о том, что ядра экономических районов в условиях рыночной экономики должны выделяться не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по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четанию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отраслей в главных я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драх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а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по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вес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у»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этих я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и, прежде всего, по размеру населенных пунктов, которые образуют промышленные узлы, промышленные агломерации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др. </w:t>
      </w:r>
    </w:p>
    <w:p w:rsidR="00F31317" w:rsidRDefault="00B22FBA" w:rsidP="00F313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- Теория экономического районирования должна 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со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хран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>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ть научно познавательное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значение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прежде всего для сравнения и анализа отдельных территорий. Прикладное значение могут иметь научные разработки, направленные на усовершенствование существующего административно-территориального устройства.</w:t>
      </w:r>
      <w:r w:rsidR="00F31317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:rsidR="00B22FBA" w:rsidRPr="00B22FBA" w:rsidRDefault="00B22FBA" w:rsidP="00F3131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Главные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ru-RU"/>
        </w:rPr>
        <w:t xml:space="preserve">перспективы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внедрения своих разработок автор видит на ниве будущего государственного строительства. В частности, разработанные согласно приведенным положениям принципы будущего административно-территориального устройства Украины предусматривают уменьшение количества низовых административных районов почти вдвое [26,29] с соответствующей экономией государственных средств на содержание аппарата чиновников.</w:t>
      </w:r>
    </w:p>
    <w:p w:rsidR="00B22FBA" w:rsidRPr="00B22FBA" w:rsidRDefault="00B22FBA" w:rsidP="00B22FBA">
      <w:pPr>
        <w:rPr>
          <w:lang w:val="ru-RU"/>
        </w:rPr>
      </w:pPr>
    </w:p>
    <w:p w:rsidR="00DE1AC5" w:rsidRPr="004A3C17" w:rsidRDefault="00DE1AC5" w:rsidP="00DE1AC5">
      <w:pPr>
        <w:pStyle w:val="1"/>
        <w:spacing w:line="360" w:lineRule="auto"/>
        <w:ind w:firstLine="567"/>
        <w:rPr>
          <w:i/>
          <w:iCs/>
          <w:caps/>
          <w:sz w:val="28"/>
          <w:szCs w:val="28"/>
        </w:rPr>
      </w:pPr>
      <w:r w:rsidRPr="004A3C17">
        <w:rPr>
          <w:i/>
          <w:iCs/>
          <w:caps/>
          <w:sz w:val="28"/>
          <w:szCs w:val="28"/>
        </w:rPr>
        <w:t>Л</w:t>
      </w:r>
      <w:r w:rsidR="00F31317">
        <w:rPr>
          <w:i/>
          <w:iCs/>
          <w:caps/>
          <w:sz w:val="28"/>
          <w:szCs w:val="28"/>
          <w:lang w:val="ru-RU"/>
        </w:rPr>
        <w:t>И</w:t>
      </w:r>
      <w:r w:rsidRPr="004A3C17">
        <w:rPr>
          <w:i/>
          <w:iCs/>
          <w:caps/>
          <w:sz w:val="28"/>
          <w:szCs w:val="28"/>
        </w:rPr>
        <w:t>тература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Style w:val="a7"/>
          <w:rFonts w:ascii="Times New Roman Cyr" w:hAnsi="Times New Roman Cyr" w:cs="Times New Roman Cyr"/>
          <w:bCs/>
          <w:i w:val="0"/>
          <w:sz w:val="24"/>
          <w:szCs w:val="24"/>
        </w:rPr>
        <w:t xml:space="preserve">1. </w:t>
      </w:r>
      <w:proofErr w:type="spellStart"/>
      <w:r w:rsidRPr="00F31317">
        <w:rPr>
          <w:rStyle w:val="a7"/>
          <w:rFonts w:ascii="Times New Roman Cyr" w:hAnsi="Times New Roman Cyr" w:cs="Times New Roman Cyr"/>
          <w:bCs/>
          <w:i w:val="0"/>
          <w:sz w:val="24"/>
          <w:szCs w:val="24"/>
        </w:rPr>
        <w:t>Бабурин</w:t>
      </w:r>
      <w:proofErr w:type="spellEnd"/>
      <w:r w:rsidRPr="00F31317">
        <w:rPr>
          <w:rStyle w:val="a7"/>
          <w:rFonts w:ascii="Times New Roman Cyr" w:hAnsi="Times New Roman Cyr" w:cs="Times New Roman Cyr"/>
          <w:bCs/>
          <w:i w:val="0"/>
          <w:sz w:val="24"/>
          <w:szCs w:val="24"/>
        </w:rPr>
        <w:t xml:space="preserve"> В.Л.</w:t>
      </w:r>
      <w:r w:rsidRPr="00F31317">
        <w:rPr>
          <w:rStyle w:val="a7"/>
          <w:rFonts w:ascii="Times New Roman Cyr" w:hAnsi="Times New Roman Cyr" w:cs="Times New Roman Cyr"/>
          <w:i w:val="0"/>
          <w:iCs w:val="0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Влияние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географической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специфики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распространения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инновационных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волн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на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территориальную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организацию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общества.-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http://geopub.narod.ru/ecoros.htm. 1999., 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2.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Бабурин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В.Л.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Эволюция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Российских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пространств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от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Большого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взрыва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до наших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дней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Инновационно-синергетический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поход.-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М:Едиториал УРСС,2002.-272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3. Багров М.В.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Региональная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геополитика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устойчивого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развития.-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К.:Либідь,2002.- 254 с. ,</w:t>
      </w:r>
    </w:p>
    <w:p w:rsidR="00DE1AC5" w:rsidRPr="00F31317" w:rsidRDefault="00DE1AC5" w:rsidP="00DE1AC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>4. Голиков А.П.,Дейнека А.Г.,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Казакова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Н.А.</w:t>
      </w: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Размещение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производительных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сил и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регионалистика.-Харьков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:ООО </w:t>
      </w:r>
      <w:r w:rsidR="00F31317">
        <w:rPr>
          <w:rFonts w:ascii="Times New Roman Cyr" w:hAnsi="Times New Roman Cyr" w:cs="Times New Roman Cyr"/>
          <w:bCs/>
          <w:iCs/>
          <w:sz w:val="24"/>
          <w:szCs w:val="24"/>
          <w:lang w:val="ru-RU"/>
        </w:rPr>
        <w:t>«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Олант</w:t>
      </w:r>
      <w:proofErr w:type="spellEnd"/>
      <w:r w:rsidR="00F31317">
        <w:rPr>
          <w:rFonts w:ascii="Times New Roman Cyr" w:hAnsi="Times New Roman Cyr" w:cs="Times New Roman Cyr"/>
          <w:bCs/>
          <w:iCs/>
          <w:sz w:val="24"/>
          <w:szCs w:val="24"/>
          <w:lang w:val="ru-RU"/>
        </w:rPr>
        <w:t>»</w:t>
      </w: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,2002.-320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5.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Горелов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А.А.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Концепции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совремнного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естествознания.-М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.: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Владос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,1999.-С.15.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iCs/>
          <w:sz w:val="24"/>
          <w:szCs w:val="24"/>
        </w:rPr>
      </w:pPr>
      <w:r w:rsidRPr="00F31317">
        <w:rPr>
          <w:rFonts w:ascii="Times New Roman Cyr" w:hAnsi="Times New Roman Cyr" w:cs="Times New Roman Cyr"/>
          <w:iCs/>
          <w:sz w:val="24"/>
          <w:szCs w:val="24"/>
        </w:rPr>
        <w:t xml:space="preserve">6. Горшков В.Г. </w:t>
      </w:r>
      <w:proofErr w:type="spellStart"/>
      <w:r w:rsidRPr="00F31317">
        <w:rPr>
          <w:rFonts w:ascii="Times New Roman Cyr" w:hAnsi="Times New Roman Cyr" w:cs="Times New Roman Cyr"/>
          <w:iCs/>
          <w:sz w:val="24"/>
          <w:szCs w:val="24"/>
        </w:rPr>
        <w:t>Физические</w:t>
      </w:r>
      <w:proofErr w:type="spellEnd"/>
      <w:r w:rsidRPr="00F31317">
        <w:rPr>
          <w:rFonts w:ascii="Times New Roman Cyr" w:hAnsi="Times New Roman Cyr" w:cs="Times New Roman Cyr"/>
          <w:iCs/>
          <w:sz w:val="24"/>
          <w:szCs w:val="24"/>
        </w:rPr>
        <w:t xml:space="preserve"> и </w:t>
      </w:r>
      <w:proofErr w:type="spellStart"/>
      <w:r w:rsidRPr="00F31317">
        <w:rPr>
          <w:rFonts w:ascii="Times New Roman Cyr" w:hAnsi="Times New Roman Cyr" w:cs="Times New Roman Cyr"/>
          <w:iCs/>
          <w:sz w:val="24"/>
          <w:szCs w:val="24"/>
        </w:rPr>
        <w:t>биологические</w:t>
      </w:r>
      <w:proofErr w:type="spellEnd"/>
      <w:r w:rsidRPr="00F31317">
        <w:rPr>
          <w:rFonts w:ascii="Times New Roman Cyr" w:hAnsi="Times New Roman Cyr" w:cs="Times New Roman Cyr"/>
          <w:iCs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iCs/>
          <w:sz w:val="24"/>
          <w:szCs w:val="24"/>
        </w:rPr>
        <w:t>основы</w:t>
      </w:r>
      <w:proofErr w:type="spellEnd"/>
      <w:r w:rsidRPr="00F31317">
        <w:rPr>
          <w:rFonts w:ascii="Times New Roman Cyr" w:hAnsi="Times New Roman Cyr" w:cs="Times New Roman Cyr"/>
          <w:iCs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iCs/>
          <w:sz w:val="24"/>
          <w:szCs w:val="24"/>
        </w:rPr>
        <w:t>устойчивости</w:t>
      </w:r>
      <w:proofErr w:type="spellEnd"/>
      <w:r w:rsidRPr="00F31317">
        <w:rPr>
          <w:rFonts w:ascii="Times New Roman Cyr" w:hAnsi="Times New Roman Cyr" w:cs="Times New Roman Cyr"/>
          <w:iCs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iCs/>
          <w:sz w:val="24"/>
          <w:szCs w:val="24"/>
        </w:rPr>
        <w:t>жизни</w:t>
      </w:r>
      <w:proofErr w:type="spellEnd"/>
      <w:r w:rsidRPr="00F31317">
        <w:rPr>
          <w:rFonts w:ascii="Times New Roman Cyr" w:hAnsi="Times New Roman Cyr" w:cs="Times New Roman Cyr"/>
          <w:iCs/>
          <w:sz w:val="24"/>
          <w:szCs w:val="24"/>
        </w:rPr>
        <w:t>./</w:t>
      </w:r>
      <w:proofErr w:type="spellStart"/>
      <w:r w:rsidRPr="00F31317">
        <w:rPr>
          <w:rFonts w:ascii="Times New Roman Cyr" w:hAnsi="Times New Roman Cyr" w:cs="Times New Roman Cyr"/>
          <w:iCs/>
          <w:sz w:val="24"/>
          <w:szCs w:val="24"/>
        </w:rPr>
        <w:t>Отв.ред.К.С.Лосев.-М</w:t>
      </w:r>
      <w:proofErr w:type="spellEnd"/>
      <w:r w:rsidRPr="00F31317">
        <w:rPr>
          <w:rFonts w:ascii="Times New Roman Cyr" w:hAnsi="Times New Roman Cyr" w:cs="Times New Roman Cyr"/>
          <w:iCs/>
          <w:sz w:val="24"/>
          <w:szCs w:val="24"/>
        </w:rPr>
        <w:t>.:ВИНИТИ,1995.-470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7.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Дергачев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В.С.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Геополитика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. К.: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Вира-Р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,2000- 398 с.,</w:t>
      </w: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napToGrid w:val="0"/>
          <w:sz w:val="24"/>
          <w:szCs w:val="24"/>
        </w:rPr>
      </w:pPr>
      <w:r w:rsidRPr="00F31317">
        <w:rPr>
          <w:rFonts w:ascii="Times New Roman Cyr" w:hAnsi="Times New Roman Cyr" w:cs="Times New Roman Cyr"/>
          <w:snapToGrid w:val="0"/>
          <w:sz w:val="24"/>
          <w:szCs w:val="24"/>
        </w:rPr>
        <w:t>8. Долішній М.І., Стадницький</w:t>
      </w:r>
      <w:r w:rsidR="00F31317" w:rsidRPr="00F31317">
        <w:rPr>
          <w:rFonts w:ascii="Times New Roman Cyr" w:hAnsi="Times New Roman Cyr" w:cs="Times New Roman Cyr"/>
          <w:snapToGrid w:val="0"/>
          <w:sz w:val="24"/>
          <w:szCs w:val="24"/>
        </w:rPr>
        <w:t xml:space="preserve"> </w:t>
      </w:r>
      <w:r w:rsidRPr="00F31317">
        <w:rPr>
          <w:rFonts w:ascii="Times New Roman Cyr" w:hAnsi="Times New Roman Cyr" w:cs="Times New Roman Cyr"/>
          <w:snapToGrid w:val="0"/>
          <w:sz w:val="24"/>
          <w:szCs w:val="24"/>
        </w:rPr>
        <w:t xml:space="preserve">Ю.І, Загородній А.Г., </w:t>
      </w:r>
      <w:proofErr w:type="spellStart"/>
      <w:r w:rsidRPr="00F31317">
        <w:rPr>
          <w:rFonts w:ascii="Times New Roman Cyr" w:hAnsi="Times New Roman Cyr" w:cs="Times New Roman Cyr"/>
          <w:snapToGrid w:val="0"/>
          <w:sz w:val="24"/>
          <w:szCs w:val="24"/>
        </w:rPr>
        <w:t>Товкан</w:t>
      </w:r>
      <w:proofErr w:type="spellEnd"/>
      <w:r w:rsidRPr="00F31317">
        <w:rPr>
          <w:rFonts w:ascii="Times New Roman Cyr" w:hAnsi="Times New Roman Cyr" w:cs="Times New Roman Cyr"/>
          <w:snapToGrid w:val="0"/>
          <w:sz w:val="24"/>
          <w:szCs w:val="24"/>
        </w:rPr>
        <w:t xml:space="preserve"> О.Е. Розміщення продуктивних сил і регіональна економіка: Навчальний </w:t>
      </w:r>
      <w:proofErr w:type="spellStart"/>
      <w:r w:rsidRPr="00F31317">
        <w:rPr>
          <w:rFonts w:ascii="Times New Roman Cyr" w:hAnsi="Times New Roman Cyr" w:cs="Times New Roman Cyr"/>
          <w:snapToGrid w:val="0"/>
          <w:sz w:val="24"/>
          <w:szCs w:val="24"/>
        </w:rPr>
        <w:t>посібник.-</w:t>
      </w:r>
      <w:proofErr w:type="spellEnd"/>
      <w:r w:rsidRPr="00F31317">
        <w:rPr>
          <w:rFonts w:ascii="Times New Roman Cyr" w:hAnsi="Times New Roman Cyr" w:cs="Times New Roman Cyr"/>
          <w:snapToGrid w:val="0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napToGrid w:val="0"/>
          <w:sz w:val="24"/>
          <w:szCs w:val="24"/>
        </w:rPr>
        <w:t>Львів.-</w:t>
      </w:r>
      <w:proofErr w:type="spellEnd"/>
      <w:r w:rsidRPr="00F31317">
        <w:rPr>
          <w:rFonts w:ascii="Times New Roman Cyr" w:hAnsi="Times New Roman Cyr" w:cs="Times New Roman Cyr"/>
          <w:snapToGrid w:val="0"/>
          <w:sz w:val="24"/>
          <w:szCs w:val="24"/>
        </w:rPr>
        <w:t xml:space="preserve"> ІВЦ </w:t>
      </w:r>
      <w:r w:rsidR="00F31317" w:rsidRPr="00F31317">
        <w:rPr>
          <w:rFonts w:ascii="Times New Roman Cyr" w:hAnsi="Times New Roman Cyr" w:cs="Times New Roman Cyr"/>
          <w:snapToGrid w:val="0"/>
          <w:sz w:val="24"/>
          <w:szCs w:val="24"/>
        </w:rPr>
        <w:t>«</w:t>
      </w:r>
      <w:r w:rsidRPr="00F31317">
        <w:rPr>
          <w:rFonts w:ascii="Times New Roman Cyr" w:hAnsi="Times New Roman Cyr" w:cs="Times New Roman Cyr"/>
          <w:snapToGrid w:val="0"/>
          <w:sz w:val="24"/>
          <w:szCs w:val="24"/>
        </w:rPr>
        <w:t>Інтелект-Захід</w:t>
      </w:r>
      <w:r w:rsidR="00F31317" w:rsidRPr="00F31317">
        <w:rPr>
          <w:rFonts w:ascii="Times New Roman Cyr" w:hAnsi="Times New Roman Cyr" w:cs="Times New Roman Cyr"/>
          <w:snapToGrid w:val="0"/>
          <w:sz w:val="24"/>
          <w:szCs w:val="24"/>
        </w:rPr>
        <w:t>»</w:t>
      </w:r>
      <w:r w:rsidRPr="00F31317">
        <w:rPr>
          <w:rFonts w:ascii="Times New Roman Cyr" w:hAnsi="Times New Roman Cyr" w:cs="Times New Roman Cyr"/>
          <w:snapToGrid w:val="0"/>
          <w:sz w:val="24"/>
          <w:szCs w:val="24"/>
        </w:rPr>
        <w:t>, 2003.-256 с.</w:t>
      </w:r>
    </w:p>
    <w:p w:rsidR="00DE1AC5" w:rsidRPr="00F31317" w:rsidRDefault="00DE1AC5" w:rsidP="00DE1AC5">
      <w:pPr>
        <w:pStyle w:val="a5"/>
        <w:tabs>
          <w:tab w:val="left" w:pos="0"/>
        </w:tabs>
        <w:ind w:firstLine="567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>9. Долішній М.І.,</w:t>
      </w:r>
      <w:r w:rsid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>Злупко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 xml:space="preserve"> С.М.</w:t>
      </w:r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 Основи регіоналізації: концептуальний підхід.//Регіональна економіка,</w:t>
      </w:r>
      <w:r w:rsid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№3,2003.- С.7-18.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10. Дорогунцов С.І., Олійник Я.Б., Степаненко А.В.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Теорії розміщення продуктивних сил і регіональної економіки. К.:СТАФЕД-2,2001.-144 с.</w:t>
      </w:r>
    </w:p>
    <w:p w:rsidR="00DE1AC5" w:rsidRPr="00F31317" w:rsidRDefault="00DE1AC5" w:rsidP="00DE1AC5">
      <w:pPr>
        <w:pStyle w:val="a5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  <w:lang w:val="uk-UA"/>
        </w:rPr>
      </w:pPr>
      <w:r w:rsidRPr="00F31317">
        <w:rPr>
          <w:rFonts w:ascii="Times New Roman Cyr" w:hAnsi="Times New Roman Cyr" w:cs="Times New Roman Cyr"/>
          <w:bCs/>
          <w:iCs/>
          <w:color w:val="000000"/>
          <w:sz w:val="24"/>
          <w:szCs w:val="24"/>
          <w:lang w:val="uk-UA"/>
        </w:rPr>
        <w:lastRenderedPageBreak/>
        <w:t xml:space="preserve">11. </w:t>
      </w:r>
      <w:proofErr w:type="spellStart"/>
      <w:r w:rsidRPr="00F31317">
        <w:rPr>
          <w:rFonts w:ascii="Times New Roman Cyr" w:hAnsi="Times New Roman Cyr" w:cs="Times New Roman Cyr"/>
          <w:bCs/>
          <w:iCs/>
          <w:color w:val="000000"/>
          <w:sz w:val="24"/>
          <w:szCs w:val="24"/>
          <w:lang w:val="uk-UA"/>
        </w:rPr>
        <w:t>Доценко</w:t>
      </w:r>
      <w:proofErr w:type="spellEnd"/>
      <w:r w:rsidRPr="00F31317">
        <w:rPr>
          <w:rFonts w:ascii="Times New Roman Cyr" w:hAnsi="Times New Roman Cyr" w:cs="Times New Roman Cyr"/>
          <w:bCs/>
          <w:iCs/>
          <w:color w:val="000000"/>
          <w:sz w:val="24"/>
          <w:szCs w:val="24"/>
          <w:lang w:val="uk-UA"/>
        </w:rPr>
        <w:t xml:space="preserve"> А.І.</w:t>
      </w:r>
      <w:r w:rsidRPr="00F31317">
        <w:rPr>
          <w:rFonts w:ascii="Times New Roman Cyr" w:hAnsi="Times New Roman Cyr" w:cs="Times New Roman Cyr"/>
          <w:color w:val="000000"/>
          <w:sz w:val="24"/>
          <w:szCs w:val="24"/>
          <w:lang w:val="uk-UA"/>
        </w:rPr>
        <w:t xml:space="preserve"> Стратегія сільського розселення та сталого розвитку поселень</w:t>
      </w:r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.</w:t>
      </w:r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>//</w:t>
      </w:r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Страны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 и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регионы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 на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пути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 к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сбалансированному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развитию.-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Киев-Капитановка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,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июнь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,2003.-С.89-92.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>12. Заставний Ф.Д. Географія України. Львів:Світ,1994.-472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13.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Заставный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Ф.Д.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Территориальные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предплановые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прогнозы.-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К.:Наукова думка, 1988.- 184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 xml:space="preserve">14. </w:t>
      </w:r>
      <w:proofErr w:type="spellStart"/>
      <w:r w:rsidRPr="00F3131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>Захарченко</w:t>
      </w:r>
      <w:proofErr w:type="spellEnd"/>
      <w:r w:rsidRPr="00F3131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 xml:space="preserve"> В.І.</w:t>
      </w:r>
      <w:r w:rsidRPr="00F31317">
        <w:rPr>
          <w:rFonts w:ascii="Times New Roman Cyr" w:hAnsi="Times New Roman Cyr" w:cs="Times New Roman Cyr"/>
          <w:color w:val="000000"/>
          <w:sz w:val="24"/>
          <w:szCs w:val="24"/>
        </w:rPr>
        <w:t xml:space="preserve"> Особливості формування промислових територіальних систем в постіндустріальну епоху: Україна і світ.-Укр. геогр. журн. - 2001, № 2. с.12.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 xml:space="preserve">15. </w:t>
      </w:r>
      <w:proofErr w:type="spellStart"/>
      <w:r w:rsidRPr="00F3131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>Захарченко</w:t>
      </w:r>
      <w:proofErr w:type="spellEnd"/>
      <w:r w:rsidRPr="00F31317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 xml:space="preserve"> В.І.</w:t>
      </w:r>
      <w:r w:rsidRPr="00F31317">
        <w:rPr>
          <w:rFonts w:ascii="Times New Roman Cyr" w:hAnsi="Times New Roman Cyr" w:cs="Times New Roman Cyr"/>
          <w:color w:val="000000"/>
          <w:sz w:val="24"/>
          <w:szCs w:val="24"/>
        </w:rPr>
        <w:t xml:space="preserve"> Трансформаційні процеси у промислових територіальних системах України. </w:t>
      </w:r>
      <w:proofErr w:type="spellStart"/>
      <w:r w:rsidRPr="00F31317">
        <w:rPr>
          <w:rFonts w:ascii="Times New Roman Cyr" w:hAnsi="Times New Roman Cyr" w:cs="Times New Roman Cyr"/>
          <w:color w:val="000000"/>
          <w:sz w:val="24"/>
          <w:szCs w:val="24"/>
        </w:rPr>
        <w:t>Монографія.-</w:t>
      </w:r>
      <w:proofErr w:type="spellEnd"/>
      <w:r w:rsidRPr="00F31317">
        <w:rPr>
          <w:rFonts w:ascii="Times New Roman Cyr" w:hAnsi="Times New Roman Cyr" w:cs="Times New Roman Cyr"/>
          <w:color w:val="000000"/>
          <w:sz w:val="24"/>
          <w:szCs w:val="24"/>
        </w:rPr>
        <w:t xml:space="preserve"> Вінниця: </w:t>
      </w:r>
      <w:proofErr w:type="spellStart"/>
      <w:r w:rsidRPr="00F31317">
        <w:rPr>
          <w:rFonts w:ascii="Times New Roman Cyr" w:hAnsi="Times New Roman Cyr" w:cs="Times New Roman Cyr"/>
          <w:color w:val="000000"/>
          <w:sz w:val="24"/>
          <w:szCs w:val="24"/>
        </w:rPr>
        <w:t>Гіпаніс</w:t>
      </w:r>
      <w:proofErr w:type="spellEnd"/>
      <w:r w:rsidRPr="00F31317">
        <w:rPr>
          <w:rFonts w:ascii="Times New Roman Cyr" w:hAnsi="Times New Roman Cyr" w:cs="Times New Roman Cyr"/>
          <w:color w:val="000000"/>
          <w:sz w:val="24"/>
          <w:szCs w:val="24"/>
        </w:rPr>
        <w:t>,2004.- 547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color w:val="000000"/>
          <w:sz w:val="24"/>
          <w:szCs w:val="24"/>
        </w:rPr>
        <w:t xml:space="preserve">16.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Ковалев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О.П. </w:t>
      </w:r>
      <w:r w:rsidRPr="00F31317">
        <w:rPr>
          <w:rFonts w:ascii="Times New Roman Cyr" w:hAnsi="Times New Roman Cyr" w:cs="Times New Roman Cyr"/>
          <w:sz w:val="24"/>
          <w:szCs w:val="24"/>
        </w:rPr>
        <w:t>Регіональний розвиток: погляд на сто років вперед.//Регіональні перспективи,№7-8,2003.-С.3-11.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17. Нагірна В.П.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Сільські райони України на тлі суспільних трансформацій.</w:t>
      </w: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//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Страны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и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регионы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на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пути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к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сбалансированному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развитию.-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Киев-Капитановка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июнь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,2003.-С.151-154. </w:t>
      </w:r>
    </w:p>
    <w:p w:rsidR="00DE1AC5" w:rsidRPr="00F31317" w:rsidRDefault="00DE1AC5" w:rsidP="00DE1AC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>18. Олійник Я.Б.</w:t>
      </w: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Географічні основи формування регіональної політики в Україні.//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Страны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и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регионы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на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пути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к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сбалансированному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развитию.-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Киев-Капитановка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июнь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,2003.-С.124-126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19.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Пістун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М.Д., Мезенцев К.В.,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Тьорло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В.О. Регіональна політика в Україні: суспільно-географічний аспект: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Монографія.-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К.:ВПЦ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„Київський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університет”, 2004-130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20.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Пістун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М.Д. Основи теорії суспільної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географії.-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К.:Вища школа,1996.-232с.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21.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Рогачев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С.В.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Пространственные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инверсии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. Десять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ситуаций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для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анализа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.// География.-№27,1999.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22. Сонько С.П. В пошуках нових моделей центральних місць Вальтера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Кристаллера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./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Геоінформатика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. Науковий журнал. №4, 2004.- С. 84-90.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23. Сонько С.П.</w:t>
      </w:r>
      <w:r w:rsidRPr="00F31317">
        <w:rPr>
          <w:rFonts w:ascii="Times New Roman Cyr" w:hAnsi="Times New Roman Cyr" w:cs="Times New Roman Cyr"/>
          <w:iCs/>
          <w:sz w:val="24"/>
          <w:szCs w:val="24"/>
        </w:rPr>
        <w:t xml:space="preserve"> </w:t>
      </w:r>
      <w:r w:rsidRPr="00F31317">
        <w:rPr>
          <w:rFonts w:ascii="Times New Roman Cyr" w:hAnsi="Times New Roman Cyr" w:cs="Times New Roman Cyr"/>
          <w:sz w:val="24"/>
          <w:szCs w:val="24"/>
        </w:rPr>
        <w:t>Географічна інтерпретація доповідей Римському клубу.// Український географічний журнал. №1, 2003.- с.55-62.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24. Сонько С.П. Географічний поділ праці або глобальний перерозподіл природних ресурсів?/ Вісник Харківського національного університету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ім.В.Н.Каразіна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, № 610. Серія геологія, географія, екологія. - Х.:Вид.Харк.ун-ту.2003 –С.116-121.</w:t>
      </w:r>
    </w:p>
    <w:p w:rsidR="00DE1AC5" w:rsidRPr="00F31317" w:rsidRDefault="00DE1AC5" w:rsidP="00DE1AC5">
      <w:pPr>
        <w:pStyle w:val="a5"/>
        <w:tabs>
          <w:tab w:val="left" w:pos="5245"/>
        </w:tabs>
        <w:ind w:firstLine="567"/>
        <w:jc w:val="both"/>
        <w:rPr>
          <w:rFonts w:ascii="Times New Roman Cyr" w:hAnsi="Times New Roman Cyr" w:cs="Times New Roman Cyr"/>
          <w:noProof/>
          <w:sz w:val="24"/>
          <w:szCs w:val="24"/>
          <w:lang w:val="uk-UA"/>
        </w:rPr>
      </w:pPr>
      <w:r w:rsidRPr="00F31317">
        <w:rPr>
          <w:rFonts w:ascii="Times New Roman Cyr" w:hAnsi="Times New Roman Cyr" w:cs="Times New Roman Cyr"/>
          <w:bCs/>
          <w:iCs/>
          <w:noProof/>
          <w:sz w:val="24"/>
          <w:szCs w:val="24"/>
          <w:lang w:val="uk-UA"/>
        </w:rPr>
        <w:t>25. Сонько С.П.</w:t>
      </w:r>
      <w:r w:rsidRPr="00F31317">
        <w:rPr>
          <w:rFonts w:ascii="Times New Roman Cyr" w:hAnsi="Times New Roman Cyr" w:cs="Times New Roman Cyr"/>
          <w:noProof/>
          <w:sz w:val="24"/>
          <w:szCs w:val="24"/>
          <w:lang w:val="uk-UA"/>
        </w:rPr>
        <w:t xml:space="preserve"> Екологічна проблематика з позицій хорології./Україна та глобальні процеси: географічний вимір. Київ-Луцьк,2000.-С.187-191.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26. Сонько С.П.,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Кулішов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В.В.,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Мустафін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В.І.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Ринок і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регіоналістика.-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К.: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Ельга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,2002.-380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27. Сонько С.П. Концепція сталого розвитку та її методологічна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дискусійність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./ Регіональна економіка. №4,2003.-С.13-28.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28. Сонько С.П.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Нове уявлення про місце географії в системі наук. /Географія і сучасність. Випуск 1. КДПУ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ім.Драгоманова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,2000.- С.32-37.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lastRenderedPageBreak/>
        <w:t>29. Сонько С.П.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Просторовий розвиток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соціо-природних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систем: шлях до нової парадигми: Наукове видання. - К.:Ніка Центр, 2003.- 287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30. Сонько С.П. Регіоналізація, прикордонні конфлікти та майбутні шляхи розвитку природи і суспільства. /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Страны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и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регионы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на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пути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к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сбалансированному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развитию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Сборник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научных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трудов.-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Киев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, «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Академпериодика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», 2003.- С.179-182.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31. Сонько С.П.,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Скринько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М.М. Інфраструктура в умовах транзитивної економіки: Наукова монографія. - Харків: Вид-во «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Екограф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»,2004.- 306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32. Сонько С.П.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Смена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концепции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размещения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производительных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сил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или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критический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взгляд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на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теорию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экономического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районирования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.//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Труды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кафедры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размещения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производительных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сил и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технологий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производства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Экология.Экономика.Технология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Кривой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Рог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, КЭИ КНЭУ,1997.- С.10-29.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33. Сонько С.П. Сучасні методологічні новації в концепції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енерго-виробничих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циклів./ Наукові записки Вінницького державного педагогічного університету. Серія: Географія. Випуск 8, 2004.- С.134-140.</w:t>
      </w:r>
    </w:p>
    <w:p w:rsidR="00DE1AC5" w:rsidRPr="00F31317" w:rsidRDefault="00DE1AC5" w:rsidP="00DE1AC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 xml:space="preserve">34. Сонько С.П. Сучасний погляд на предмет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регіоналістики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. //Вісник Криворізького економічного інституту. - Кривий Ріг, КЕІ КНЕУ, №1, 2004 – 63-76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35. Сонько С.П.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Экономико-географическое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исследование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агропромышленной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интеграции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в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связи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с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решением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экологических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проблем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Северо-Восточной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Украины.-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Дисс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канд.геогр.наук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. М.МГУ,1990.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F31317">
        <w:rPr>
          <w:rFonts w:ascii="Times New Roman Cyr" w:hAnsi="Times New Roman Cyr" w:cs="Times New Roman Cyr"/>
          <w:iCs/>
          <w:sz w:val="24"/>
          <w:szCs w:val="24"/>
        </w:rPr>
        <w:t xml:space="preserve">36. Стадницький Ю., Загородній А, </w:t>
      </w:r>
      <w:proofErr w:type="spellStart"/>
      <w:r w:rsidRPr="00F31317">
        <w:rPr>
          <w:rFonts w:ascii="Times New Roman Cyr" w:hAnsi="Times New Roman Cyr" w:cs="Times New Roman Cyr"/>
          <w:iCs/>
          <w:sz w:val="24"/>
          <w:szCs w:val="24"/>
        </w:rPr>
        <w:t>Товкан</w:t>
      </w:r>
      <w:proofErr w:type="spellEnd"/>
      <w:r w:rsidRPr="00F31317">
        <w:rPr>
          <w:rFonts w:ascii="Times New Roman Cyr" w:hAnsi="Times New Roman Cyr" w:cs="Times New Roman Cyr"/>
          <w:iCs/>
          <w:sz w:val="24"/>
          <w:szCs w:val="24"/>
        </w:rPr>
        <w:t xml:space="preserve"> О. </w:t>
      </w:r>
      <w:r w:rsidRPr="00F31317">
        <w:rPr>
          <w:rFonts w:ascii="Times New Roman Cyr" w:hAnsi="Times New Roman Cyr" w:cs="Times New Roman Cyr"/>
          <w:bCs/>
          <w:sz w:val="24"/>
          <w:szCs w:val="24"/>
        </w:rPr>
        <w:t>Державне регулювання територіальної організації виробництва./Регіональна економіка, №3,2001.-С.138-150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37.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Стеченко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Д.М.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Управління регіональним розвитком – Київ: Вища школа, 2000 р., с. 76-81.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38.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Топчієв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О.Г.</w:t>
      </w:r>
      <w:r w:rsidRPr="00F31317">
        <w:rPr>
          <w:rFonts w:ascii="Times New Roman Cyr" w:hAnsi="Times New Roman Cyr" w:cs="Times New Roman Cyr"/>
          <w:sz w:val="24"/>
          <w:szCs w:val="24"/>
        </w:rPr>
        <w:t>Економічна географія СРСР.К.:Вища школа,1982.-248 с.</w:t>
      </w:r>
    </w:p>
    <w:p w:rsidR="00DE1AC5" w:rsidRPr="00F31317" w:rsidRDefault="00DE1AC5" w:rsidP="00DE1AC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39.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Топчієв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О.Г.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Новітні фактори регіонального розвитку України.</w:t>
      </w: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//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Страны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и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регионы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на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пути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к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сбалансированному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развитию.-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Киев-Капитановка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июнь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,2003.-С.120-122</w:t>
      </w:r>
    </w:p>
    <w:p w:rsidR="00DE1AC5" w:rsidRPr="00F31317" w:rsidRDefault="00DE1AC5" w:rsidP="00DE1AC5">
      <w:pPr>
        <w:pStyle w:val="a5"/>
        <w:ind w:firstLine="567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 xml:space="preserve">40.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>Топчієв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 xml:space="preserve"> О.Г.</w:t>
      </w:r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 Основи суспільної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географії.-Одеса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: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Астропринт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,2001.- 559 с. </w:t>
      </w:r>
    </w:p>
    <w:p w:rsidR="00DE1AC5" w:rsidRPr="00F31317" w:rsidRDefault="00DE1AC5" w:rsidP="00DE1AC5">
      <w:pPr>
        <w:pStyle w:val="a5"/>
        <w:ind w:firstLine="567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 xml:space="preserve">41.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>Топчієв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 xml:space="preserve"> О.Г.</w:t>
      </w:r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 Терміни і поняття в економічній географії К, Радянська школа, 1982.-158 с.</w:t>
      </w:r>
    </w:p>
    <w:p w:rsidR="00DE1AC5" w:rsidRPr="00F31317" w:rsidRDefault="00DE1AC5" w:rsidP="00DE1AC5">
      <w:pPr>
        <w:pStyle w:val="a5"/>
        <w:ind w:firstLine="567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 xml:space="preserve">42.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>Фащевський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  <w:lang w:val="uk-UA"/>
        </w:rPr>
        <w:t xml:space="preserve"> М.І.,Чернюк Л.Г.</w:t>
      </w:r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 xml:space="preserve"> Методологічні питання розвитку і розміщення продуктивних сил.//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Укр..геогр..журн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  <w:lang w:val="uk-UA"/>
        </w:rPr>
        <w:t>. №3,2003.- С.46-51.</w:t>
      </w:r>
    </w:p>
    <w:p w:rsidR="00DE1AC5" w:rsidRPr="00F31317" w:rsidRDefault="00DE1AC5" w:rsidP="00DE1AC5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31317">
        <w:rPr>
          <w:rFonts w:ascii="Times New Roman Cyr" w:hAnsi="Times New Roman Cyr" w:cs="Times New Roman Cyr"/>
          <w:sz w:val="24"/>
          <w:szCs w:val="24"/>
        </w:rPr>
        <w:t>43. Чернюк Л.Г.,Клиновий Д.В.</w:t>
      </w: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Економіка та розвиток регіонів (областей) України. – Київ: ЦУЛ,2002.-644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44. </w:t>
      </w:r>
      <w:proofErr w:type="spellStart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>Шаблій</w:t>
      </w:r>
      <w:proofErr w:type="spellEnd"/>
      <w:r w:rsidRPr="00F31317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О.І.</w:t>
      </w:r>
      <w:r w:rsidRPr="00F31317">
        <w:rPr>
          <w:rFonts w:ascii="Times New Roman Cyr" w:hAnsi="Times New Roman Cyr" w:cs="Times New Roman Cyr"/>
          <w:sz w:val="24"/>
          <w:szCs w:val="24"/>
        </w:rPr>
        <w:t xml:space="preserve">Основи загальної суспільної географії. - Львів,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Вд-во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 xml:space="preserve"> Львівського </w:t>
      </w:r>
      <w:proofErr w:type="spellStart"/>
      <w:r w:rsidRPr="00F31317">
        <w:rPr>
          <w:rFonts w:ascii="Times New Roman Cyr" w:hAnsi="Times New Roman Cyr" w:cs="Times New Roman Cyr"/>
          <w:sz w:val="24"/>
          <w:szCs w:val="24"/>
        </w:rPr>
        <w:t>ун-ту</w:t>
      </w:r>
      <w:proofErr w:type="spellEnd"/>
      <w:r w:rsidRPr="00F31317">
        <w:rPr>
          <w:rFonts w:ascii="Times New Roman Cyr" w:hAnsi="Times New Roman Cyr" w:cs="Times New Roman Cyr"/>
          <w:sz w:val="24"/>
          <w:szCs w:val="24"/>
        </w:rPr>
        <w:t>,2003.-444 с.</w:t>
      </w:r>
    </w:p>
    <w:p w:rsidR="00DE1AC5" w:rsidRPr="00F31317" w:rsidRDefault="00DE1AC5" w:rsidP="00DE1AC5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31317">
        <w:rPr>
          <w:rFonts w:ascii="Times New Roman Cyr" w:hAnsi="Times New Roman Cyr" w:cs="Times New Roman Cyr"/>
          <w:bCs/>
          <w:sz w:val="24"/>
          <w:szCs w:val="24"/>
          <w:u w:val="single"/>
        </w:rPr>
        <w:t>45. http://www.nauka.dp.ua/ARTICLE/Ecomonics/14/14_Volkova.htm</w:t>
      </w:r>
      <w:r w:rsidRPr="00F31317">
        <w:rPr>
          <w:rFonts w:ascii="Times New Roman Cyr" w:hAnsi="Times New Roman Cyr" w:cs="Times New Roman Cyr"/>
          <w:sz w:val="24"/>
          <w:szCs w:val="24"/>
          <w:u w:val="single"/>
        </w:rPr>
        <w:t>.</w:t>
      </w:r>
      <w:bookmarkStart w:id="0" w:name="_GoBack"/>
      <w:bookmarkEnd w:id="0"/>
    </w:p>
    <w:sectPr w:rsidR="00DE1AC5" w:rsidRPr="00F31317">
      <w:headerReference w:type="defaul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FF2" w:rsidRDefault="00F47FF2" w:rsidP="003E0011">
      <w:pPr>
        <w:spacing w:after="0" w:line="240" w:lineRule="auto"/>
      </w:pPr>
      <w:r>
        <w:separator/>
      </w:r>
    </w:p>
  </w:endnote>
  <w:endnote w:type="continuationSeparator" w:id="0">
    <w:p w:rsidR="00F47FF2" w:rsidRDefault="00F47FF2" w:rsidP="003E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Cyr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FF2" w:rsidRDefault="00F47FF2" w:rsidP="003E0011">
      <w:pPr>
        <w:spacing w:after="0" w:line="240" w:lineRule="auto"/>
      </w:pPr>
      <w:r>
        <w:separator/>
      </w:r>
    </w:p>
  </w:footnote>
  <w:footnote w:type="continuationSeparator" w:id="0">
    <w:p w:rsidR="00F47FF2" w:rsidRDefault="00F47FF2" w:rsidP="003E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5284827"/>
      <w:docPartObj>
        <w:docPartGallery w:val="Page Numbers (Top of Page)"/>
        <w:docPartUnique/>
      </w:docPartObj>
    </w:sdtPr>
    <w:sdtContent>
      <w:p w:rsidR="005A73DB" w:rsidRDefault="005A73D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870" w:rsidRPr="00267870">
          <w:rPr>
            <w:noProof/>
            <w:lang w:val="ru-RU"/>
          </w:rPr>
          <w:t>20</w:t>
        </w:r>
        <w:r>
          <w:fldChar w:fldCharType="end"/>
        </w:r>
      </w:p>
    </w:sdtContent>
  </w:sdt>
  <w:p w:rsidR="005A73DB" w:rsidRDefault="005A73D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BA"/>
    <w:rsid w:val="00211F37"/>
    <w:rsid w:val="00267870"/>
    <w:rsid w:val="00354257"/>
    <w:rsid w:val="003E0011"/>
    <w:rsid w:val="0040657C"/>
    <w:rsid w:val="005A73DB"/>
    <w:rsid w:val="006512F5"/>
    <w:rsid w:val="00786D09"/>
    <w:rsid w:val="00A10768"/>
    <w:rsid w:val="00B22FBA"/>
    <w:rsid w:val="00B840B5"/>
    <w:rsid w:val="00D74930"/>
    <w:rsid w:val="00DC689A"/>
    <w:rsid w:val="00DE1AC5"/>
    <w:rsid w:val="00F31317"/>
    <w:rsid w:val="00F47FF2"/>
    <w:rsid w:val="00FC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22FBA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2FBA"/>
    <w:rPr>
      <w:rFonts w:ascii="Times New Roman Cyr" w:hAnsi="Times New Roman Cyr" w:cs="Times New Roman Cyr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22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FBA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rsid w:val="00DE1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semiHidden/>
    <w:rsid w:val="00DE1AC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Emphasis"/>
    <w:basedOn w:val="a0"/>
    <w:qFormat/>
    <w:rsid w:val="00DE1AC5"/>
    <w:rPr>
      <w:i/>
      <w:iCs/>
    </w:rPr>
  </w:style>
  <w:style w:type="paragraph" w:styleId="a8">
    <w:name w:val="header"/>
    <w:basedOn w:val="a"/>
    <w:link w:val="a9"/>
    <w:uiPriority w:val="99"/>
    <w:unhideWhenUsed/>
    <w:rsid w:val="003E00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E0011"/>
  </w:style>
  <w:style w:type="paragraph" w:styleId="aa">
    <w:name w:val="footer"/>
    <w:basedOn w:val="a"/>
    <w:link w:val="ab"/>
    <w:uiPriority w:val="99"/>
    <w:unhideWhenUsed/>
    <w:rsid w:val="003E00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0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22FBA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2FBA"/>
    <w:rPr>
      <w:rFonts w:ascii="Times New Roman Cyr" w:hAnsi="Times New Roman Cyr" w:cs="Times New Roman Cyr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22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FBA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rsid w:val="00DE1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semiHidden/>
    <w:rsid w:val="00DE1AC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Emphasis"/>
    <w:basedOn w:val="a0"/>
    <w:qFormat/>
    <w:rsid w:val="00DE1AC5"/>
    <w:rPr>
      <w:i/>
      <w:iCs/>
    </w:rPr>
  </w:style>
  <w:style w:type="paragraph" w:styleId="a8">
    <w:name w:val="header"/>
    <w:basedOn w:val="a"/>
    <w:link w:val="a9"/>
    <w:uiPriority w:val="99"/>
    <w:unhideWhenUsed/>
    <w:rsid w:val="003E00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E0011"/>
  </w:style>
  <w:style w:type="paragraph" w:styleId="aa">
    <w:name w:val="footer"/>
    <w:basedOn w:val="a"/>
    <w:link w:val="ab"/>
    <w:uiPriority w:val="99"/>
    <w:unhideWhenUsed/>
    <w:rsid w:val="003E00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0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gi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20</Pages>
  <Words>24764</Words>
  <Characters>14117</Characters>
  <Application>Microsoft Office Word</Application>
  <DocSecurity>0</DocSecurity>
  <Lines>117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2</cp:revision>
  <dcterms:created xsi:type="dcterms:W3CDTF">2015-12-14T04:08:00Z</dcterms:created>
  <dcterms:modified xsi:type="dcterms:W3CDTF">2015-12-14T08:17:00Z</dcterms:modified>
</cp:coreProperties>
</file>