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CCD" w:rsidRPr="00CF1F5B" w:rsidRDefault="009A5470" w:rsidP="00645CCD">
      <w:pPr>
        <w:ind w:hanging="17"/>
        <w:rPr>
          <w:sz w:val="20"/>
          <w:szCs w:val="20"/>
        </w:rPr>
      </w:pPr>
      <w:r>
        <w:t>УДК</w:t>
      </w:r>
      <w:r w:rsidR="00645CCD">
        <w:t xml:space="preserve"> </w:t>
      </w:r>
      <w:r w:rsidR="00645CCD" w:rsidRPr="00645CCD">
        <w:t>504.5.</w:t>
      </w:r>
    </w:p>
    <w:p w:rsidR="009A5470" w:rsidRPr="00117DF1" w:rsidRDefault="00B21686" w:rsidP="00B21686">
      <w:pPr>
        <w:jc w:val="center"/>
        <w:rPr>
          <w:b/>
        </w:rPr>
      </w:pPr>
      <w:r w:rsidRPr="00117DF1">
        <w:rPr>
          <w:b/>
        </w:rPr>
        <w:t>Сонько С.П.</w:t>
      </w:r>
    </w:p>
    <w:p w:rsidR="003C65DB" w:rsidRPr="00357850" w:rsidRDefault="00BE1E4E" w:rsidP="00357850">
      <w:pPr>
        <w:jc w:val="center"/>
        <w:rPr>
          <w:b/>
          <w:caps/>
        </w:rPr>
      </w:pPr>
      <w:r>
        <w:rPr>
          <w:b/>
          <w:caps/>
        </w:rPr>
        <w:t xml:space="preserve">ПРО </w:t>
      </w:r>
      <w:r w:rsidR="00A010A6">
        <w:rPr>
          <w:b/>
          <w:caps/>
        </w:rPr>
        <w:t>«</w:t>
      </w:r>
      <w:r w:rsidR="00EE4678">
        <w:rPr>
          <w:b/>
          <w:caps/>
        </w:rPr>
        <w:t>природність</w:t>
      </w:r>
      <w:r w:rsidR="00A010A6">
        <w:rPr>
          <w:b/>
          <w:caps/>
        </w:rPr>
        <w:t>»</w:t>
      </w:r>
      <w:r w:rsidR="000C752F">
        <w:rPr>
          <w:b/>
          <w:caps/>
        </w:rPr>
        <w:t xml:space="preserve"> </w:t>
      </w:r>
      <w:r>
        <w:rPr>
          <w:b/>
          <w:caps/>
        </w:rPr>
        <w:t>Та</w:t>
      </w:r>
      <w:r w:rsidR="00A010A6">
        <w:rPr>
          <w:b/>
          <w:caps/>
        </w:rPr>
        <w:t xml:space="preserve"> «</w:t>
      </w:r>
      <w:r w:rsidR="00EE4678">
        <w:rPr>
          <w:b/>
          <w:caps/>
        </w:rPr>
        <w:t>антропогенність</w:t>
      </w:r>
      <w:r w:rsidR="00A010A6">
        <w:rPr>
          <w:b/>
          <w:caps/>
        </w:rPr>
        <w:t>»</w:t>
      </w:r>
      <w:r w:rsidR="009A5470" w:rsidRPr="00357850">
        <w:rPr>
          <w:b/>
          <w:caps/>
        </w:rPr>
        <w:t xml:space="preserve"> ландшафтотворенн</w:t>
      </w:r>
      <w:r w:rsidR="00A010A6">
        <w:rPr>
          <w:b/>
          <w:caps/>
        </w:rPr>
        <w:t>я</w:t>
      </w:r>
    </w:p>
    <w:p w:rsidR="00357850" w:rsidRDefault="00357850"/>
    <w:p w:rsidR="004C1C82" w:rsidRDefault="00887713" w:rsidP="00343F00">
      <w:pPr>
        <w:ind w:firstLine="561"/>
        <w:jc w:val="both"/>
      </w:pPr>
      <w:r>
        <w:t>У сучасному ландшафтознавстві сформувались досить чіткі уявлення про роль</w:t>
      </w:r>
      <w:r w:rsidR="00C058A5">
        <w:t xml:space="preserve"> кожного з компонентів географічної оболонки у формуванні ландшафтів.</w:t>
      </w:r>
      <w:r w:rsidR="00810F12">
        <w:t xml:space="preserve"> Проте, коли мова починає йти про роль найбільш непередбачуван</w:t>
      </w:r>
      <w:r w:rsidR="006905C4">
        <w:t>ого</w:t>
      </w:r>
      <w:r w:rsidR="00810F12">
        <w:t xml:space="preserve"> і останніми роками більш активн</w:t>
      </w:r>
      <w:r w:rsidR="006905C4">
        <w:t>ого</w:t>
      </w:r>
      <w:r w:rsidR="00810F12">
        <w:t xml:space="preserve"> компонент</w:t>
      </w:r>
      <w:r w:rsidR="006905C4">
        <w:t>а</w:t>
      </w:r>
      <w:r w:rsidR="00810F12">
        <w:t xml:space="preserve"> – людин</w:t>
      </w:r>
      <w:r w:rsidR="006905C4">
        <w:t>и</w:t>
      </w:r>
      <w:r w:rsidR="00810F12">
        <w:t xml:space="preserve"> з її господарством</w:t>
      </w:r>
      <w:r w:rsidR="00635A0A">
        <w:t>, починаються тривалі і здебільшого непродуктивні дискусії.</w:t>
      </w:r>
      <w:r w:rsidR="00AC2900">
        <w:t xml:space="preserve"> При цьому більшість ландшафтознавців</w:t>
      </w:r>
      <w:r w:rsidR="0070583E">
        <w:t xml:space="preserve">, здається, вже погодились, що </w:t>
      </w:r>
      <w:r w:rsidR="0019580D">
        <w:t>термін «антропогенний» не вартий того, щоб позначати</w:t>
      </w:r>
      <w:r w:rsidR="00AC2900">
        <w:t xml:space="preserve"> </w:t>
      </w:r>
      <w:r w:rsidR="0019580D">
        <w:t>закономірний, тривалий і логічний</w:t>
      </w:r>
      <w:r w:rsidR="00197701">
        <w:t xml:space="preserve"> </w:t>
      </w:r>
      <w:proofErr w:type="spellStart"/>
      <w:r w:rsidR="00197701">
        <w:t>ноосферний</w:t>
      </w:r>
      <w:proofErr w:type="spellEnd"/>
      <w:r w:rsidR="00197701">
        <w:t xml:space="preserve"> процес антропогенної зміни ландшафтів</w:t>
      </w:r>
      <w:r w:rsidR="00117DF1">
        <w:t xml:space="preserve"> і окремо виділяти цілий їх клас – «антропогенні»</w:t>
      </w:r>
      <w:r w:rsidR="00197701">
        <w:t>.</w:t>
      </w:r>
      <w:r w:rsidR="00E841EE">
        <w:t xml:space="preserve"> Не треба ще раз доводити, що завдяки своєму втручанню людина перетворила у «антропогенні» більшість ландшафтів планети</w:t>
      </w:r>
      <w:r w:rsidR="002238AE">
        <w:t xml:space="preserve">. </w:t>
      </w:r>
      <w:r w:rsidR="00E927E5">
        <w:t xml:space="preserve">Закономірним підтвердженням цього є висловлювання </w:t>
      </w:r>
      <w:r w:rsidR="007953B3">
        <w:t xml:space="preserve">В.С.Преображенського, </w:t>
      </w:r>
      <w:r w:rsidR="00BA5CC5">
        <w:t>датоване</w:t>
      </w:r>
      <w:r w:rsidR="007953B3">
        <w:t xml:space="preserve"> ще </w:t>
      </w:r>
      <w:r w:rsidR="00BA5CC5">
        <w:t>1</w:t>
      </w:r>
      <w:r w:rsidR="007953B3">
        <w:t>982 ро</w:t>
      </w:r>
      <w:r w:rsidR="00BA5CC5">
        <w:t>ком</w:t>
      </w:r>
      <w:r w:rsidR="007953B3">
        <w:t xml:space="preserve">: </w:t>
      </w:r>
      <w:r w:rsidR="00BA5CC5">
        <w:t>«Мине тривалий час</w:t>
      </w:r>
      <w:r w:rsidR="007953B3">
        <w:t xml:space="preserve">, </w:t>
      </w:r>
      <w:r w:rsidR="00BA5CC5">
        <w:t>і</w:t>
      </w:r>
      <w:r w:rsidR="007953B3">
        <w:t xml:space="preserve"> </w:t>
      </w:r>
      <w:r w:rsidR="00BA5CC5">
        <w:t>відпаде</w:t>
      </w:r>
      <w:r w:rsidR="007953B3">
        <w:t xml:space="preserve"> необх</w:t>
      </w:r>
      <w:r w:rsidR="00BA5CC5">
        <w:t>і</w:t>
      </w:r>
      <w:r w:rsidR="007953B3">
        <w:t>д</w:t>
      </w:r>
      <w:r w:rsidR="00BA5CC5">
        <w:t>ність</w:t>
      </w:r>
      <w:r w:rsidR="007953B3">
        <w:t xml:space="preserve"> в назв</w:t>
      </w:r>
      <w:r w:rsidR="00BA5CC5">
        <w:t>і</w:t>
      </w:r>
      <w:r w:rsidR="007953B3">
        <w:t xml:space="preserve"> антропогенного ландшафто</w:t>
      </w:r>
      <w:r w:rsidR="000722B0">
        <w:t>знавства</w:t>
      </w:r>
      <w:r w:rsidR="007953B3">
        <w:t xml:space="preserve">, </w:t>
      </w:r>
      <w:r w:rsidR="000722B0">
        <w:t>оскільки</w:t>
      </w:r>
      <w:r w:rsidR="007953B3">
        <w:t xml:space="preserve"> п</w:t>
      </w:r>
      <w:r w:rsidR="000722B0">
        <w:t>і</w:t>
      </w:r>
      <w:r w:rsidR="007953B3">
        <w:t>д ландшафто</w:t>
      </w:r>
      <w:r w:rsidR="000722B0">
        <w:t>знавством</w:t>
      </w:r>
      <w:r w:rsidR="007953B3">
        <w:t xml:space="preserve"> станут</w:t>
      </w:r>
      <w:r w:rsidR="000722B0">
        <w:t>ь</w:t>
      </w:r>
      <w:r w:rsidR="007953B3">
        <w:t xml:space="preserve"> р</w:t>
      </w:r>
      <w:r w:rsidR="000722B0">
        <w:t>о</w:t>
      </w:r>
      <w:r w:rsidR="007953B3">
        <w:t>зум</w:t>
      </w:r>
      <w:r w:rsidR="000722B0">
        <w:t>іти</w:t>
      </w:r>
      <w:r w:rsidR="007953B3">
        <w:t xml:space="preserve"> </w:t>
      </w:r>
      <w:r w:rsidR="000722B0">
        <w:t>в</w:t>
      </w:r>
      <w:r w:rsidR="007953B3">
        <w:t>чен</w:t>
      </w:r>
      <w:r w:rsidR="000722B0">
        <w:t>ня</w:t>
      </w:r>
      <w:r w:rsidR="007953B3">
        <w:t xml:space="preserve"> </w:t>
      </w:r>
      <w:r w:rsidR="000722B0">
        <w:t>про</w:t>
      </w:r>
      <w:r w:rsidR="007953B3">
        <w:t xml:space="preserve"> антропогенн</w:t>
      </w:r>
      <w:r w:rsidR="000722B0">
        <w:t>і</w:t>
      </w:r>
      <w:r w:rsidR="007953B3">
        <w:t xml:space="preserve"> ландшафт</w:t>
      </w:r>
      <w:r w:rsidR="000722B0">
        <w:t>и</w:t>
      </w:r>
      <w:r w:rsidR="007953B3">
        <w:t xml:space="preserve">, </w:t>
      </w:r>
      <w:r w:rsidR="000722B0">
        <w:t>з</w:t>
      </w:r>
      <w:r w:rsidR="007953B3">
        <w:t xml:space="preserve"> в</w:t>
      </w:r>
      <w:r w:rsidR="000722B0">
        <w:t>и</w:t>
      </w:r>
      <w:r w:rsidR="007953B3">
        <w:t>д</w:t>
      </w:r>
      <w:r w:rsidR="000722B0">
        <w:t>і</w:t>
      </w:r>
      <w:r w:rsidR="007953B3">
        <w:t>лен</w:t>
      </w:r>
      <w:r w:rsidR="000722B0">
        <w:t>ням</w:t>
      </w:r>
      <w:r w:rsidR="007953B3">
        <w:t xml:space="preserve"> в н</w:t>
      </w:r>
      <w:r w:rsidR="000722B0">
        <w:t>ьому</w:t>
      </w:r>
      <w:r w:rsidR="007953B3">
        <w:t xml:space="preserve"> особ</w:t>
      </w:r>
      <w:r w:rsidR="006A4622">
        <w:t>лив</w:t>
      </w:r>
      <w:r w:rsidR="007953B3">
        <w:t>ого р</w:t>
      </w:r>
      <w:r w:rsidR="006A4622">
        <w:t>о</w:t>
      </w:r>
      <w:r w:rsidR="007953B3">
        <w:t>зд</w:t>
      </w:r>
      <w:r w:rsidR="006A4622">
        <w:t>і</w:t>
      </w:r>
      <w:r w:rsidR="007953B3">
        <w:t>л</w:t>
      </w:r>
      <w:r w:rsidR="006A4622">
        <w:t>у</w:t>
      </w:r>
      <w:r w:rsidR="007953B3">
        <w:t xml:space="preserve"> </w:t>
      </w:r>
      <w:r w:rsidR="006A4622">
        <w:t>про</w:t>
      </w:r>
      <w:r w:rsidR="007953B3">
        <w:t xml:space="preserve"> </w:t>
      </w:r>
      <w:r w:rsidR="006A4622">
        <w:t>природні</w:t>
      </w:r>
      <w:r w:rsidR="007953B3">
        <w:t xml:space="preserve"> комплекс</w:t>
      </w:r>
      <w:r w:rsidR="006A4622">
        <w:t>и»</w:t>
      </w:r>
      <w:r w:rsidR="00E927E5" w:rsidRPr="00E927E5">
        <w:t xml:space="preserve"> </w:t>
      </w:r>
      <w:r w:rsidR="00E927E5">
        <w:t>(</w:t>
      </w:r>
      <w:proofErr w:type="spellStart"/>
      <w:r w:rsidR="00E927E5">
        <w:t>Цит</w:t>
      </w:r>
      <w:proofErr w:type="spellEnd"/>
      <w:r w:rsidR="00E927E5">
        <w:t xml:space="preserve">. </w:t>
      </w:r>
      <w:r w:rsidR="002E7010">
        <w:t>з</w:t>
      </w:r>
      <w:r w:rsidR="00E927E5">
        <w:t xml:space="preserve">а </w:t>
      </w:r>
      <w:proofErr w:type="spellStart"/>
      <w:r w:rsidR="00E927E5" w:rsidRPr="00E927E5">
        <w:t>Денисик</w:t>
      </w:r>
      <w:proofErr w:type="spellEnd"/>
      <w:r w:rsidR="00E927E5" w:rsidRPr="00E927E5">
        <w:t xml:space="preserve"> Г.</w:t>
      </w:r>
      <w:r w:rsidR="00E927E5">
        <w:t>І.</w:t>
      </w:r>
      <w:r w:rsidR="00E927E5" w:rsidRPr="00E927E5">
        <w:t xml:space="preserve"> А</w:t>
      </w:r>
      <w:r w:rsidR="00E927E5">
        <w:t>нтропогенне ландшафтознавство</w:t>
      </w:r>
      <w:r w:rsidR="00E927E5" w:rsidRPr="00E927E5">
        <w:t xml:space="preserve">: </w:t>
      </w:r>
      <w:r w:rsidR="00E927E5">
        <w:t>витоки</w:t>
      </w:r>
      <w:r w:rsidR="00E927E5" w:rsidRPr="00E927E5">
        <w:t xml:space="preserve">, </w:t>
      </w:r>
      <w:r w:rsidR="00E927E5">
        <w:t>становлення</w:t>
      </w:r>
      <w:r w:rsidR="00E927E5" w:rsidRPr="00E927E5">
        <w:t xml:space="preserve">, </w:t>
      </w:r>
      <w:r w:rsidR="00E927E5">
        <w:t>перспективи розвитку.</w:t>
      </w:r>
      <w:r w:rsidR="002E7010" w:rsidRPr="002E7010">
        <w:t xml:space="preserve"> </w:t>
      </w:r>
      <w:r w:rsidR="002E7010">
        <w:t xml:space="preserve">/Вісник Львів. </w:t>
      </w:r>
      <w:proofErr w:type="spellStart"/>
      <w:r w:rsidR="002E7010">
        <w:t>ун-ту</w:t>
      </w:r>
      <w:proofErr w:type="spellEnd"/>
      <w:r w:rsidR="002E7010">
        <w:t>.</w:t>
      </w:r>
      <w:r w:rsidR="002E7010" w:rsidRPr="002E7010">
        <w:t xml:space="preserve"> </w:t>
      </w:r>
      <w:r w:rsidR="002E7010" w:rsidRPr="00E927E5">
        <w:t>Серія географічна. 2004. Вип. 31. С. 96–100</w:t>
      </w:r>
      <w:r w:rsidR="002E7010">
        <w:t>.)</w:t>
      </w:r>
      <w:r w:rsidR="00343F00">
        <w:t xml:space="preserve">. </w:t>
      </w:r>
      <w:r w:rsidR="002238AE">
        <w:t xml:space="preserve">Власне, саме словосполучення у назві цілого наукового напряму «антропогенне ландшафтознавство» як би закріплює </w:t>
      </w:r>
      <w:r w:rsidR="00DA2A06">
        <w:t>за ним п</w:t>
      </w:r>
      <w:r w:rsidR="000534B1">
        <w:t>оважний</w:t>
      </w:r>
      <w:r w:rsidR="00DA2A06">
        <w:t xml:space="preserve"> методологічний статус і тим сам</w:t>
      </w:r>
      <w:r w:rsidR="007953B3">
        <w:t>и</w:t>
      </w:r>
      <w:r w:rsidR="00DA2A06">
        <w:t xml:space="preserve">м </w:t>
      </w:r>
      <w:r w:rsidR="00343F00">
        <w:t>спонук</w:t>
      </w:r>
      <w:r w:rsidR="00DA2A06">
        <w:t xml:space="preserve">ає </w:t>
      </w:r>
      <w:r w:rsidR="00343F00">
        <w:t xml:space="preserve">до </w:t>
      </w:r>
      <w:r w:rsidR="00DA2A06">
        <w:t>нов</w:t>
      </w:r>
      <w:r w:rsidR="00343F00">
        <w:t>их</w:t>
      </w:r>
      <w:r w:rsidR="00DA2A06">
        <w:t xml:space="preserve"> дискусі</w:t>
      </w:r>
      <w:r w:rsidR="00343F00">
        <w:t>й</w:t>
      </w:r>
      <w:r w:rsidR="00FC02E5">
        <w:t>, головним питанням яких є</w:t>
      </w:r>
      <w:r w:rsidR="00B45847">
        <w:t xml:space="preserve"> передусім </w:t>
      </w:r>
      <w:r w:rsidR="004C1C82">
        <w:t xml:space="preserve">співвідношення </w:t>
      </w:r>
      <w:r w:rsidR="00B45847">
        <w:t>«</w:t>
      </w:r>
      <w:r w:rsidR="004C1C82">
        <w:t>природності</w:t>
      </w:r>
      <w:r w:rsidR="00B45847">
        <w:t>»</w:t>
      </w:r>
      <w:r w:rsidR="004C1C82">
        <w:t xml:space="preserve"> і </w:t>
      </w:r>
      <w:r w:rsidR="00B45847">
        <w:t>«</w:t>
      </w:r>
      <w:proofErr w:type="spellStart"/>
      <w:r w:rsidR="004C1C82">
        <w:t>антропогенності</w:t>
      </w:r>
      <w:proofErr w:type="spellEnd"/>
      <w:r w:rsidR="00B45847">
        <w:t xml:space="preserve">» у </w:t>
      </w:r>
      <w:proofErr w:type="spellStart"/>
      <w:r w:rsidR="00B45847">
        <w:t>формувані</w:t>
      </w:r>
      <w:proofErr w:type="spellEnd"/>
      <w:r w:rsidR="00B45847">
        <w:t xml:space="preserve"> ландшафтів.</w:t>
      </w:r>
    </w:p>
    <w:p w:rsidR="00686C60" w:rsidRDefault="00871A43" w:rsidP="00944217">
      <w:pPr>
        <w:autoSpaceDE w:val="0"/>
        <w:autoSpaceDN w:val="0"/>
        <w:adjustRightInd w:val="0"/>
        <w:ind w:firstLine="300"/>
        <w:jc w:val="both"/>
      </w:pPr>
      <w:r>
        <w:t>Ця стаття є продовженням такої дискусії.</w:t>
      </w:r>
      <w:r w:rsidR="00197701">
        <w:t xml:space="preserve"> Чому це так важливо сьогодні?</w:t>
      </w:r>
      <w:r w:rsidR="001049EA">
        <w:t xml:space="preserve"> Над усе через некоректні методологічні висновки з </w:t>
      </w:r>
      <w:r w:rsidR="00E642F2">
        <w:t>теорії антроп</w:t>
      </w:r>
      <w:r w:rsidR="00520A40">
        <w:t>огенного ландшафтознавства, яка</w:t>
      </w:r>
      <w:r w:rsidR="00E642F2">
        <w:t xml:space="preserve"> заклала потужні підвалини у дослідницький апарат </w:t>
      </w:r>
      <w:r w:rsidR="006C7BD7">
        <w:t xml:space="preserve">сучасної </w:t>
      </w:r>
      <w:r w:rsidR="00E642F2">
        <w:t>конструктивної географії.</w:t>
      </w:r>
      <w:r w:rsidR="006C7BD7">
        <w:t xml:space="preserve"> А ось остання є практично спрямованою наукою (за самою назвою), яка може підсилити або навпаки</w:t>
      </w:r>
      <w:r w:rsidR="009A6623">
        <w:t>, завдяки безкарному «науковому обґрунтуванню</w:t>
      </w:r>
      <w:r w:rsidR="00520A40">
        <w:t>»</w:t>
      </w:r>
      <w:r w:rsidR="009A6623">
        <w:t xml:space="preserve"> подальшого знищення природних ландшафтів</w:t>
      </w:r>
      <w:r w:rsidR="006C7BD7">
        <w:t xml:space="preserve"> принизити статус усієї географії.</w:t>
      </w:r>
      <w:r w:rsidR="0028409E" w:rsidRPr="0028409E">
        <w:t xml:space="preserve"> </w:t>
      </w:r>
      <w:r w:rsidR="0028409E">
        <w:t>Невизначеність методології антропогенного ландшафтознавства</w:t>
      </w:r>
      <w:r w:rsidR="005E291F">
        <w:t xml:space="preserve"> саме з екологічних позицій</w:t>
      </w:r>
      <w:r w:rsidR="0028409E">
        <w:t xml:space="preserve"> вже призв</w:t>
      </w:r>
      <w:r w:rsidR="005E291F">
        <w:t>ела</w:t>
      </w:r>
      <w:r w:rsidR="0028409E">
        <w:t xml:space="preserve"> сьогодні до появи дивакуватих термінів на зразок «</w:t>
      </w:r>
      <w:proofErr w:type="spellStart"/>
      <w:r w:rsidR="0028409E">
        <w:t>соціогеосистем</w:t>
      </w:r>
      <w:r w:rsidR="004A33FA">
        <w:t>а</w:t>
      </w:r>
      <w:proofErr w:type="spellEnd"/>
      <w:r w:rsidR="0028409E">
        <w:t>»</w:t>
      </w:r>
      <w:r w:rsidR="0077448E">
        <w:t>/«</w:t>
      </w:r>
      <w:proofErr w:type="spellStart"/>
      <w:r w:rsidR="0077448E">
        <w:t>геосоціосистема</w:t>
      </w:r>
      <w:proofErr w:type="spellEnd"/>
      <w:r w:rsidR="0077448E">
        <w:t>»</w:t>
      </w:r>
      <w:r w:rsidR="0028409E">
        <w:t>, до як</w:t>
      </w:r>
      <w:r w:rsidR="000534B1">
        <w:t>их</w:t>
      </w:r>
      <w:r w:rsidR="0028409E">
        <w:t xml:space="preserve"> причетні як географи (</w:t>
      </w:r>
      <w:r w:rsidR="005A4E1C">
        <w:t>К.А.</w:t>
      </w:r>
      <w:proofErr w:type="spellStart"/>
      <w:r w:rsidR="0028409E">
        <w:t>Н</w:t>
      </w:r>
      <w:r w:rsidR="005A4E1C">
        <w:t>є</w:t>
      </w:r>
      <w:r w:rsidR="0028409E">
        <w:t>м</w:t>
      </w:r>
      <w:r w:rsidR="005A4E1C">
        <w:t>ець</w:t>
      </w:r>
      <w:proofErr w:type="spellEnd"/>
      <w:r w:rsidR="005A4E1C">
        <w:t xml:space="preserve"> та Л.М.</w:t>
      </w:r>
      <w:proofErr w:type="spellStart"/>
      <w:r w:rsidR="005A4E1C">
        <w:t>Нємець</w:t>
      </w:r>
      <w:proofErr w:type="spellEnd"/>
      <w:r w:rsidR="0028409E">
        <w:t>), так і біологи (</w:t>
      </w:r>
      <w:r w:rsidR="005A4E1C">
        <w:t>М.А.</w:t>
      </w:r>
      <w:r w:rsidR="0028409E">
        <w:t>Голубець). При цьому перші у своїх побудовах</w:t>
      </w:r>
      <w:r w:rsidR="00CA57E0">
        <w:t xml:space="preserve"> чомусь зовсім не враховують природний початок усіх процесів на нашій планеті, віддаючи перевагу процесам і феноменам </w:t>
      </w:r>
      <w:r w:rsidR="00B824D0">
        <w:t xml:space="preserve">суто </w:t>
      </w:r>
      <w:r w:rsidR="00CA57E0">
        <w:t>соціальним,  другі ж, навпаки</w:t>
      </w:r>
      <w:r w:rsidR="00B824D0">
        <w:t>, підлаштовуючись під модний термін намагаються замінити</w:t>
      </w:r>
      <w:r w:rsidR="00733352">
        <w:t xml:space="preserve"> </w:t>
      </w:r>
      <w:proofErr w:type="spellStart"/>
      <w:r w:rsidR="00733352">
        <w:t>екосистемну</w:t>
      </w:r>
      <w:proofErr w:type="spellEnd"/>
      <w:r w:rsidR="00733352">
        <w:t xml:space="preserve"> суть біосфери</w:t>
      </w:r>
      <w:r w:rsidR="004A01D6">
        <w:t xml:space="preserve"> на якийсь ерзац з соціальної філософії, економіки і геології. </w:t>
      </w:r>
    </w:p>
    <w:p w:rsidR="009A56A2" w:rsidRPr="00F8699F" w:rsidRDefault="00925060" w:rsidP="00925060">
      <w:pPr>
        <w:autoSpaceDE w:val="0"/>
        <w:autoSpaceDN w:val="0"/>
        <w:adjustRightInd w:val="0"/>
        <w:ind w:firstLine="544"/>
        <w:jc w:val="both"/>
      </w:pPr>
      <w:bookmarkStart w:id="0" w:name="_GoBack"/>
      <w:r w:rsidRPr="005A4E1C">
        <w:rPr>
          <w:bCs/>
          <w:i/>
          <w:iCs/>
        </w:rPr>
        <w:t>«</w:t>
      </w:r>
      <w:proofErr w:type="spellStart"/>
      <w:r w:rsidR="00686C60" w:rsidRPr="005A4E1C">
        <w:rPr>
          <w:bCs/>
          <w:i/>
          <w:iCs/>
        </w:rPr>
        <w:t>Соціогеосистема</w:t>
      </w:r>
      <w:proofErr w:type="spellEnd"/>
      <w:r w:rsidR="00686C60" w:rsidRPr="00686C60">
        <w:t xml:space="preserve"> </w:t>
      </w:r>
      <w:bookmarkEnd w:id="0"/>
      <w:r w:rsidR="00686C60" w:rsidRPr="00686C60">
        <w:t>– це гетерогенна система, яка містить різні за рівнем узагальнення та ієрархії соціальні елементи чи підсистеми, а також техногенні, кісні та біогенні елементи (підсистеми), що знаходяться у взаємодії через потоки речовини, енергії та інформації в географічному просторово-часовому континуумі</w:t>
      </w:r>
      <w:r>
        <w:t>»</w:t>
      </w:r>
      <w:r w:rsidR="0035708E">
        <w:t xml:space="preserve"> (Автореф. дис... д-ра геогр. наук: 11.00.02 / Людмила Миколаївна </w:t>
      </w:r>
      <w:proofErr w:type="spellStart"/>
      <w:r w:rsidR="0035708E">
        <w:t>Нємець</w:t>
      </w:r>
      <w:proofErr w:type="spellEnd"/>
      <w:r w:rsidR="0035708E">
        <w:t>; Київський національний ун-т ім. Тараса Шевченка. — К., 2004. )</w:t>
      </w:r>
      <w:r w:rsidR="00686C60" w:rsidRPr="00686C60">
        <w:t>.</w:t>
      </w:r>
      <w:r w:rsidR="00554DDD">
        <w:t xml:space="preserve"> Ну чим тобі не антропогенний ландшафт!</w:t>
      </w:r>
      <w:r w:rsidR="009A56A2">
        <w:t xml:space="preserve"> </w:t>
      </w:r>
      <w:r>
        <w:t>І ще далі: «</w:t>
      </w:r>
      <w:r w:rsidR="009A56A2" w:rsidRPr="009A56A2">
        <w:t xml:space="preserve">Багато властивостей </w:t>
      </w:r>
      <w:proofErr w:type="spellStart"/>
      <w:r w:rsidR="009A56A2" w:rsidRPr="009A56A2">
        <w:t>соціогеосистем</w:t>
      </w:r>
      <w:proofErr w:type="spellEnd"/>
      <w:r w:rsidR="009A56A2" w:rsidRPr="009A56A2">
        <w:t xml:space="preserve"> визначаються саме соціальними підсистемами, тому з точки зору гносеології цей аспект є дуже важливим, бо обумовлює методологію дослідження </w:t>
      </w:r>
      <w:proofErr w:type="spellStart"/>
      <w:r w:rsidR="009A56A2" w:rsidRPr="009A56A2">
        <w:t>соціогеосистем</w:t>
      </w:r>
      <w:proofErr w:type="spellEnd"/>
      <w:r w:rsidR="005E291F">
        <w:t>»</w:t>
      </w:r>
      <w:r w:rsidR="009A56A2" w:rsidRPr="009A56A2">
        <w:t xml:space="preserve">. </w:t>
      </w:r>
      <w:r w:rsidR="009110C1">
        <w:t>І ще далі за твердженням К.А.</w:t>
      </w:r>
      <w:proofErr w:type="spellStart"/>
      <w:r w:rsidR="009110C1">
        <w:t>Нємця</w:t>
      </w:r>
      <w:proofErr w:type="spellEnd"/>
      <w:r w:rsidR="009110C1">
        <w:t xml:space="preserve"> джерелом розвитку </w:t>
      </w:r>
      <w:proofErr w:type="spellStart"/>
      <w:r w:rsidR="009110C1">
        <w:t>соціогеосистем</w:t>
      </w:r>
      <w:proofErr w:type="spellEnd"/>
      <w:r w:rsidR="009110C1">
        <w:t xml:space="preserve"> є суспільно-географічний процес</w:t>
      </w:r>
      <w:r w:rsidR="00F8699F">
        <w:t xml:space="preserve"> (</w:t>
      </w:r>
      <w:r w:rsidR="00F8699F" w:rsidRPr="00F8699F">
        <w:t>http://www.slideshare.net/geograf22/ss-16102723</w:t>
      </w:r>
      <w:r w:rsidR="00F8699F">
        <w:t>)</w:t>
      </w:r>
      <w:r w:rsidR="005A4E1C">
        <w:t>.</w:t>
      </w:r>
    </w:p>
    <w:p w:rsidR="00357850" w:rsidRPr="00B04190" w:rsidRDefault="005A4E1C" w:rsidP="00944217">
      <w:pPr>
        <w:autoSpaceDE w:val="0"/>
        <w:autoSpaceDN w:val="0"/>
        <w:adjustRightInd w:val="0"/>
        <w:ind w:firstLine="300"/>
        <w:jc w:val="both"/>
        <w:rPr>
          <w:rFonts w:ascii="Times New Roman Cyr" w:hAnsi="Times New Roman Cyr"/>
        </w:rPr>
      </w:pPr>
      <w:r>
        <w:t xml:space="preserve">І далі. </w:t>
      </w:r>
      <w:r w:rsidR="004A01D6">
        <w:t>Чого лише варте ви</w:t>
      </w:r>
      <w:r w:rsidR="00BB7BCC">
        <w:t xml:space="preserve">окремлення </w:t>
      </w:r>
      <w:r w:rsidR="004A01D6">
        <w:t xml:space="preserve">М.А.Голубцем меж міста </w:t>
      </w:r>
      <w:r w:rsidR="00BB7BCC">
        <w:t>з їхнього природного оточення</w:t>
      </w:r>
      <w:r w:rsidR="00221C10">
        <w:t>:</w:t>
      </w:r>
      <w:r w:rsidR="00BB7BCC">
        <w:t xml:space="preserve"> </w:t>
      </w:r>
      <w:r w:rsidR="00893E07">
        <w:t>«</w:t>
      </w:r>
      <w:r w:rsidR="00BB7BCC" w:rsidRPr="00BB7BCC">
        <w:rPr>
          <w:rFonts w:ascii="Times New Roman Cyr" w:hAnsi="Times New Roman Cyr" w:cs="Arial"/>
        </w:rPr>
        <w:t xml:space="preserve">Визначаючи </w:t>
      </w:r>
      <w:proofErr w:type="spellStart"/>
      <w:r w:rsidR="00BB7BCC" w:rsidRPr="00BB7BCC">
        <w:rPr>
          <w:rFonts w:ascii="Times New Roman Cyr" w:hAnsi="Times New Roman Cyr" w:cs="Arial"/>
        </w:rPr>
        <w:t>урбоекосистему</w:t>
      </w:r>
      <w:proofErr w:type="spellEnd"/>
      <w:r w:rsidR="00BB7BCC" w:rsidRPr="00BB7BCC">
        <w:rPr>
          <w:rFonts w:ascii="Times New Roman Cyr" w:hAnsi="Times New Roman Cyr" w:cs="Arial"/>
        </w:rPr>
        <w:t xml:space="preserve"> як підсистему міської </w:t>
      </w:r>
      <w:proofErr w:type="spellStart"/>
      <w:r w:rsidR="00BB7BCC" w:rsidRPr="00BB7BCC">
        <w:rPr>
          <w:rFonts w:ascii="Times New Roman Cyr" w:hAnsi="Times New Roman Cyr" w:cs="Arial"/>
        </w:rPr>
        <w:t>геосоціосистеми</w:t>
      </w:r>
      <w:proofErr w:type="spellEnd"/>
      <w:r w:rsidR="00BB7BCC" w:rsidRPr="00BB7BCC">
        <w:rPr>
          <w:rFonts w:ascii="Times New Roman Cyr" w:hAnsi="Times New Roman Cyr" w:cs="Arial"/>
        </w:rPr>
        <w:t xml:space="preserve">, важливо встановити, де проходять межі між ними. Функціональні і просторові межі між </w:t>
      </w:r>
      <w:proofErr w:type="spellStart"/>
      <w:r w:rsidR="00BB7BCC" w:rsidRPr="00BB7BCC">
        <w:rPr>
          <w:rFonts w:ascii="Times New Roman Cyr" w:hAnsi="Times New Roman Cyr" w:cs="Arial"/>
        </w:rPr>
        <w:t>соціогенним</w:t>
      </w:r>
      <w:proofErr w:type="spellEnd"/>
      <w:r w:rsidR="00BB7BCC" w:rsidRPr="00BB7BCC">
        <w:rPr>
          <w:rFonts w:ascii="Times New Roman Cyr" w:hAnsi="Times New Roman Cyr" w:cs="Arial"/>
        </w:rPr>
        <w:t xml:space="preserve"> і природним (</w:t>
      </w:r>
      <w:proofErr w:type="spellStart"/>
      <w:r w:rsidR="00BB7BCC" w:rsidRPr="00BB7BCC">
        <w:rPr>
          <w:rFonts w:ascii="Times New Roman Cyr" w:hAnsi="Times New Roman Cyr" w:cs="Arial"/>
        </w:rPr>
        <w:t>урбоекосистема</w:t>
      </w:r>
      <w:proofErr w:type="spellEnd"/>
      <w:r w:rsidR="00BB7BCC" w:rsidRPr="00BB7BCC">
        <w:rPr>
          <w:rFonts w:ascii="Times New Roman Cyr" w:hAnsi="Times New Roman Cyr" w:cs="Arial"/>
        </w:rPr>
        <w:t xml:space="preserve">) блоками </w:t>
      </w:r>
      <w:proofErr w:type="spellStart"/>
      <w:r w:rsidR="00BB7BCC" w:rsidRPr="00BB7BCC">
        <w:rPr>
          <w:rFonts w:ascii="Times New Roman Cyr" w:hAnsi="Times New Roman Cyr" w:cs="Arial"/>
        </w:rPr>
        <w:t>геосоціосистеми</w:t>
      </w:r>
      <w:proofErr w:type="spellEnd"/>
      <w:r w:rsidR="00BB7BCC" w:rsidRPr="00BB7BCC">
        <w:rPr>
          <w:rFonts w:ascii="Times New Roman Cyr" w:hAnsi="Times New Roman Cyr" w:cs="Arial"/>
        </w:rPr>
        <w:t xml:space="preserve"> доречно проводити в тих місцях, в яких речовинно-енергетичні ресурси, вилучаючись із природного середовища, включаються в соціальний обмін </w:t>
      </w:r>
      <w:r w:rsidR="00BB7BCC" w:rsidRPr="00BB7BCC">
        <w:rPr>
          <w:rFonts w:ascii="Times New Roman Cyr" w:hAnsi="Times New Roman Cyr" w:cs="Arial"/>
          <w:noProof/>
        </w:rPr>
        <w:t>-</w:t>
      </w:r>
      <w:r w:rsidR="00BB7BCC" w:rsidRPr="00BB7BCC">
        <w:rPr>
          <w:rFonts w:ascii="Times New Roman Cyr" w:hAnsi="Times New Roman Cyr" w:cs="Arial"/>
        </w:rPr>
        <w:t xml:space="preserve"> виробничу переробку, споживання тощо </w:t>
      </w:r>
      <w:r w:rsidR="00BB7BCC" w:rsidRPr="00BB7BCC">
        <w:rPr>
          <w:rFonts w:ascii="Times New Roman Cyr" w:hAnsi="Times New Roman Cyr" w:cs="Arial"/>
        </w:rPr>
        <w:lastRenderedPageBreak/>
        <w:t>(наприклад, цей рубіж, де камінь, глина чи пісок потрапляють з кар'єру на транспортер і включаються в технологічний процес), або в яких продукти чи відходи виробництва, випадаючи із соціального обміну, потрапляють у природне середовище, накопичуються в ньому, або захоплюються біотичним кругообігом (наприклад, те місце, де рідкі промислові відходи потрапляють в річку, або пил і гази</w:t>
      </w:r>
      <w:r w:rsidR="00BB7BCC" w:rsidRPr="00BB7BCC">
        <w:rPr>
          <w:rFonts w:ascii="Times New Roman Cyr" w:hAnsi="Times New Roman Cyr" w:cs="Arial"/>
          <w:noProof/>
        </w:rPr>
        <w:t xml:space="preserve"> -</w:t>
      </w:r>
      <w:r w:rsidR="00BB7BCC" w:rsidRPr="00BB7BCC">
        <w:rPr>
          <w:rFonts w:ascii="Times New Roman Cyr" w:hAnsi="Times New Roman Cyr" w:cs="Arial"/>
        </w:rPr>
        <w:t xml:space="preserve"> в атмосферу)</w:t>
      </w:r>
      <w:r w:rsidR="00893E07">
        <w:rPr>
          <w:rFonts w:ascii="Times New Roman Cyr" w:hAnsi="Times New Roman Cyr" w:cs="Arial"/>
        </w:rPr>
        <w:t>»</w:t>
      </w:r>
      <w:r w:rsidR="00BB7BCC" w:rsidRPr="00BB7BCC">
        <w:rPr>
          <w:rFonts w:ascii="Times New Roman Cyr" w:hAnsi="Times New Roman Cyr" w:cs="Arial"/>
        </w:rPr>
        <w:t>.</w:t>
      </w:r>
      <w:r w:rsidR="00893E07">
        <w:rPr>
          <w:rFonts w:ascii="Times New Roman Cyr" w:hAnsi="Times New Roman Cyr" w:cs="Arial"/>
        </w:rPr>
        <w:t xml:space="preserve"> А куди ж дівати </w:t>
      </w:r>
      <w:r w:rsidR="00C65562">
        <w:rPr>
          <w:rFonts w:ascii="Times New Roman Cyr" w:hAnsi="Times New Roman Cyr" w:cs="Arial"/>
        </w:rPr>
        <w:t xml:space="preserve">предмети людської матеріальної культури, які вироблені на </w:t>
      </w:r>
      <w:proofErr w:type="spellStart"/>
      <w:r w:rsidR="00C65562">
        <w:rPr>
          <w:rFonts w:ascii="Times New Roman Cyr" w:hAnsi="Times New Roman Cyr" w:cs="Arial"/>
        </w:rPr>
        <w:t>віддаленіших</w:t>
      </w:r>
      <w:proofErr w:type="spellEnd"/>
      <w:r w:rsidR="00C65562">
        <w:rPr>
          <w:rFonts w:ascii="Times New Roman Cyr" w:hAnsi="Times New Roman Cyr" w:cs="Arial"/>
        </w:rPr>
        <w:t xml:space="preserve"> територіях, зокрема, в інших країнах</w:t>
      </w:r>
      <w:r w:rsidR="00256D4B">
        <w:rPr>
          <w:rFonts w:ascii="Times New Roman Cyr" w:hAnsi="Times New Roman Cyr" w:cs="Arial"/>
        </w:rPr>
        <w:t xml:space="preserve"> і якими насичена уся «</w:t>
      </w:r>
      <w:proofErr w:type="spellStart"/>
      <w:r w:rsidR="00256D4B">
        <w:rPr>
          <w:rFonts w:ascii="Times New Roman Cyr" w:hAnsi="Times New Roman Cyr" w:cs="Arial"/>
        </w:rPr>
        <w:t>урбосфера</w:t>
      </w:r>
      <w:proofErr w:type="spellEnd"/>
      <w:r w:rsidR="00256D4B">
        <w:rPr>
          <w:rFonts w:ascii="Times New Roman Cyr" w:hAnsi="Times New Roman Cyr" w:cs="Arial"/>
        </w:rPr>
        <w:t>»</w:t>
      </w:r>
      <w:r w:rsidR="007140A0">
        <w:rPr>
          <w:rFonts w:ascii="Times New Roman Cyr" w:hAnsi="Times New Roman Cyr" w:cs="Arial"/>
        </w:rPr>
        <w:t xml:space="preserve"> (наприклад, автомобілі)</w:t>
      </w:r>
      <w:r w:rsidR="00256D4B">
        <w:rPr>
          <w:rFonts w:ascii="Times New Roman Cyr" w:hAnsi="Times New Roman Cyr" w:cs="Arial"/>
        </w:rPr>
        <w:t xml:space="preserve">? </w:t>
      </w:r>
      <w:r w:rsidR="002755C2">
        <w:rPr>
          <w:rFonts w:ascii="Times New Roman Cyr" w:hAnsi="Times New Roman Cyr" w:cs="Arial"/>
        </w:rPr>
        <w:t xml:space="preserve">А куди ж дівати те </w:t>
      </w:r>
      <w:r w:rsidR="004E28E6">
        <w:rPr>
          <w:rFonts w:ascii="Times New Roman Cyr" w:hAnsi="Times New Roman Cyr" w:cs="Arial"/>
        </w:rPr>
        <w:t>«</w:t>
      </w:r>
      <w:proofErr w:type="spellStart"/>
      <w:r w:rsidR="004E28E6">
        <w:rPr>
          <w:rFonts w:ascii="Times New Roman Cyr" w:hAnsi="Times New Roman Cyr" w:cs="Arial"/>
        </w:rPr>
        <w:t>біологізоване</w:t>
      </w:r>
      <w:proofErr w:type="spellEnd"/>
      <w:r w:rsidR="004E28E6">
        <w:rPr>
          <w:rFonts w:ascii="Times New Roman Cyr" w:hAnsi="Times New Roman Cyr" w:cs="Arial"/>
        </w:rPr>
        <w:t>»</w:t>
      </w:r>
      <w:r w:rsidR="00884581">
        <w:rPr>
          <w:rFonts w:ascii="Times New Roman Cyr" w:hAnsi="Times New Roman Cyr" w:cs="Arial"/>
        </w:rPr>
        <w:t xml:space="preserve"> і розпорошене усією планетою</w:t>
      </w:r>
      <w:r w:rsidR="004E28E6">
        <w:rPr>
          <w:rFonts w:ascii="Times New Roman Cyr" w:hAnsi="Times New Roman Cyr" w:cs="Arial"/>
        </w:rPr>
        <w:t xml:space="preserve"> але вороже біосфері сміття у вигляді ГМО? </w:t>
      </w:r>
      <w:r w:rsidR="00AE00B5">
        <w:rPr>
          <w:rFonts w:ascii="Times New Roman Cyr" w:hAnsi="Times New Roman Cyr" w:cs="Arial"/>
        </w:rPr>
        <w:t>Як бачимо</w:t>
      </w:r>
      <w:r w:rsidR="007140A0">
        <w:rPr>
          <w:rFonts w:ascii="Times New Roman Cyr" w:hAnsi="Times New Roman Cyr" w:cs="Arial"/>
        </w:rPr>
        <w:t xml:space="preserve"> подібний підхід, підкріплений</w:t>
      </w:r>
      <w:r w:rsidR="00AE00B5">
        <w:rPr>
          <w:rFonts w:ascii="Times New Roman Cyr" w:hAnsi="Times New Roman Cyr" w:cs="Arial"/>
        </w:rPr>
        <w:t xml:space="preserve"> «</w:t>
      </w:r>
      <w:proofErr w:type="spellStart"/>
      <w:r w:rsidR="00AE00B5">
        <w:rPr>
          <w:rFonts w:ascii="Times New Roman Cyr" w:hAnsi="Times New Roman Cyr" w:cs="Arial"/>
        </w:rPr>
        <w:t>геосоціосистемною</w:t>
      </w:r>
      <w:proofErr w:type="spellEnd"/>
      <w:r w:rsidR="00AE00B5">
        <w:rPr>
          <w:rFonts w:ascii="Times New Roman Cyr" w:hAnsi="Times New Roman Cyr" w:cs="Arial"/>
        </w:rPr>
        <w:t>»  аргументацію надто примітивізує складні взаємовідносини природи і людини.</w:t>
      </w:r>
      <w:r w:rsidR="00944217">
        <w:rPr>
          <w:rFonts w:ascii="Times New Roman Cyr" w:hAnsi="Times New Roman Cyr" w:cs="Arial"/>
        </w:rPr>
        <w:t xml:space="preserve"> </w:t>
      </w:r>
      <w:r w:rsidR="00BB7BCC" w:rsidRPr="00B04190">
        <w:rPr>
          <w:rFonts w:ascii="Times New Roman Cyr" w:hAnsi="Times New Roman Cyr" w:cs="Arial"/>
        </w:rPr>
        <w:t xml:space="preserve">На нашу думку, штучне відокремлення </w:t>
      </w:r>
      <w:proofErr w:type="spellStart"/>
      <w:r w:rsidR="00BB7BCC" w:rsidRPr="00B04190">
        <w:rPr>
          <w:rFonts w:ascii="Times New Roman Cyr" w:hAnsi="Times New Roman Cyr" w:cs="Arial"/>
        </w:rPr>
        <w:t>урбоекосистеми</w:t>
      </w:r>
      <w:proofErr w:type="spellEnd"/>
      <w:r w:rsidR="00BB7BCC" w:rsidRPr="00B04190">
        <w:rPr>
          <w:rFonts w:ascii="Times New Roman Cyr" w:hAnsi="Times New Roman Cyr" w:cs="Arial"/>
        </w:rPr>
        <w:t xml:space="preserve"> від природних екосистем є методологічно помилковим і пояснюється </w:t>
      </w:r>
      <w:proofErr w:type="spellStart"/>
      <w:r w:rsidR="00BB7BCC" w:rsidRPr="00B04190">
        <w:rPr>
          <w:rFonts w:ascii="Times New Roman Cyr" w:hAnsi="Times New Roman Cyr" w:cs="Arial"/>
        </w:rPr>
        <w:t>розведеністю</w:t>
      </w:r>
      <w:proofErr w:type="spellEnd"/>
      <w:r w:rsidR="00BB7BCC" w:rsidRPr="00B04190">
        <w:rPr>
          <w:rFonts w:ascii="Times New Roman Cyr" w:hAnsi="Times New Roman Cyr" w:cs="Arial"/>
        </w:rPr>
        <w:t xml:space="preserve"> в часі стану початку формування </w:t>
      </w:r>
      <w:proofErr w:type="spellStart"/>
      <w:r w:rsidR="00BB7BCC" w:rsidRPr="00B04190">
        <w:rPr>
          <w:rFonts w:ascii="Times New Roman Cyr" w:hAnsi="Times New Roman Cyr" w:cs="Arial"/>
        </w:rPr>
        <w:t>урбоекосистем</w:t>
      </w:r>
      <w:proofErr w:type="spellEnd"/>
      <w:r w:rsidR="00BB7BCC" w:rsidRPr="00B04190">
        <w:rPr>
          <w:rFonts w:ascii="Times New Roman Cyr" w:hAnsi="Times New Roman Cyr" w:cs="Arial"/>
        </w:rPr>
        <w:t xml:space="preserve"> і сучасного їхнього стану. Такий підхід є </w:t>
      </w:r>
      <w:proofErr w:type="spellStart"/>
      <w:r w:rsidR="00BB7BCC" w:rsidRPr="00B04190">
        <w:rPr>
          <w:rFonts w:ascii="Times New Roman Cyr" w:hAnsi="Times New Roman Cyr" w:cs="Arial"/>
        </w:rPr>
        <w:t>антропоцентристським</w:t>
      </w:r>
      <w:proofErr w:type="spellEnd"/>
      <w:r w:rsidR="00BB7BCC" w:rsidRPr="00B04190">
        <w:rPr>
          <w:rFonts w:ascii="Times New Roman Cyr" w:hAnsi="Times New Roman Cyr" w:cs="Arial"/>
        </w:rPr>
        <w:t xml:space="preserve">, а отже, </w:t>
      </w:r>
      <w:proofErr w:type="spellStart"/>
      <w:r w:rsidR="00BB7BCC" w:rsidRPr="00B04190">
        <w:rPr>
          <w:rFonts w:ascii="Times New Roman Cyr" w:hAnsi="Times New Roman Cyr" w:cs="Arial"/>
        </w:rPr>
        <w:t>редукціоністським</w:t>
      </w:r>
      <w:proofErr w:type="spellEnd"/>
      <w:r w:rsidR="00BB7BCC" w:rsidRPr="00B04190">
        <w:rPr>
          <w:rFonts w:ascii="Times New Roman Cyr" w:hAnsi="Times New Roman Cyr" w:cs="Arial"/>
        </w:rPr>
        <w:t xml:space="preserve"> і обов’язково призведе до відомого вже механістичного виділення </w:t>
      </w:r>
      <w:r w:rsidR="00B04190">
        <w:rPr>
          <w:rFonts w:ascii="Times New Roman Cyr" w:hAnsi="Times New Roman Cyr" w:cs="Arial"/>
        </w:rPr>
        <w:t>«</w:t>
      </w:r>
      <w:r w:rsidR="00BB7BCC" w:rsidRPr="00B04190">
        <w:rPr>
          <w:rFonts w:ascii="Times New Roman Cyr" w:hAnsi="Times New Roman Cyr" w:cs="Arial"/>
        </w:rPr>
        <w:t>підсистем</w:t>
      </w:r>
      <w:r w:rsidR="00B04190">
        <w:rPr>
          <w:rFonts w:ascii="Times New Roman Cyr" w:hAnsi="Times New Roman Cyr" w:cs="Arial"/>
        </w:rPr>
        <w:t>»</w:t>
      </w:r>
      <w:r w:rsidR="00BB7BCC" w:rsidRPr="00B04190">
        <w:rPr>
          <w:rFonts w:ascii="Times New Roman Cyr" w:hAnsi="Times New Roman Cyr" w:cs="Arial"/>
        </w:rPr>
        <w:t xml:space="preserve">, </w:t>
      </w:r>
      <w:r w:rsidR="00944217">
        <w:rPr>
          <w:rFonts w:ascii="Times New Roman Cyr" w:hAnsi="Times New Roman Cyr" w:cs="Arial"/>
        </w:rPr>
        <w:t>«</w:t>
      </w:r>
      <w:r w:rsidR="00BB7BCC" w:rsidRPr="00B04190">
        <w:rPr>
          <w:rFonts w:ascii="Times New Roman Cyr" w:hAnsi="Times New Roman Cyr" w:cs="Arial"/>
        </w:rPr>
        <w:t>блоків</w:t>
      </w:r>
      <w:r w:rsidR="00944217">
        <w:rPr>
          <w:rFonts w:ascii="Times New Roman Cyr" w:hAnsi="Times New Roman Cyr" w:cs="Arial"/>
        </w:rPr>
        <w:t>»</w:t>
      </w:r>
      <w:r w:rsidR="00BB7BCC" w:rsidRPr="00B04190">
        <w:rPr>
          <w:rFonts w:ascii="Times New Roman Cyr" w:hAnsi="Times New Roman Cyr" w:cs="Arial"/>
        </w:rPr>
        <w:t>, а також двомірних бар’єрних кордонів, що власне і підтверджується подальшим висловом М.Голубця.</w:t>
      </w:r>
    </w:p>
    <w:p w:rsidR="00B06664" w:rsidRDefault="00036A0B" w:rsidP="00B06664">
      <w:pPr>
        <w:ind w:firstLine="544"/>
        <w:jc w:val="both"/>
      </w:pPr>
      <w:r>
        <w:t xml:space="preserve">І ще далі. </w:t>
      </w:r>
      <w:r w:rsidR="00B06664">
        <w:t xml:space="preserve">Логічно продовжуючи проекцію «геологічної сили людини» </w:t>
      </w:r>
      <w:r w:rsidR="00525816">
        <w:t xml:space="preserve">як головного внутрішнього механізму антропогенного ландшафтознавства </w:t>
      </w:r>
      <w:r>
        <w:t>наприклад на геоморфологію</w:t>
      </w:r>
      <w:r w:rsidR="00B06664">
        <w:t xml:space="preserve">, </w:t>
      </w:r>
      <w:r>
        <w:t>її</w:t>
      </w:r>
      <w:r w:rsidR="00B06664">
        <w:t xml:space="preserve"> можна визначити як науку, </w:t>
      </w:r>
      <w:r w:rsidR="00B06664" w:rsidRPr="003D6874">
        <w:rPr>
          <w:bCs/>
        </w:rPr>
        <w:t xml:space="preserve">яка відповідно до сили </w:t>
      </w:r>
      <w:r w:rsidR="007B454C">
        <w:rPr>
          <w:bCs/>
        </w:rPr>
        <w:t>планетарного</w:t>
      </w:r>
      <w:r w:rsidR="00B06664" w:rsidRPr="003D6874">
        <w:rPr>
          <w:bCs/>
        </w:rPr>
        <w:t xml:space="preserve"> тяжіння відстежує просторово-часовий процес </w:t>
      </w:r>
      <w:proofErr w:type="spellStart"/>
      <w:r w:rsidR="00B06664" w:rsidRPr="003D6874">
        <w:rPr>
          <w:bCs/>
        </w:rPr>
        <w:t>згладження</w:t>
      </w:r>
      <w:proofErr w:type="spellEnd"/>
      <w:r w:rsidR="00B06664" w:rsidRPr="003D6874">
        <w:rPr>
          <w:bCs/>
        </w:rPr>
        <w:t xml:space="preserve"> наявного рельєфу до свого базису ерозії</w:t>
      </w:r>
      <w:r w:rsidR="00B06664" w:rsidRPr="003D6874">
        <w:t xml:space="preserve"> </w:t>
      </w:r>
      <w:r w:rsidR="00B06664">
        <w:t>відповідно до першого закону термодинаміки (або закону нульової ентропії)</w:t>
      </w:r>
      <w:r w:rsidR="00B06664" w:rsidRPr="003D6874">
        <w:rPr>
          <w:bCs/>
        </w:rPr>
        <w:t>,</w:t>
      </w:r>
      <w:r w:rsidR="0067160B">
        <w:rPr>
          <w:bCs/>
        </w:rPr>
        <w:t xml:space="preserve"> в тому числі і за участю людини.</w:t>
      </w:r>
      <w:r w:rsidR="00B06664" w:rsidRPr="003D6874">
        <w:rPr>
          <w:bCs/>
        </w:rPr>
        <w:t xml:space="preserve"> </w:t>
      </w:r>
      <w:r w:rsidR="0067160B">
        <w:rPr>
          <w:bCs/>
        </w:rPr>
        <w:t>Щ</w:t>
      </w:r>
      <w:r w:rsidR="00B06664" w:rsidRPr="003D6874">
        <w:rPr>
          <w:bCs/>
        </w:rPr>
        <w:t>ось на зразок місячної поверхні з пилу, усіяної кратерами.</w:t>
      </w:r>
      <w:r w:rsidR="00402AAB">
        <w:rPr>
          <w:bCs/>
        </w:rPr>
        <w:t xml:space="preserve"> Так на Місяці ж немає атмосфери, справедливо заперечить читач.</w:t>
      </w:r>
      <w:r w:rsidR="00926D36">
        <w:rPr>
          <w:bCs/>
        </w:rPr>
        <w:t xml:space="preserve"> </w:t>
      </w:r>
      <w:r w:rsidR="00817101">
        <w:rPr>
          <w:bCs/>
        </w:rPr>
        <w:t xml:space="preserve">А ми </w:t>
      </w:r>
      <w:r w:rsidR="0019775A">
        <w:rPr>
          <w:bCs/>
        </w:rPr>
        <w:t xml:space="preserve">заперечимо </w:t>
      </w:r>
      <w:r w:rsidR="00817101">
        <w:rPr>
          <w:bCs/>
        </w:rPr>
        <w:t>йому: з такими темпами експансії людства</w:t>
      </w:r>
      <w:r w:rsidR="00185F1E">
        <w:rPr>
          <w:bCs/>
        </w:rPr>
        <w:t xml:space="preserve"> по відношенню до біоти</w:t>
      </w:r>
      <w:r w:rsidR="00817101">
        <w:rPr>
          <w:bCs/>
        </w:rPr>
        <w:t>, яку науково обґрунтовує антропогенне ландшафтознавство</w:t>
      </w:r>
      <w:r w:rsidR="00185F1E">
        <w:rPr>
          <w:bCs/>
        </w:rPr>
        <w:t>,</w:t>
      </w:r>
      <w:r w:rsidR="00817101">
        <w:rPr>
          <w:bCs/>
        </w:rPr>
        <w:t xml:space="preserve"> докорінна зміна газового складу</w:t>
      </w:r>
      <w:r w:rsidR="00185F1E">
        <w:rPr>
          <w:bCs/>
        </w:rPr>
        <w:t xml:space="preserve"> атмосфери до стану вакууму – лише справа часу. </w:t>
      </w:r>
    </w:p>
    <w:p w:rsidR="00B04D74" w:rsidRDefault="00D2562D" w:rsidP="00B04D74">
      <w:pPr>
        <w:ind w:firstLine="544"/>
        <w:jc w:val="both"/>
      </w:pPr>
      <w:r>
        <w:t xml:space="preserve">Що ж сталося </w:t>
      </w:r>
      <w:r w:rsidR="00AA2A7E">
        <w:t xml:space="preserve">такого </w:t>
      </w:r>
      <w:r>
        <w:t>з початку 80-х років ХХ століття</w:t>
      </w:r>
      <w:r w:rsidR="00AA2A7E">
        <w:t>, що примушує</w:t>
      </w:r>
      <w:r w:rsidR="00B6727F">
        <w:t xml:space="preserve"> вбачати у наведеному вище вислові батька конструктивної географії В.С.Преображенського не констатацію факту і </w:t>
      </w:r>
      <w:r w:rsidR="00C81EFD">
        <w:t xml:space="preserve">навіть </w:t>
      </w:r>
      <w:r w:rsidR="00B6727F">
        <w:t>не науковий прогноз</w:t>
      </w:r>
      <w:r w:rsidR="00C81EFD">
        <w:t>,</w:t>
      </w:r>
      <w:r w:rsidR="00542DF4">
        <w:t xml:space="preserve"> а глибокий сарказм.</w:t>
      </w:r>
      <w:r w:rsidR="00E36316">
        <w:t xml:space="preserve"> А сталося багато подій, які знову і знову спонукають до дискусій. Передусім, це усвідомлення того, що глобальна екологічна проблема загострюється саме завдяки людині</w:t>
      </w:r>
      <w:r w:rsidR="00204E2E">
        <w:t xml:space="preserve">. </w:t>
      </w:r>
    </w:p>
    <w:p w:rsidR="00DD2145" w:rsidRDefault="00204E2E" w:rsidP="00C058A5">
      <w:pPr>
        <w:ind w:firstLine="544"/>
        <w:jc w:val="both"/>
      </w:pPr>
      <w:r>
        <w:t xml:space="preserve">Прямим </w:t>
      </w:r>
      <w:proofErr w:type="spellStart"/>
      <w:r>
        <w:t>наукознавчим</w:t>
      </w:r>
      <w:proofErr w:type="spellEnd"/>
      <w:r>
        <w:t xml:space="preserve"> наслідком</w:t>
      </w:r>
      <w:r w:rsidR="00983D7F">
        <w:t xml:space="preserve"> цього</w:t>
      </w:r>
      <w:r>
        <w:t xml:space="preserve"> стала </w:t>
      </w:r>
      <w:proofErr w:type="spellStart"/>
      <w:r>
        <w:t>постнекласична</w:t>
      </w:r>
      <w:proofErr w:type="spellEnd"/>
      <w:r>
        <w:t xml:space="preserve"> методологія</w:t>
      </w:r>
      <w:r w:rsidR="00983D7F">
        <w:t xml:space="preserve"> у якій природа розглядається (нарешті!) не як об’єкт перетворення</w:t>
      </w:r>
      <w:r w:rsidR="00FD7239">
        <w:t>, а як суб’єкт з власною поведінкою</w:t>
      </w:r>
      <w:r w:rsidR="00DE0A79">
        <w:t>, яку людина «дозволяє» природі реалізувати</w:t>
      </w:r>
      <w:r w:rsidR="00FD7239">
        <w:t xml:space="preserve">. </w:t>
      </w:r>
      <w:r w:rsidR="00C343C7">
        <w:t>Що ж це змінює</w:t>
      </w:r>
      <w:r w:rsidR="00DE0A79">
        <w:t xml:space="preserve"> у методології ландшафтознавства</w:t>
      </w:r>
      <w:r w:rsidR="00C343C7">
        <w:t>? Найголовніше</w:t>
      </w:r>
      <w:r w:rsidR="009F480A">
        <w:t xml:space="preserve"> – перенесення наголосів </w:t>
      </w:r>
      <w:r w:rsidR="00B2474D">
        <w:t xml:space="preserve">з «конструювання» ландшафтів до вивчення компенсаторної </w:t>
      </w:r>
      <w:r w:rsidR="00207A36">
        <w:t xml:space="preserve">реакції природних комплексів завдяки дії принципу </w:t>
      </w:r>
      <w:proofErr w:type="spellStart"/>
      <w:r w:rsidR="00207A36">
        <w:t>Ле-Шательє</w:t>
      </w:r>
      <w:proofErr w:type="spellEnd"/>
      <w:r w:rsidR="002D2EA4">
        <w:t>,</w:t>
      </w:r>
      <w:r w:rsidR="00207A36">
        <w:t xml:space="preserve"> так вдало використаному автором теорії біотичної саморегуляції В.Г.Горшковим</w:t>
      </w:r>
      <w:r w:rsidR="00C343C7">
        <w:t xml:space="preserve">. </w:t>
      </w:r>
      <w:r w:rsidR="0082051D">
        <w:t xml:space="preserve">Або іншою мовою </w:t>
      </w:r>
      <w:r w:rsidR="008B76E6">
        <w:t>–</w:t>
      </w:r>
      <w:r w:rsidR="0082051D">
        <w:t xml:space="preserve"> дороговказ</w:t>
      </w:r>
      <w:r w:rsidR="008B76E6">
        <w:t xml:space="preserve"> у зворотному напрямі від ландшафтознавства антропогенного до класичного.</w:t>
      </w:r>
    </w:p>
    <w:p w:rsidR="00DD2145" w:rsidRDefault="00DD2145" w:rsidP="00C058A5">
      <w:pPr>
        <w:ind w:firstLine="544"/>
        <w:jc w:val="both"/>
      </w:pPr>
    </w:p>
    <w:p w:rsidR="00357850" w:rsidRDefault="00357850" w:rsidP="00F0755E">
      <w:pPr>
        <w:ind w:firstLine="544"/>
        <w:jc w:val="both"/>
      </w:pPr>
    </w:p>
    <w:sectPr w:rsidR="003578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A5470"/>
    <w:rsid w:val="0000280B"/>
    <w:rsid w:val="000204B8"/>
    <w:rsid w:val="00036A0B"/>
    <w:rsid w:val="00036EEB"/>
    <w:rsid w:val="000464D7"/>
    <w:rsid w:val="00047F5C"/>
    <w:rsid w:val="000534B1"/>
    <w:rsid w:val="000722B0"/>
    <w:rsid w:val="00073595"/>
    <w:rsid w:val="00077CFB"/>
    <w:rsid w:val="00083A2A"/>
    <w:rsid w:val="000A44AF"/>
    <w:rsid w:val="000A67CF"/>
    <w:rsid w:val="000B661C"/>
    <w:rsid w:val="000B6B24"/>
    <w:rsid w:val="000C3C1D"/>
    <w:rsid w:val="000C752F"/>
    <w:rsid w:val="000D0B1E"/>
    <w:rsid w:val="000E366E"/>
    <w:rsid w:val="00103C0B"/>
    <w:rsid w:val="001049EA"/>
    <w:rsid w:val="001168EF"/>
    <w:rsid w:val="00117DF1"/>
    <w:rsid w:val="00123008"/>
    <w:rsid w:val="00126F7E"/>
    <w:rsid w:val="00140667"/>
    <w:rsid w:val="00161BDD"/>
    <w:rsid w:val="00185F1E"/>
    <w:rsid w:val="00187BB7"/>
    <w:rsid w:val="0019580D"/>
    <w:rsid w:val="00197701"/>
    <w:rsid w:val="0019775A"/>
    <w:rsid w:val="00197CC4"/>
    <w:rsid w:val="001A4798"/>
    <w:rsid w:val="001A5F1F"/>
    <w:rsid w:val="001B4CE9"/>
    <w:rsid w:val="001B5924"/>
    <w:rsid w:val="0020400D"/>
    <w:rsid w:val="00204E2E"/>
    <w:rsid w:val="00207A36"/>
    <w:rsid w:val="00221C10"/>
    <w:rsid w:val="00223487"/>
    <w:rsid w:val="0022377E"/>
    <w:rsid w:val="002238AE"/>
    <w:rsid w:val="0024715C"/>
    <w:rsid w:val="00255832"/>
    <w:rsid w:val="00256D4B"/>
    <w:rsid w:val="0026158F"/>
    <w:rsid w:val="00270152"/>
    <w:rsid w:val="002755C2"/>
    <w:rsid w:val="0028409E"/>
    <w:rsid w:val="00291125"/>
    <w:rsid w:val="002A26A3"/>
    <w:rsid w:val="002A64FB"/>
    <w:rsid w:val="002B089A"/>
    <w:rsid w:val="002C15F9"/>
    <w:rsid w:val="002C201B"/>
    <w:rsid w:val="002D2EA4"/>
    <w:rsid w:val="002E7010"/>
    <w:rsid w:val="002F0426"/>
    <w:rsid w:val="002F471B"/>
    <w:rsid w:val="00302CB8"/>
    <w:rsid w:val="0031099E"/>
    <w:rsid w:val="0031112D"/>
    <w:rsid w:val="00313E86"/>
    <w:rsid w:val="00323953"/>
    <w:rsid w:val="00337F3A"/>
    <w:rsid w:val="00343F00"/>
    <w:rsid w:val="003515DB"/>
    <w:rsid w:val="0035708E"/>
    <w:rsid w:val="00357850"/>
    <w:rsid w:val="00363C78"/>
    <w:rsid w:val="00373AA1"/>
    <w:rsid w:val="003770D6"/>
    <w:rsid w:val="003810C8"/>
    <w:rsid w:val="003861AF"/>
    <w:rsid w:val="0038701F"/>
    <w:rsid w:val="003B49A0"/>
    <w:rsid w:val="003B65C3"/>
    <w:rsid w:val="003C65DB"/>
    <w:rsid w:val="003D6874"/>
    <w:rsid w:val="003F0F62"/>
    <w:rsid w:val="00402AAB"/>
    <w:rsid w:val="004212EE"/>
    <w:rsid w:val="00434BB5"/>
    <w:rsid w:val="00440826"/>
    <w:rsid w:val="00441D3E"/>
    <w:rsid w:val="004629B3"/>
    <w:rsid w:val="004A01D6"/>
    <w:rsid w:val="004A14DD"/>
    <w:rsid w:val="004A33FA"/>
    <w:rsid w:val="004C1C82"/>
    <w:rsid w:val="004E08B9"/>
    <w:rsid w:val="004E28E6"/>
    <w:rsid w:val="00520A40"/>
    <w:rsid w:val="00523D42"/>
    <w:rsid w:val="00525816"/>
    <w:rsid w:val="00542DF4"/>
    <w:rsid w:val="00544403"/>
    <w:rsid w:val="00554DDD"/>
    <w:rsid w:val="00573E90"/>
    <w:rsid w:val="00575B36"/>
    <w:rsid w:val="00586C3D"/>
    <w:rsid w:val="00586C99"/>
    <w:rsid w:val="00591F55"/>
    <w:rsid w:val="005A4E1C"/>
    <w:rsid w:val="005A53F2"/>
    <w:rsid w:val="005B17E5"/>
    <w:rsid w:val="005B4413"/>
    <w:rsid w:val="005B7B15"/>
    <w:rsid w:val="005B7D0A"/>
    <w:rsid w:val="005D0F3F"/>
    <w:rsid w:val="005D11F9"/>
    <w:rsid w:val="005D5591"/>
    <w:rsid w:val="005E291F"/>
    <w:rsid w:val="005E4261"/>
    <w:rsid w:val="005F4A78"/>
    <w:rsid w:val="00600BD9"/>
    <w:rsid w:val="00611F26"/>
    <w:rsid w:val="006124BA"/>
    <w:rsid w:val="00613136"/>
    <w:rsid w:val="006131FD"/>
    <w:rsid w:val="006255F7"/>
    <w:rsid w:val="00635A0A"/>
    <w:rsid w:val="00645CCD"/>
    <w:rsid w:val="006552EC"/>
    <w:rsid w:val="006633C8"/>
    <w:rsid w:val="006662EB"/>
    <w:rsid w:val="0067160B"/>
    <w:rsid w:val="006821AF"/>
    <w:rsid w:val="00685AC6"/>
    <w:rsid w:val="00686C60"/>
    <w:rsid w:val="006905C4"/>
    <w:rsid w:val="006A4622"/>
    <w:rsid w:val="006B432A"/>
    <w:rsid w:val="006C7BD7"/>
    <w:rsid w:val="006F2052"/>
    <w:rsid w:val="006F2EA3"/>
    <w:rsid w:val="0070061C"/>
    <w:rsid w:val="0070583E"/>
    <w:rsid w:val="007140A0"/>
    <w:rsid w:val="00732032"/>
    <w:rsid w:val="00732647"/>
    <w:rsid w:val="00733352"/>
    <w:rsid w:val="0073510E"/>
    <w:rsid w:val="00746BA1"/>
    <w:rsid w:val="00753C96"/>
    <w:rsid w:val="00755BB5"/>
    <w:rsid w:val="0077448E"/>
    <w:rsid w:val="00786B9E"/>
    <w:rsid w:val="007953B3"/>
    <w:rsid w:val="00795549"/>
    <w:rsid w:val="007A57BC"/>
    <w:rsid w:val="007B21E6"/>
    <w:rsid w:val="007B454C"/>
    <w:rsid w:val="007C194E"/>
    <w:rsid w:val="007E6E23"/>
    <w:rsid w:val="007E7315"/>
    <w:rsid w:val="007F1958"/>
    <w:rsid w:val="007F74BF"/>
    <w:rsid w:val="00801F0D"/>
    <w:rsid w:val="00810F12"/>
    <w:rsid w:val="008155EC"/>
    <w:rsid w:val="00817101"/>
    <w:rsid w:val="0082051D"/>
    <w:rsid w:val="00871A43"/>
    <w:rsid w:val="00884581"/>
    <w:rsid w:val="00887713"/>
    <w:rsid w:val="00891F39"/>
    <w:rsid w:val="00893E07"/>
    <w:rsid w:val="008A2858"/>
    <w:rsid w:val="008A4ADF"/>
    <w:rsid w:val="008B76E6"/>
    <w:rsid w:val="008E282B"/>
    <w:rsid w:val="00907F96"/>
    <w:rsid w:val="009110C1"/>
    <w:rsid w:val="009223E5"/>
    <w:rsid w:val="00925060"/>
    <w:rsid w:val="00926D36"/>
    <w:rsid w:val="00934B12"/>
    <w:rsid w:val="00944217"/>
    <w:rsid w:val="00956E4C"/>
    <w:rsid w:val="009578CD"/>
    <w:rsid w:val="00965236"/>
    <w:rsid w:val="009755D8"/>
    <w:rsid w:val="009769AE"/>
    <w:rsid w:val="00983D7F"/>
    <w:rsid w:val="00991179"/>
    <w:rsid w:val="009A5470"/>
    <w:rsid w:val="009A56A2"/>
    <w:rsid w:val="009A6623"/>
    <w:rsid w:val="009B094D"/>
    <w:rsid w:val="009B2EB4"/>
    <w:rsid w:val="009C7AFA"/>
    <w:rsid w:val="009F480A"/>
    <w:rsid w:val="009F76D1"/>
    <w:rsid w:val="00A00BFA"/>
    <w:rsid w:val="00A010A6"/>
    <w:rsid w:val="00A224D9"/>
    <w:rsid w:val="00A56AF4"/>
    <w:rsid w:val="00A636D2"/>
    <w:rsid w:val="00A67847"/>
    <w:rsid w:val="00A773E5"/>
    <w:rsid w:val="00A9439D"/>
    <w:rsid w:val="00A94C3E"/>
    <w:rsid w:val="00AA2A7E"/>
    <w:rsid w:val="00AA4A1B"/>
    <w:rsid w:val="00AA7B7B"/>
    <w:rsid w:val="00AC2900"/>
    <w:rsid w:val="00AE00B5"/>
    <w:rsid w:val="00AE12A3"/>
    <w:rsid w:val="00AF58CC"/>
    <w:rsid w:val="00AF60E3"/>
    <w:rsid w:val="00B0347D"/>
    <w:rsid w:val="00B04190"/>
    <w:rsid w:val="00B04D74"/>
    <w:rsid w:val="00B06664"/>
    <w:rsid w:val="00B17EF9"/>
    <w:rsid w:val="00B21686"/>
    <w:rsid w:val="00B22445"/>
    <w:rsid w:val="00B2474D"/>
    <w:rsid w:val="00B24F73"/>
    <w:rsid w:val="00B45847"/>
    <w:rsid w:val="00B47F49"/>
    <w:rsid w:val="00B6727F"/>
    <w:rsid w:val="00B754ED"/>
    <w:rsid w:val="00B80A51"/>
    <w:rsid w:val="00B824D0"/>
    <w:rsid w:val="00B93BF1"/>
    <w:rsid w:val="00BA287B"/>
    <w:rsid w:val="00BA5CC5"/>
    <w:rsid w:val="00BB00CE"/>
    <w:rsid w:val="00BB2041"/>
    <w:rsid w:val="00BB7BCC"/>
    <w:rsid w:val="00BC3232"/>
    <w:rsid w:val="00BD0FE0"/>
    <w:rsid w:val="00BE1E4E"/>
    <w:rsid w:val="00BF0C3A"/>
    <w:rsid w:val="00BF712B"/>
    <w:rsid w:val="00C058A5"/>
    <w:rsid w:val="00C343C7"/>
    <w:rsid w:val="00C60EAC"/>
    <w:rsid w:val="00C65562"/>
    <w:rsid w:val="00C80CF4"/>
    <w:rsid w:val="00C81EFD"/>
    <w:rsid w:val="00CA57E0"/>
    <w:rsid w:val="00CB133B"/>
    <w:rsid w:val="00CC625F"/>
    <w:rsid w:val="00CF4FC3"/>
    <w:rsid w:val="00D04AB0"/>
    <w:rsid w:val="00D075CB"/>
    <w:rsid w:val="00D15ECC"/>
    <w:rsid w:val="00D168FF"/>
    <w:rsid w:val="00D25533"/>
    <w:rsid w:val="00D2562D"/>
    <w:rsid w:val="00D26460"/>
    <w:rsid w:val="00D369F4"/>
    <w:rsid w:val="00D43A79"/>
    <w:rsid w:val="00D8512D"/>
    <w:rsid w:val="00DA2A06"/>
    <w:rsid w:val="00DB6EB4"/>
    <w:rsid w:val="00DC3242"/>
    <w:rsid w:val="00DC538B"/>
    <w:rsid w:val="00DD2145"/>
    <w:rsid w:val="00DD3A18"/>
    <w:rsid w:val="00DE0A79"/>
    <w:rsid w:val="00DE18D5"/>
    <w:rsid w:val="00DF751B"/>
    <w:rsid w:val="00E21EAE"/>
    <w:rsid w:val="00E25C6E"/>
    <w:rsid w:val="00E319FA"/>
    <w:rsid w:val="00E36316"/>
    <w:rsid w:val="00E642F2"/>
    <w:rsid w:val="00E67815"/>
    <w:rsid w:val="00E841EE"/>
    <w:rsid w:val="00E91CC8"/>
    <w:rsid w:val="00E927E5"/>
    <w:rsid w:val="00ED1FD4"/>
    <w:rsid w:val="00ED2D35"/>
    <w:rsid w:val="00ED43C8"/>
    <w:rsid w:val="00ED55A9"/>
    <w:rsid w:val="00EE4678"/>
    <w:rsid w:val="00EF2BB7"/>
    <w:rsid w:val="00F0755E"/>
    <w:rsid w:val="00F64294"/>
    <w:rsid w:val="00F73903"/>
    <w:rsid w:val="00F74311"/>
    <w:rsid w:val="00F756AC"/>
    <w:rsid w:val="00F8699F"/>
    <w:rsid w:val="00F93865"/>
    <w:rsid w:val="00FA68D0"/>
    <w:rsid w:val="00FB7A45"/>
    <w:rsid w:val="00FC02E5"/>
    <w:rsid w:val="00FD7239"/>
    <w:rsid w:val="00FD7CD2"/>
    <w:rsid w:val="00FE1E26"/>
    <w:rsid w:val="00FF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eastAsia="ru-RU"/>
    </w:rPr>
  </w:style>
  <w:style w:type="paragraph" w:styleId="2">
    <w:name w:val="heading 2"/>
    <w:basedOn w:val="a"/>
    <w:qFormat/>
    <w:rsid w:val="00E927E5"/>
    <w:pPr>
      <w:spacing w:before="100" w:beforeAutospacing="1" w:after="100" w:afterAutospacing="1"/>
      <w:outlineLvl w:val="1"/>
    </w:pPr>
    <w:rPr>
      <w:b/>
      <w:bCs/>
      <w:sz w:val="36"/>
      <w:szCs w:val="36"/>
      <w:lang w:val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4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63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3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1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4469</Words>
  <Characters>2548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УДК 504</vt:lpstr>
    </vt:vector>
  </TitlesOfParts>
  <Company>MoBIL GROUP</Company>
  <LinksUpToDate>false</LinksUpToDate>
  <CharactersWithSpaces>7003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504</dc:title>
  <dc:subject/>
  <dc:creator>XP GAME 2010</dc:creator>
  <cp:keywords/>
  <dc:description/>
  <cp:lastModifiedBy>s-nout</cp:lastModifiedBy>
  <cp:revision>2</cp:revision>
  <dcterms:created xsi:type="dcterms:W3CDTF">2015-12-17T08:09:00Z</dcterms:created>
  <dcterms:modified xsi:type="dcterms:W3CDTF">2015-12-17T08:09:00Z</dcterms:modified>
</cp:coreProperties>
</file>