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766A30" w14:textId="77777777" w:rsidR="007E7506" w:rsidRPr="007E7506" w:rsidRDefault="007E7506" w:rsidP="007E7506">
      <w:pPr>
        <w:spacing w:after="0" w:line="240" w:lineRule="auto"/>
        <w:jc w:val="center"/>
        <w:rPr>
          <w:rFonts w:ascii="Times New Roman" w:hAnsi="Times New Roman" w:cs="Times New Roman"/>
          <w:b/>
          <w:bCs/>
          <w:sz w:val="28"/>
          <w:szCs w:val="28"/>
          <w:lang w:val="en-US"/>
        </w:rPr>
      </w:pPr>
      <w:r w:rsidRPr="007E7506">
        <w:rPr>
          <w:rFonts w:ascii="Times New Roman" w:hAnsi="Times New Roman" w:cs="Times New Roman"/>
          <w:b/>
          <w:bCs/>
          <w:sz w:val="28"/>
          <w:szCs w:val="28"/>
          <w:lang w:val="en-US"/>
        </w:rPr>
        <w:t>OPTIMIZATION OF LOGISTICS CHAIN ​​IN DISTRIBUTION: THE INFLUENCE OF DIGITAL TECHNOLOGIES</w:t>
      </w:r>
    </w:p>
    <w:p w14:paraId="26D48230"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p>
    <w:p w14:paraId="4193419B" w14:textId="77777777" w:rsidR="007E7506" w:rsidRPr="007E7506" w:rsidRDefault="007E7506" w:rsidP="007E7506">
      <w:pPr>
        <w:spacing w:after="0" w:line="240" w:lineRule="auto"/>
        <w:ind w:firstLine="567"/>
        <w:jc w:val="right"/>
        <w:rPr>
          <w:rFonts w:ascii="Times New Roman" w:hAnsi="Times New Roman" w:cs="Times New Roman"/>
          <w:b/>
          <w:bCs/>
          <w:sz w:val="28"/>
          <w:szCs w:val="28"/>
          <w:lang w:val="en-US"/>
        </w:rPr>
      </w:pPr>
      <w:r w:rsidRPr="007E7506">
        <w:rPr>
          <w:rFonts w:ascii="Times New Roman" w:hAnsi="Times New Roman" w:cs="Times New Roman"/>
          <w:b/>
          <w:bCs/>
          <w:sz w:val="28"/>
          <w:szCs w:val="28"/>
          <w:lang w:val="en-US"/>
        </w:rPr>
        <w:t>Korman I.I.</w:t>
      </w:r>
    </w:p>
    <w:p w14:paraId="60C1E63A" w14:textId="77777777" w:rsidR="007E7506" w:rsidRPr="007E7506" w:rsidRDefault="007E7506" w:rsidP="007E7506">
      <w:pPr>
        <w:spacing w:after="0" w:line="240" w:lineRule="auto"/>
        <w:ind w:firstLine="567"/>
        <w:jc w:val="right"/>
        <w:rPr>
          <w:rFonts w:ascii="Times New Roman" w:hAnsi="Times New Roman" w:cs="Times New Roman"/>
          <w:i/>
          <w:iCs/>
          <w:sz w:val="28"/>
          <w:szCs w:val="28"/>
          <w:lang w:val="en-US"/>
        </w:rPr>
      </w:pPr>
      <w:r w:rsidRPr="007E7506">
        <w:rPr>
          <w:rFonts w:ascii="Times New Roman" w:hAnsi="Times New Roman" w:cs="Times New Roman"/>
          <w:i/>
          <w:iCs/>
          <w:sz w:val="28"/>
          <w:szCs w:val="28"/>
          <w:lang w:val="en-US"/>
        </w:rPr>
        <w:t xml:space="preserve">PhD in Economics, Associate Professor of the Department of Marketing, </w:t>
      </w:r>
    </w:p>
    <w:p w14:paraId="7816B40C" w14:textId="7C298AE1" w:rsidR="007E7506" w:rsidRPr="007E7506" w:rsidRDefault="007E7506" w:rsidP="007E7506">
      <w:pPr>
        <w:spacing w:after="0" w:line="240" w:lineRule="auto"/>
        <w:ind w:firstLine="567"/>
        <w:jc w:val="right"/>
        <w:rPr>
          <w:rFonts w:ascii="Times New Roman" w:hAnsi="Times New Roman" w:cs="Times New Roman"/>
          <w:i/>
          <w:iCs/>
          <w:sz w:val="28"/>
          <w:szCs w:val="28"/>
          <w:lang w:val="en-US"/>
        </w:rPr>
      </w:pPr>
      <w:r w:rsidRPr="007E7506">
        <w:rPr>
          <w:rFonts w:ascii="Times New Roman" w:hAnsi="Times New Roman" w:cs="Times New Roman"/>
          <w:i/>
          <w:iCs/>
          <w:sz w:val="28"/>
          <w:szCs w:val="28"/>
          <w:lang w:val="en-US"/>
        </w:rPr>
        <w:t>Uman National University of Horticulture</w:t>
      </w:r>
    </w:p>
    <w:p w14:paraId="36972D47"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p>
    <w:p w14:paraId="1A063596"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Logistics, as the basis of effective distribution, is undergoing significant changes under the influence of digital technologies. This process, which we call the digital transformation of logistics, opens up new opportunities to optimize and improve the efficiency of the entire supply chain.</w:t>
      </w:r>
    </w:p>
    <w:p w14:paraId="7B426D77"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Key aspects of the impact of digital technologies are improved supply chain visibility, process automation, improved forecasting accuracy and improved customer engagement.</w:t>
      </w:r>
    </w:p>
    <w:p w14:paraId="3E6E745A"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Improving the visibility of the supply chain is realized due to the use of the Internet of Things (IoT) (with the help of sensors and sensors, you can track the movement of goods in real time, control storage conditions and identify possible problems in a timely manner); blockchain (the technology ensures transparency and security of data exchange about the product, from the manufacturer to the consumer); big data analytics (by collecting and analyzing large volumes of data, companies can identify trends, forecast demand and optimize delivery routes).</w:t>
      </w:r>
    </w:p>
    <w:p w14:paraId="2E727FEE"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Automation of processes includes robotics, use of artificial intelligence and autonomous transport. Robots take over routine and monotonous tasks, increasing productivity and reducing labor costs. AI algorithms can optimize routes, forecast demand and even make autonomous decisions in the delivery process. Self-driving cars and drones open up new opportunities for delivering goods.</w:t>
      </w:r>
    </w:p>
    <w:p w14:paraId="79A2A220"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Increasing forecasting accuracy is provided by machine learning and predictive analytics. Machine learning algorithms make it possible to analyze large amounts of historical data and make accurate predictions about the demand for various products. With the help of predictive analytics, companies can optimize inventory levels, reduce the risks of shortages or surpluses of goods.</w:t>
      </w:r>
    </w:p>
    <w:p w14:paraId="6F32AF91"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Improving interaction with customers is realized through personalization and the use of mobile applications. Thanks to digital technologies, companies can provide customers with personalized offers and services. Mobile apps allow customers to track their orders, choose convenient delivery times, and receive personalized recommendations.</w:t>
      </w:r>
    </w:p>
    <w:p w14:paraId="068636F4"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The advantages of optimizing logistics chains are the reduction of costs due to the optimization of routes, reduction of delivery time, reduction of the number of returns; increasing efficiency - automation of processes and the use of analytical tools make it possible to increase productivity and speed of order processing; improving the quality of customer service due to fast delivery, accurate tracking of orders and a personalized approach to each customer; increased sales - optimized logistics allows companies to respond more quickly to changes in demand, expand the geography of sales and attract new customers.</w:t>
      </w:r>
    </w:p>
    <w:p w14:paraId="65F6EA0F"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lastRenderedPageBreak/>
        <w:t>Digital transformation of logistics is not just a trend, but a necessity for modern companies. The implementation of digital technologies allows to increase efficiency, reduce costs and improve the quality of customer service. However, for the successful implementation of digital transformation, a comprehensive strategy that takes into account the specifics of the business and the needs of customers is necessary.</w:t>
      </w:r>
    </w:p>
    <w:p w14:paraId="4C7E1CDC"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The war in Ukraine had a significant impact on global logistics chains, causing numerous disruptions and complications. Destruction of roads, bridges, railways and ports makes it difficult to deliver goods. Many companies are forced to find new routes, which leads to increased costs and delivery times. The destruction of vehicles and restrictions on their movement create a shortage in the market. The risks associated with war lead to an increase in the cost of cargo insurance. Fluctuations in fuel prices significantly affect the overall cost of logistics operations.</w:t>
      </w:r>
    </w:p>
    <w:p w14:paraId="1D2614D7" w14:textId="77777777" w:rsidR="007E7506" w:rsidRPr="007E7506" w:rsidRDefault="007E7506" w:rsidP="007E7506">
      <w:pPr>
        <w:spacing w:after="0" w:line="240" w:lineRule="auto"/>
        <w:ind w:firstLine="567"/>
        <w:jc w:val="both"/>
        <w:rPr>
          <w:rFonts w:ascii="Times New Roman" w:hAnsi="Times New Roman" w:cs="Times New Roman"/>
          <w:sz w:val="28"/>
          <w:szCs w:val="28"/>
          <w:lang w:val="en-US"/>
        </w:rPr>
      </w:pPr>
      <w:r w:rsidRPr="007E7506">
        <w:rPr>
          <w:rFonts w:ascii="Times New Roman" w:hAnsi="Times New Roman" w:cs="Times New Roman"/>
          <w:sz w:val="28"/>
          <w:szCs w:val="28"/>
          <w:lang w:val="en-US"/>
        </w:rPr>
        <w:t>Digital technologies can be a powerful tool to overcome the challenges caused by war. With the help of GPS, RFID and blockchain systems, you can track the movement of goods online, which allows you to quickly respond to changes in the situation. Software using artificial intelligence can automatically calculate optimal routes, taking into account damaged infrastructure and other constraints. Big data analysis makes it possible to forecast the demand for various goods and optimize inventory, which helps to avoid shortages. Digital duplicates of warehouses, vehicles and other objects allow you to simulate different scenarios and develop more effective strategies. Blockchain can provide transparency and security of interaction between various participants in the logistics chain. Unmanned aerial vehicles and robots can be used to deliver goods to hard-to-reach areas or to inspect infrastructure.</w:t>
      </w:r>
    </w:p>
    <w:p w14:paraId="0AE0B5F8" w14:textId="31FD6FDD" w:rsidR="00F346BD" w:rsidRDefault="007E7506" w:rsidP="007E7506">
      <w:pPr>
        <w:spacing w:after="0" w:line="240" w:lineRule="auto"/>
        <w:ind w:firstLine="567"/>
        <w:jc w:val="both"/>
        <w:rPr>
          <w:rFonts w:ascii="Times New Roman" w:hAnsi="Times New Roman" w:cs="Times New Roman"/>
          <w:sz w:val="28"/>
          <w:szCs w:val="28"/>
        </w:rPr>
      </w:pPr>
      <w:r w:rsidRPr="007E7506">
        <w:rPr>
          <w:rFonts w:ascii="Times New Roman" w:hAnsi="Times New Roman" w:cs="Times New Roman"/>
          <w:sz w:val="28"/>
          <w:szCs w:val="28"/>
          <w:lang w:val="en-US"/>
        </w:rPr>
        <w:t>Digital technologies are playing an increasingly important role in overcoming the consequences of the war in Ukraine. They allow increasing the efficiency of logistics operations, ensuring transparency and security, as well as adapting to rapidly changing conditions. However, the successful application of digital technologies requires investment in infrastructure, development of digital skills and international cooperation.</w:t>
      </w:r>
    </w:p>
    <w:p w14:paraId="43669914" w14:textId="77777777" w:rsidR="007E7506" w:rsidRPr="007E7506" w:rsidRDefault="007E7506" w:rsidP="007E7506">
      <w:pPr>
        <w:spacing w:after="0" w:line="240" w:lineRule="auto"/>
        <w:ind w:firstLine="567"/>
        <w:jc w:val="both"/>
        <w:rPr>
          <w:rFonts w:ascii="Times New Roman" w:hAnsi="Times New Roman" w:cs="Times New Roman"/>
          <w:sz w:val="28"/>
          <w:szCs w:val="28"/>
        </w:rPr>
      </w:pPr>
    </w:p>
    <w:p w14:paraId="1C4F4AB0" w14:textId="0ECC4389" w:rsidR="007E7506" w:rsidRDefault="005A3B80" w:rsidP="007E7506">
      <w:pPr>
        <w:spacing w:after="0" w:line="240" w:lineRule="auto"/>
        <w:rPr>
          <w:rFonts w:ascii="Times New Roman" w:hAnsi="Times New Roman" w:cs="Times New Roman"/>
          <w:sz w:val="28"/>
          <w:szCs w:val="28"/>
        </w:rPr>
      </w:pPr>
      <w:proofErr w:type="spellStart"/>
      <w:r w:rsidRPr="005A3B80">
        <w:rPr>
          <w:rFonts w:ascii="Times New Roman" w:hAnsi="Times New Roman" w:cs="Times New Roman"/>
          <w:sz w:val="28"/>
          <w:szCs w:val="28"/>
        </w:rPr>
        <w:t>References</w:t>
      </w:r>
      <w:proofErr w:type="spellEnd"/>
      <w:r w:rsidRPr="005A3B80">
        <w:rPr>
          <w:rFonts w:ascii="Times New Roman" w:hAnsi="Times New Roman" w:cs="Times New Roman"/>
          <w:sz w:val="28"/>
          <w:szCs w:val="28"/>
        </w:rPr>
        <w:t>:</w:t>
      </w:r>
    </w:p>
    <w:p w14:paraId="4F9117BD" w14:textId="77777777" w:rsidR="005A3B80" w:rsidRDefault="005A3B80" w:rsidP="007E7506">
      <w:pPr>
        <w:spacing w:after="0" w:line="240" w:lineRule="auto"/>
        <w:rPr>
          <w:rFonts w:ascii="Times New Roman" w:hAnsi="Times New Roman" w:cs="Times New Roman"/>
          <w:sz w:val="28"/>
          <w:szCs w:val="28"/>
        </w:rPr>
      </w:pPr>
    </w:p>
    <w:p w14:paraId="7CDE432A" w14:textId="2713FA34" w:rsidR="007E7506" w:rsidRDefault="007E7506" w:rsidP="007E750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7E7506">
        <w:rPr>
          <w:rFonts w:ascii="Times New Roman" w:hAnsi="Times New Roman" w:cs="Times New Roman"/>
          <w:sz w:val="28"/>
          <w:szCs w:val="28"/>
        </w:rPr>
        <w:t>Hurzhii</w:t>
      </w:r>
      <w:proofErr w:type="spellEnd"/>
      <w:r w:rsidRPr="007E7506">
        <w:rPr>
          <w:rFonts w:ascii="Times New Roman" w:hAnsi="Times New Roman" w:cs="Times New Roman"/>
          <w:sz w:val="28"/>
          <w:szCs w:val="28"/>
        </w:rPr>
        <w:t xml:space="preserve">, N., </w:t>
      </w:r>
      <w:proofErr w:type="spellStart"/>
      <w:r w:rsidRPr="007E7506">
        <w:rPr>
          <w:rFonts w:ascii="Times New Roman" w:hAnsi="Times New Roman" w:cs="Times New Roman"/>
          <w:sz w:val="28"/>
          <w:szCs w:val="28"/>
        </w:rPr>
        <w:t>Havran</w:t>
      </w:r>
      <w:proofErr w:type="spellEnd"/>
      <w:r w:rsidRPr="007E7506">
        <w:rPr>
          <w:rFonts w:ascii="Times New Roman" w:hAnsi="Times New Roman" w:cs="Times New Roman"/>
          <w:sz w:val="28"/>
          <w:szCs w:val="28"/>
        </w:rPr>
        <w:t xml:space="preserve">, V., </w:t>
      </w:r>
      <w:proofErr w:type="spellStart"/>
      <w:r w:rsidRPr="007E7506">
        <w:rPr>
          <w:rFonts w:ascii="Times New Roman" w:hAnsi="Times New Roman" w:cs="Times New Roman"/>
          <w:sz w:val="28"/>
          <w:szCs w:val="28"/>
        </w:rPr>
        <w:t>Sapotnitska</w:t>
      </w:r>
      <w:proofErr w:type="spellEnd"/>
      <w:r w:rsidRPr="007E7506">
        <w:rPr>
          <w:rFonts w:ascii="Times New Roman" w:hAnsi="Times New Roman" w:cs="Times New Roman"/>
          <w:sz w:val="28"/>
          <w:szCs w:val="28"/>
        </w:rPr>
        <w:t>, N.</w:t>
      </w:r>
      <w:r w:rsidRPr="007E7506">
        <w:rPr>
          <w:rFonts w:ascii="Times New Roman" w:hAnsi="Times New Roman" w:cs="Times New Roman"/>
          <w:sz w:val="28"/>
          <w:szCs w:val="28"/>
        </w:rPr>
        <w:t xml:space="preserve"> </w:t>
      </w:r>
      <w:r w:rsidRPr="007E7506">
        <w:rPr>
          <w:rFonts w:ascii="Times New Roman" w:hAnsi="Times New Roman" w:cs="Times New Roman"/>
          <w:sz w:val="28"/>
          <w:szCs w:val="28"/>
        </w:rPr>
        <w:t xml:space="preserve">(2023). </w:t>
      </w:r>
      <w:proofErr w:type="spellStart"/>
      <w:r w:rsidRPr="007E7506">
        <w:rPr>
          <w:rFonts w:ascii="Times New Roman" w:hAnsi="Times New Roman" w:cs="Times New Roman"/>
          <w:sz w:val="28"/>
          <w:szCs w:val="28"/>
        </w:rPr>
        <w:t>Tsyfrovi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tekhnolohii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yikhnii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vplyv</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na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upravlinnia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lohistychnymy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protsesamy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pidpryiemstva</w:t>
      </w:r>
      <w:proofErr w:type="spellEnd"/>
      <w:r>
        <w:rPr>
          <w:rFonts w:ascii="Times New Roman" w:hAnsi="Times New Roman" w:cs="Times New Roman"/>
          <w:sz w:val="28"/>
          <w:szCs w:val="28"/>
        </w:rPr>
        <w:t xml:space="preserve"> </w:t>
      </w:r>
      <w:r w:rsidRPr="007E7506">
        <w:rPr>
          <w:rFonts w:ascii="Times New Roman" w:hAnsi="Times New Roman" w:cs="Times New Roman"/>
          <w:sz w:val="28"/>
          <w:szCs w:val="28"/>
        </w:rPr>
        <w:t>[</w:t>
      </w:r>
      <w:proofErr w:type="spellStart"/>
      <w:r w:rsidRPr="007E7506">
        <w:rPr>
          <w:rFonts w:ascii="Times New Roman" w:hAnsi="Times New Roman" w:cs="Times New Roman"/>
          <w:sz w:val="28"/>
          <w:szCs w:val="28"/>
        </w:rPr>
        <w:t>Digital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technologies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and</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their</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influence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on</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management</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logistics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processes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enterprise</w:t>
      </w:r>
      <w:proofErr w:type="spellEnd"/>
      <w:r w:rsidRPr="007E7506">
        <w:rPr>
          <w:rFonts w:ascii="Times New Roman" w:hAnsi="Times New Roman" w:cs="Times New Roman"/>
          <w:sz w:val="28"/>
          <w:szCs w:val="28"/>
        </w:rPr>
        <w:t>]</w:t>
      </w:r>
      <w:r w:rsidRPr="007E7506">
        <w:rPr>
          <w:rFonts w:ascii="Times New Roman" w:hAnsi="Times New Roman" w:cs="Times New Roman"/>
          <w:sz w:val="28"/>
          <w:szCs w:val="28"/>
        </w:rPr>
        <w:t>. </w:t>
      </w:r>
      <w:proofErr w:type="spellStart"/>
      <w:r w:rsidR="005A3B80" w:rsidRPr="005A3B80">
        <w:rPr>
          <w:rFonts w:ascii="Times New Roman" w:hAnsi="Times New Roman" w:cs="Times New Roman"/>
          <w:sz w:val="28"/>
          <w:szCs w:val="28"/>
        </w:rPr>
        <w:t>Ekonomika</w:t>
      </w:r>
      <w:proofErr w:type="spellEnd"/>
      <w:r w:rsidR="005A3B80" w:rsidRPr="005A3B80">
        <w:rPr>
          <w:rFonts w:ascii="Times New Roman" w:hAnsi="Times New Roman" w:cs="Times New Roman"/>
          <w:sz w:val="28"/>
          <w:szCs w:val="28"/>
        </w:rPr>
        <w:t xml:space="preserve"> </w:t>
      </w:r>
      <w:proofErr w:type="spellStart"/>
      <w:r w:rsidR="005A3B80" w:rsidRPr="005A3B80">
        <w:rPr>
          <w:rFonts w:ascii="Times New Roman" w:hAnsi="Times New Roman" w:cs="Times New Roman"/>
          <w:sz w:val="28"/>
          <w:szCs w:val="28"/>
        </w:rPr>
        <w:t>ta</w:t>
      </w:r>
      <w:proofErr w:type="spellEnd"/>
      <w:r w:rsidR="005A3B80" w:rsidRPr="005A3B80">
        <w:rPr>
          <w:rFonts w:ascii="Times New Roman" w:hAnsi="Times New Roman" w:cs="Times New Roman"/>
          <w:sz w:val="28"/>
          <w:szCs w:val="28"/>
        </w:rPr>
        <w:t xml:space="preserve"> </w:t>
      </w:r>
      <w:proofErr w:type="spellStart"/>
      <w:r w:rsidR="005A3B80" w:rsidRPr="005A3B80">
        <w:rPr>
          <w:rFonts w:ascii="Times New Roman" w:hAnsi="Times New Roman" w:cs="Times New Roman"/>
          <w:sz w:val="28"/>
          <w:szCs w:val="28"/>
        </w:rPr>
        <w:t>suspilstvo</w:t>
      </w:r>
      <w:proofErr w:type="spellEnd"/>
      <w:r w:rsidR="005A3B80" w:rsidRPr="005A3B80">
        <w:rPr>
          <w:rFonts w:ascii="Times New Roman" w:hAnsi="Times New Roman" w:cs="Times New Roman"/>
          <w:sz w:val="28"/>
          <w:szCs w:val="28"/>
          <w:lang w:val="en-US"/>
        </w:rPr>
        <w:t xml:space="preserve"> - </w:t>
      </w:r>
      <w:r w:rsidR="005A3B80" w:rsidRPr="005A3B80">
        <w:rPr>
          <w:rFonts w:ascii="Times New Roman" w:hAnsi="Times New Roman" w:cs="Times New Roman"/>
          <w:sz w:val="28"/>
          <w:szCs w:val="28"/>
          <w:lang w:val="en-US"/>
        </w:rPr>
        <w:t>Economy and society</w:t>
      </w:r>
      <w:r w:rsidRPr="007E7506">
        <w:rPr>
          <w:rFonts w:ascii="Times New Roman" w:hAnsi="Times New Roman" w:cs="Times New Roman"/>
          <w:sz w:val="28"/>
          <w:szCs w:val="28"/>
        </w:rPr>
        <w:t xml:space="preserve">, (55). </w:t>
      </w:r>
      <w:hyperlink r:id="rId4" w:history="1">
        <w:r w:rsidR="005A3B80" w:rsidRPr="005A3B80">
          <w:rPr>
            <w:rStyle w:val="a3"/>
            <w:rFonts w:ascii="Times New Roman" w:hAnsi="Times New Roman" w:cs="Times New Roman"/>
            <w:color w:val="auto"/>
            <w:sz w:val="28"/>
            <w:szCs w:val="28"/>
            <w:u w:val="none"/>
          </w:rPr>
          <w:t>https://doi.org/10.32782/2524-0072/2023-55-20</w:t>
        </w:r>
      </w:hyperlink>
      <w:r w:rsidR="005A3B80">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005A3B80" w:rsidRPr="005A3B80">
        <w:rPr>
          <w:rFonts w:ascii="Times New Roman" w:hAnsi="Times New Roman" w:cs="Times New Roman"/>
          <w:sz w:val="28"/>
          <w:szCs w:val="28"/>
        </w:rPr>
        <w:t>date</w:t>
      </w:r>
      <w:proofErr w:type="spellEnd"/>
      <w:r w:rsidR="005A3B80" w:rsidRPr="005A3B80">
        <w:rPr>
          <w:rFonts w:ascii="Times New Roman" w:hAnsi="Times New Roman" w:cs="Times New Roman"/>
          <w:sz w:val="28"/>
          <w:szCs w:val="28"/>
        </w:rPr>
        <w:t xml:space="preserve"> </w:t>
      </w:r>
      <w:proofErr w:type="spellStart"/>
      <w:r w:rsidR="005A3B80" w:rsidRPr="005A3B80">
        <w:rPr>
          <w:rFonts w:ascii="Times New Roman" w:hAnsi="Times New Roman" w:cs="Times New Roman"/>
          <w:sz w:val="28"/>
          <w:szCs w:val="28"/>
        </w:rPr>
        <w:t>of</w:t>
      </w:r>
      <w:proofErr w:type="spellEnd"/>
      <w:r w:rsidR="005A3B80" w:rsidRPr="005A3B80">
        <w:rPr>
          <w:rFonts w:ascii="Times New Roman" w:hAnsi="Times New Roman" w:cs="Times New Roman"/>
          <w:sz w:val="28"/>
          <w:szCs w:val="28"/>
        </w:rPr>
        <w:t xml:space="preserve"> </w:t>
      </w:r>
      <w:proofErr w:type="spellStart"/>
      <w:r w:rsidR="005A3B80" w:rsidRPr="005A3B80">
        <w:rPr>
          <w:rFonts w:ascii="Times New Roman" w:hAnsi="Times New Roman" w:cs="Times New Roman"/>
          <w:sz w:val="28"/>
          <w:szCs w:val="28"/>
        </w:rPr>
        <w:t>application</w:t>
      </w:r>
      <w:proofErr w:type="spellEnd"/>
      <w:r w:rsidR="005A3B80" w:rsidRPr="005A3B80">
        <w:rPr>
          <w:rFonts w:ascii="Times New Roman" w:hAnsi="Times New Roman" w:cs="Times New Roman"/>
          <w:sz w:val="28"/>
          <w:szCs w:val="28"/>
        </w:rPr>
        <w:t xml:space="preserve"> </w:t>
      </w:r>
      <w:r>
        <w:rPr>
          <w:rFonts w:ascii="Times New Roman" w:hAnsi="Times New Roman" w:cs="Times New Roman"/>
          <w:sz w:val="28"/>
          <w:szCs w:val="28"/>
        </w:rPr>
        <w:t>15.10.2014).</w:t>
      </w:r>
    </w:p>
    <w:p w14:paraId="631F7DEA" w14:textId="3408D78D" w:rsidR="007E7506" w:rsidRPr="007E7506" w:rsidRDefault="007E7506" w:rsidP="007E750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Pr="007E7506">
        <w:rPr>
          <w:rFonts w:ascii="Times New Roman" w:hAnsi="Times New Roman" w:cs="Times New Roman"/>
          <w:sz w:val="28"/>
          <w:szCs w:val="28"/>
        </w:rPr>
        <w:t>Marhasova</w:t>
      </w:r>
      <w:proofErr w:type="spellEnd"/>
      <w:r w:rsidRPr="007E7506">
        <w:rPr>
          <w:rFonts w:ascii="Times New Roman" w:hAnsi="Times New Roman" w:cs="Times New Roman"/>
          <w:sz w:val="28"/>
          <w:szCs w:val="28"/>
        </w:rPr>
        <w:t xml:space="preserve">, V., &amp; </w:t>
      </w:r>
      <w:proofErr w:type="spellStart"/>
      <w:r w:rsidRPr="007E7506">
        <w:rPr>
          <w:rFonts w:ascii="Times New Roman" w:hAnsi="Times New Roman" w:cs="Times New Roman"/>
          <w:sz w:val="28"/>
          <w:szCs w:val="28"/>
        </w:rPr>
        <w:t>Samoilovych</w:t>
      </w:r>
      <w:proofErr w:type="spellEnd"/>
      <w:r w:rsidRPr="007E7506">
        <w:rPr>
          <w:rFonts w:ascii="Times New Roman" w:hAnsi="Times New Roman" w:cs="Times New Roman"/>
          <w:sz w:val="28"/>
          <w:szCs w:val="28"/>
        </w:rPr>
        <w:t xml:space="preserve">, O. (2023). </w:t>
      </w:r>
      <w:proofErr w:type="spellStart"/>
      <w:r w:rsidRPr="007E7506">
        <w:rPr>
          <w:rFonts w:ascii="Times New Roman" w:hAnsi="Times New Roman" w:cs="Times New Roman"/>
          <w:sz w:val="28"/>
          <w:szCs w:val="28"/>
        </w:rPr>
        <w:t>Rol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tsyfrovykh</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tekhnolohii</w:t>
      </w:r>
      <w:proofErr w:type="spellEnd"/>
      <w:r w:rsidRPr="007E7506">
        <w:rPr>
          <w:rFonts w:ascii="Times New Roman" w:hAnsi="Times New Roman" w:cs="Times New Roman"/>
          <w:sz w:val="28"/>
          <w:szCs w:val="28"/>
        </w:rPr>
        <w:t xml:space="preserve"> v </w:t>
      </w:r>
      <w:proofErr w:type="spellStart"/>
      <w:r w:rsidRPr="007E7506">
        <w:rPr>
          <w:rFonts w:ascii="Times New Roman" w:hAnsi="Times New Roman" w:cs="Times New Roman"/>
          <w:sz w:val="28"/>
          <w:szCs w:val="28"/>
        </w:rPr>
        <w:t>orhanizatsii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efektyvnoho</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funktsionuvannia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marketynhovoi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lohistychnoi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system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promyslovoho</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pidpryiemstva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role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digital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technologies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organizing</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effective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functioning</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marketing</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and</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logistics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system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industrial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enterprise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Problemy</w:t>
      </w:r>
      <w:proofErr w:type="spellEnd"/>
      <w:r w:rsidRPr="007E7506">
        <w:rPr>
          <w:rFonts w:ascii="Times New Roman" w:hAnsi="Times New Roman" w:cs="Times New Roman"/>
          <w:sz w:val="28"/>
          <w:szCs w:val="28"/>
        </w:rPr>
        <w:t xml:space="preserve"> i </w:t>
      </w:r>
      <w:proofErr w:type="spellStart"/>
      <w:r w:rsidRPr="007E7506">
        <w:rPr>
          <w:rFonts w:ascii="Times New Roman" w:hAnsi="Times New Roman" w:cs="Times New Roman"/>
          <w:sz w:val="28"/>
          <w:szCs w:val="28"/>
        </w:rPr>
        <w:t>perspektyvy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ekonomiky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upravlinnia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Problems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and</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prospects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economics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and</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management</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vol</w:t>
      </w:r>
      <w:proofErr w:type="spellEnd"/>
      <w:r w:rsidRPr="007E7506">
        <w:rPr>
          <w:rFonts w:ascii="Times New Roman" w:hAnsi="Times New Roman" w:cs="Times New Roman"/>
          <w:sz w:val="28"/>
          <w:szCs w:val="28"/>
        </w:rPr>
        <w:t xml:space="preserve">. (2(34)), </w:t>
      </w:r>
      <w:proofErr w:type="spellStart"/>
      <w:r w:rsidRPr="007E7506">
        <w:rPr>
          <w:rFonts w:ascii="Times New Roman" w:hAnsi="Times New Roman" w:cs="Times New Roman"/>
          <w:sz w:val="28"/>
          <w:szCs w:val="28"/>
        </w:rPr>
        <w:t>pp</w:t>
      </w:r>
      <w:proofErr w:type="spellEnd"/>
      <w:r w:rsidRPr="007E7506">
        <w:rPr>
          <w:rFonts w:ascii="Times New Roman" w:hAnsi="Times New Roman" w:cs="Times New Roman"/>
          <w:sz w:val="28"/>
          <w:szCs w:val="28"/>
        </w:rPr>
        <w:t>. 26–37. DOI: </w:t>
      </w:r>
      <w:hyperlink r:id="rId5" w:history="1">
        <w:r w:rsidRPr="007E7506">
          <w:rPr>
            <w:rStyle w:val="a3"/>
            <w:rFonts w:ascii="Times New Roman" w:hAnsi="Times New Roman" w:cs="Times New Roman"/>
            <w:color w:val="auto"/>
            <w:sz w:val="28"/>
            <w:szCs w:val="28"/>
            <w:u w:val="none"/>
          </w:rPr>
          <w:t>https://doi.org/10.25140/2410-9576-2023-2(34)-26-37</w:t>
        </w:r>
      </w:hyperlink>
      <w:r w:rsidRPr="007E7506">
        <w:rPr>
          <w:rFonts w:ascii="Times New Roman" w:hAnsi="Times New Roman" w:cs="Times New Roman"/>
          <w:sz w:val="28"/>
          <w:szCs w:val="28"/>
        </w:rPr>
        <w:t>.</w:t>
      </w:r>
    </w:p>
    <w:p w14:paraId="5B8C64EE" w14:textId="77777777" w:rsidR="007E7506" w:rsidRDefault="007E7506" w:rsidP="007E7506">
      <w:pPr>
        <w:spacing w:after="0" w:line="240" w:lineRule="auto"/>
        <w:jc w:val="both"/>
        <w:rPr>
          <w:rFonts w:ascii="Times New Roman" w:hAnsi="Times New Roman" w:cs="Times New Roman"/>
          <w:sz w:val="28"/>
          <w:szCs w:val="28"/>
        </w:rPr>
      </w:pPr>
    </w:p>
    <w:p w14:paraId="6B8D2E03" w14:textId="729B7FA2" w:rsidR="007E7506" w:rsidRPr="00D77E3B" w:rsidRDefault="007E7506" w:rsidP="007E750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proofErr w:type="spellStart"/>
      <w:r w:rsidRPr="007E7506">
        <w:rPr>
          <w:rFonts w:ascii="Times New Roman" w:hAnsi="Times New Roman" w:cs="Times New Roman"/>
          <w:sz w:val="28"/>
          <w:szCs w:val="28"/>
        </w:rPr>
        <w:t>Voronko</w:t>
      </w:r>
      <w:proofErr w:type="spellEnd"/>
      <w:r w:rsidRPr="007E7506">
        <w:rPr>
          <w:rFonts w:ascii="Times New Roman" w:hAnsi="Times New Roman" w:cs="Times New Roman"/>
          <w:sz w:val="28"/>
          <w:szCs w:val="28"/>
        </w:rPr>
        <w:t xml:space="preserve">, R. M., </w:t>
      </w:r>
      <w:proofErr w:type="spellStart"/>
      <w:r w:rsidRPr="007E7506">
        <w:rPr>
          <w:rFonts w:ascii="Times New Roman" w:hAnsi="Times New Roman" w:cs="Times New Roman"/>
          <w:sz w:val="28"/>
          <w:szCs w:val="28"/>
        </w:rPr>
        <w:t>Redchenko</w:t>
      </w:r>
      <w:proofErr w:type="spellEnd"/>
      <w:r w:rsidRPr="007E7506">
        <w:rPr>
          <w:rFonts w:ascii="Times New Roman" w:hAnsi="Times New Roman" w:cs="Times New Roman"/>
          <w:sz w:val="28"/>
          <w:szCs w:val="28"/>
        </w:rPr>
        <w:t xml:space="preserve">, K. I., &amp; </w:t>
      </w:r>
      <w:proofErr w:type="spellStart"/>
      <w:r w:rsidRPr="007E7506">
        <w:rPr>
          <w:rFonts w:ascii="Times New Roman" w:hAnsi="Times New Roman" w:cs="Times New Roman"/>
          <w:sz w:val="28"/>
          <w:szCs w:val="28"/>
        </w:rPr>
        <w:t>Burdyk</w:t>
      </w:r>
      <w:proofErr w:type="spellEnd"/>
      <w:r w:rsidRPr="007E7506">
        <w:rPr>
          <w:rFonts w:ascii="Times New Roman" w:hAnsi="Times New Roman" w:cs="Times New Roman"/>
          <w:sz w:val="28"/>
          <w:szCs w:val="28"/>
        </w:rPr>
        <w:t xml:space="preserve">, O. </w:t>
      </w:r>
      <w:proofErr w:type="spellStart"/>
      <w:r w:rsidRPr="007E7506">
        <w:rPr>
          <w:rFonts w:ascii="Times New Roman" w:hAnsi="Times New Roman" w:cs="Times New Roman"/>
          <w:sz w:val="28"/>
          <w:szCs w:val="28"/>
        </w:rPr>
        <w:t>Yu</w:t>
      </w:r>
      <w:proofErr w:type="spellEnd"/>
      <w:r w:rsidRPr="007E7506">
        <w:rPr>
          <w:rFonts w:ascii="Times New Roman" w:hAnsi="Times New Roman" w:cs="Times New Roman"/>
          <w:sz w:val="28"/>
          <w:szCs w:val="28"/>
        </w:rPr>
        <w:t xml:space="preserve">. (2023). </w:t>
      </w:r>
      <w:proofErr w:type="spellStart"/>
      <w:r w:rsidRPr="007E7506">
        <w:rPr>
          <w:rFonts w:ascii="Times New Roman" w:hAnsi="Times New Roman" w:cs="Times New Roman"/>
          <w:sz w:val="28"/>
          <w:szCs w:val="28"/>
        </w:rPr>
        <w:t>Rol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vnutrishnoho</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kontroliu</w:t>
      </w:r>
      <w:proofErr w:type="spellEnd"/>
      <w:r w:rsidRPr="007E7506">
        <w:rPr>
          <w:rFonts w:ascii="Times New Roman" w:hAnsi="Times New Roman" w:cs="Times New Roman"/>
          <w:sz w:val="28"/>
          <w:szCs w:val="28"/>
        </w:rPr>
        <w:t xml:space="preserve"> v </w:t>
      </w:r>
      <w:proofErr w:type="spellStart"/>
      <w:r w:rsidRPr="007E7506">
        <w:rPr>
          <w:rFonts w:ascii="Times New Roman" w:hAnsi="Times New Roman" w:cs="Times New Roman"/>
          <w:sz w:val="28"/>
          <w:szCs w:val="28"/>
        </w:rPr>
        <w:t>systemi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upravlinnia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torhovelnym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pidpryiemstvom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role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internal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control</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management</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system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a </w:t>
      </w:r>
      <w:proofErr w:type="spellStart"/>
      <w:r w:rsidRPr="007E7506">
        <w:rPr>
          <w:rFonts w:ascii="Times New Roman" w:hAnsi="Times New Roman" w:cs="Times New Roman"/>
          <w:sz w:val="28"/>
          <w:szCs w:val="28"/>
        </w:rPr>
        <w:t>trading</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enterprise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Pidpryiemnytstvo</w:t>
      </w:r>
      <w:proofErr w:type="spellEnd"/>
      <w:r w:rsidRPr="007E7506">
        <w:rPr>
          <w:rFonts w:ascii="Times New Roman" w:hAnsi="Times New Roman" w:cs="Times New Roman"/>
          <w:sz w:val="28"/>
          <w:szCs w:val="28"/>
        </w:rPr>
        <w:t xml:space="preserve"> i </w:t>
      </w:r>
      <w:proofErr w:type="spellStart"/>
      <w:r w:rsidRPr="007E7506">
        <w:rPr>
          <w:rFonts w:ascii="Times New Roman" w:hAnsi="Times New Roman" w:cs="Times New Roman"/>
          <w:sz w:val="28"/>
          <w:szCs w:val="28"/>
        </w:rPr>
        <w:t>torhivlia</w:t>
      </w:r>
      <w:proofErr w:type="spellEnd"/>
      <w:r>
        <w:rPr>
          <w:rFonts w:ascii="Times New Roman" w:hAnsi="Times New Roman" w:cs="Times New Roman"/>
          <w:sz w:val="28"/>
          <w:szCs w:val="28"/>
          <w:lang w:val="en-US"/>
        </w:rPr>
        <w:t xml:space="preserve"> </w:t>
      </w:r>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Entrepreneurship</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and</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trade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vol</w:t>
      </w:r>
      <w:proofErr w:type="spellEnd"/>
      <w:r w:rsidRPr="007E7506">
        <w:rPr>
          <w:rFonts w:ascii="Times New Roman" w:hAnsi="Times New Roman" w:cs="Times New Roman"/>
          <w:sz w:val="28"/>
          <w:szCs w:val="28"/>
        </w:rPr>
        <w:t xml:space="preserve">. 35, </w:t>
      </w:r>
      <w:proofErr w:type="spellStart"/>
      <w:r w:rsidRPr="007E7506">
        <w:rPr>
          <w:rFonts w:ascii="Times New Roman" w:hAnsi="Times New Roman" w:cs="Times New Roman"/>
          <w:sz w:val="28"/>
          <w:szCs w:val="28"/>
        </w:rPr>
        <w:t>pp</w:t>
      </w:r>
      <w:proofErr w:type="spellEnd"/>
      <w:r w:rsidRPr="007E7506">
        <w:rPr>
          <w:rFonts w:ascii="Times New Roman" w:hAnsi="Times New Roman" w:cs="Times New Roman"/>
          <w:sz w:val="28"/>
          <w:szCs w:val="28"/>
        </w:rPr>
        <w:t>. 11–20. DOI: </w:t>
      </w:r>
      <w:hyperlink r:id="rId6" w:history="1">
        <w:r w:rsidRPr="007E7506">
          <w:rPr>
            <w:rStyle w:val="a3"/>
            <w:rFonts w:ascii="Times New Roman" w:hAnsi="Times New Roman" w:cs="Times New Roman"/>
            <w:color w:val="auto"/>
            <w:sz w:val="28"/>
            <w:szCs w:val="28"/>
            <w:u w:val="none"/>
          </w:rPr>
          <w:t>https://doi.org/10.32782/2522-1256-2023-35-02</w:t>
        </w:r>
      </w:hyperlink>
      <w:r>
        <w:rPr>
          <w:rFonts w:ascii="Times New Roman" w:hAnsi="Times New Roman" w:cs="Times New Roman"/>
          <w:sz w:val="28"/>
          <w:szCs w:val="28"/>
        </w:rPr>
        <w:t>.</w:t>
      </w:r>
    </w:p>
    <w:p w14:paraId="222B0DDF" w14:textId="2F57D63C" w:rsidR="007E7506" w:rsidRPr="00D77E3B" w:rsidRDefault="007E7506" w:rsidP="007E750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Pr="007E7506">
        <w:rPr>
          <w:rFonts w:ascii="Times New Roman" w:hAnsi="Times New Roman" w:cs="Times New Roman"/>
          <w:sz w:val="28"/>
          <w:szCs w:val="28"/>
        </w:rPr>
        <w:t>Popelo</w:t>
      </w:r>
      <w:proofErr w:type="spellEnd"/>
      <w:r w:rsidRPr="007E7506">
        <w:rPr>
          <w:rFonts w:ascii="Times New Roman" w:hAnsi="Times New Roman" w:cs="Times New Roman"/>
          <w:sz w:val="28"/>
          <w:szCs w:val="28"/>
        </w:rPr>
        <w:t xml:space="preserve">, O. V., &amp; </w:t>
      </w:r>
      <w:proofErr w:type="spellStart"/>
      <w:r w:rsidRPr="007E7506">
        <w:rPr>
          <w:rFonts w:ascii="Times New Roman" w:hAnsi="Times New Roman" w:cs="Times New Roman"/>
          <w:sz w:val="28"/>
          <w:szCs w:val="28"/>
        </w:rPr>
        <w:t>Tkachenko</w:t>
      </w:r>
      <w:proofErr w:type="spellEnd"/>
      <w:r w:rsidRPr="007E7506">
        <w:rPr>
          <w:rFonts w:ascii="Times New Roman" w:hAnsi="Times New Roman" w:cs="Times New Roman"/>
          <w:sz w:val="28"/>
          <w:szCs w:val="28"/>
        </w:rPr>
        <w:t xml:space="preserve">, T. P. (2023). </w:t>
      </w:r>
      <w:proofErr w:type="spellStart"/>
      <w:r w:rsidRPr="007E7506">
        <w:rPr>
          <w:rFonts w:ascii="Times New Roman" w:hAnsi="Times New Roman" w:cs="Times New Roman"/>
          <w:sz w:val="28"/>
          <w:szCs w:val="28"/>
        </w:rPr>
        <w:t>Stratehiia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efektyvnoho</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funktsionuvannia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lohistychnoi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systemy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pidpryiemstva</w:t>
      </w:r>
      <w:proofErr w:type="spellEnd"/>
      <w:r w:rsidRPr="007E7506">
        <w:rPr>
          <w:rFonts w:ascii="Times New Roman" w:hAnsi="Times New Roman" w:cs="Times New Roman"/>
          <w:sz w:val="28"/>
          <w:szCs w:val="28"/>
        </w:rPr>
        <w:t xml:space="preserve"> v </w:t>
      </w:r>
      <w:proofErr w:type="spellStart"/>
      <w:r w:rsidRPr="007E7506">
        <w:rPr>
          <w:rFonts w:ascii="Times New Roman" w:hAnsi="Times New Roman" w:cs="Times New Roman"/>
          <w:sz w:val="28"/>
          <w:szCs w:val="28"/>
        </w:rPr>
        <w:t>konteksti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zabezpechennia</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ekonomichnoi</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bezpeky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Strategy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effective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functioning</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enterprise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logistics</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system</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in</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the</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context</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of</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economic</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security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Economic</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Synergy</w:t>
      </w:r>
      <w:proofErr w:type="spellEnd"/>
      <w:r w:rsidRPr="007E7506">
        <w:rPr>
          <w:rFonts w:ascii="Times New Roman" w:hAnsi="Times New Roman" w:cs="Times New Roman"/>
          <w:sz w:val="28"/>
          <w:szCs w:val="28"/>
        </w:rPr>
        <w:t xml:space="preserve">, </w:t>
      </w:r>
      <w:proofErr w:type="spellStart"/>
      <w:r w:rsidRPr="007E7506">
        <w:rPr>
          <w:rFonts w:ascii="Times New Roman" w:hAnsi="Times New Roman" w:cs="Times New Roman"/>
          <w:sz w:val="28"/>
          <w:szCs w:val="28"/>
        </w:rPr>
        <w:t>vol</w:t>
      </w:r>
      <w:proofErr w:type="spellEnd"/>
      <w:r w:rsidRPr="007E7506">
        <w:rPr>
          <w:rFonts w:ascii="Times New Roman" w:hAnsi="Times New Roman" w:cs="Times New Roman"/>
          <w:sz w:val="28"/>
          <w:szCs w:val="28"/>
        </w:rPr>
        <w:t xml:space="preserve">. (2), </w:t>
      </w:r>
      <w:proofErr w:type="spellStart"/>
      <w:r w:rsidRPr="007E7506">
        <w:rPr>
          <w:rFonts w:ascii="Times New Roman" w:hAnsi="Times New Roman" w:cs="Times New Roman"/>
          <w:sz w:val="28"/>
          <w:szCs w:val="28"/>
        </w:rPr>
        <w:t>pp</w:t>
      </w:r>
      <w:proofErr w:type="spellEnd"/>
      <w:r w:rsidRPr="007E7506">
        <w:rPr>
          <w:rFonts w:ascii="Times New Roman" w:hAnsi="Times New Roman" w:cs="Times New Roman"/>
          <w:sz w:val="28"/>
          <w:szCs w:val="28"/>
        </w:rPr>
        <w:t>. 23–35. DOI: </w:t>
      </w:r>
      <w:hyperlink r:id="rId7" w:history="1">
        <w:r w:rsidRPr="007E7506">
          <w:rPr>
            <w:rStyle w:val="a3"/>
            <w:rFonts w:ascii="Times New Roman" w:hAnsi="Times New Roman" w:cs="Times New Roman"/>
            <w:color w:val="auto"/>
            <w:sz w:val="28"/>
            <w:szCs w:val="28"/>
            <w:u w:val="none"/>
          </w:rPr>
          <w:t>https://doi.org/10.53920/es-2023-2-2</w:t>
        </w:r>
      </w:hyperlink>
      <w:r w:rsidRPr="00D77E3B">
        <w:rPr>
          <w:rFonts w:ascii="Times New Roman" w:hAnsi="Times New Roman" w:cs="Times New Roman"/>
          <w:sz w:val="28"/>
          <w:szCs w:val="28"/>
        </w:rPr>
        <w:t>.</w:t>
      </w:r>
    </w:p>
    <w:p w14:paraId="323410C2" w14:textId="77777777" w:rsidR="007E7506" w:rsidRPr="007E7506" w:rsidRDefault="007E7506" w:rsidP="007E7506">
      <w:pPr>
        <w:spacing w:after="0" w:line="240" w:lineRule="auto"/>
        <w:ind w:firstLine="567"/>
        <w:jc w:val="both"/>
        <w:rPr>
          <w:rFonts w:ascii="Times New Roman" w:hAnsi="Times New Roman" w:cs="Times New Roman"/>
          <w:sz w:val="28"/>
          <w:szCs w:val="28"/>
        </w:rPr>
      </w:pPr>
    </w:p>
    <w:sectPr w:rsidR="007E7506" w:rsidRPr="007E7506" w:rsidSect="007E750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506"/>
    <w:rsid w:val="00151D62"/>
    <w:rsid w:val="001B6AA2"/>
    <w:rsid w:val="00552894"/>
    <w:rsid w:val="005A3B80"/>
    <w:rsid w:val="007E7506"/>
    <w:rsid w:val="00D91278"/>
    <w:rsid w:val="00F346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8C857"/>
  <w15:chartTrackingRefBased/>
  <w15:docId w15:val="{244C54FD-DC91-412F-8431-9889EAE19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7506"/>
    <w:rPr>
      <w:color w:val="0563C1" w:themeColor="hyperlink"/>
      <w:u w:val="single"/>
    </w:rPr>
  </w:style>
  <w:style w:type="character" w:styleId="a4">
    <w:name w:val="Unresolved Mention"/>
    <w:basedOn w:val="a0"/>
    <w:uiPriority w:val="99"/>
    <w:semiHidden/>
    <w:unhideWhenUsed/>
    <w:rsid w:val="007E75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0320152">
      <w:bodyDiv w:val="1"/>
      <w:marLeft w:val="0"/>
      <w:marRight w:val="0"/>
      <w:marTop w:val="0"/>
      <w:marBottom w:val="0"/>
      <w:divBdr>
        <w:top w:val="none" w:sz="0" w:space="0" w:color="auto"/>
        <w:left w:val="none" w:sz="0" w:space="0" w:color="auto"/>
        <w:bottom w:val="none" w:sz="0" w:space="0" w:color="auto"/>
        <w:right w:val="none" w:sz="0" w:space="0" w:color="auto"/>
      </w:divBdr>
      <w:divsChild>
        <w:div w:id="1856580012">
          <w:marLeft w:val="0"/>
          <w:marRight w:val="0"/>
          <w:marTop w:val="0"/>
          <w:marBottom w:val="0"/>
          <w:divBdr>
            <w:top w:val="none" w:sz="0" w:space="0" w:color="auto"/>
            <w:left w:val="none" w:sz="0" w:space="0" w:color="auto"/>
            <w:bottom w:val="none" w:sz="0" w:space="0" w:color="auto"/>
            <w:right w:val="none" w:sz="0" w:space="0" w:color="auto"/>
          </w:divBdr>
          <w:divsChild>
            <w:div w:id="382603955">
              <w:marLeft w:val="0"/>
              <w:marRight w:val="0"/>
              <w:marTop w:val="0"/>
              <w:marBottom w:val="0"/>
              <w:divBdr>
                <w:top w:val="none" w:sz="0" w:space="0" w:color="auto"/>
                <w:left w:val="none" w:sz="0" w:space="0" w:color="auto"/>
                <w:bottom w:val="none" w:sz="0" w:space="0" w:color="auto"/>
                <w:right w:val="none" w:sz="0" w:space="0" w:color="auto"/>
              </w:divBdr>
              <w:divsChild>
                <w:div w:id="51681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340013">
      <w:bodyDiv w:val="1"/>
      <w:marLeft w:val="0"/>
      <w:marRight w:val="0"/>
      <w:marTop w:val="0"/>
      <w:marBottom w:val="0"/>
      <w:divBdr>
        <w:top w:val="none" w:sz="0" w:space="0" w:color="auto"/>
        <w:left w:val="none" w:sz="0" w:space="0" w:color="auto"/>
        <w:bottom w:val="none" w:sz="0" w:space="0" w:color="auto"/>
        <w:right w:val="none" w:sz="0" w:space="0" w:color="auto"/>
      </w:divBdr>
      <w:divsChild>
        <w:div w:id="561405173">
          <w:marLeft w:val="0"/>
          <w:marRight w:val="0"/>
          <w:marTop w:val="0"/>
          <w:marBottom w:val="0"/>
          <w:divBdr>
            <w:top w:val="none" w:sz="0" w:space="0" w:color="auto"/>
            <w:left w:val="none" w:sz="0" w:space="0" w:color="auto"/>
            <w:bottom w:val="none" w:sz="0" w:space="0" w:color="auto"/>
            <w:right w:val="none" w:sz="0" w:space="0" w:color="auto"/>
          </w:divBdr>
          <w:divsChild>
            <w:div w:id="2094889496">
              <w:marLeft w:val="0"/>
              <w:marRight w:val="0"/>
              <w:marTop w:val="0"/>
              <w:marBottom w:val="0"/>
              <w:divBdr>
                <w:top w:val="none" w:sz="0" w:space="0" w:color="auto"/>
                <w:left w:val="none" w:sz="0" w:space="0" w:color="auto"/>
                <w:bottom w:val="none" w:sz="0" w:space="0" w:color="auto"/>
                <w:right w:val="none" w:sz="0" w:space="0" w:color="auto"/>
              </w:divBdr>
              <w:divsChild>
                <w:div w:id="114662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i.org/10.53920/es-2023-2-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2782/2522-1256-2023-35-02" TargetMode="External"/><Relationship Id="rId5" Type="http://schemas.openxmlformats.org/officeDocument/2006/relationships/hyperlink" Target="https://doi.org/10.25140/2410-9576-2023-2(34)-26-37" TargetMode="External"/><Relationship Id="rId4" Type="http://schemas.openxmlformats.org/officeDocument/2006/relationships/hyperlink" Target="https://doi.org/10.32782/2524-0072/2023-55-20"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4545</Words>
  <Characters>2591</Characters>
  <Application>Microsoft Office Word</Application>
  <DocSecurity>0</DocSecurity>
  <Lines>21</Lines>
  <Paragraphs>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1</cp:revision>
  <dcterms:created xsi:type="dcterms:W3CDTF">2024-10-21T08:23:00Z</dcterms:created>
  <dcterms:modified xsi:type="dcterms:W3CDTF">2024-10-21T08:42:00Z</dcterms:modified>
</cp:coreProperties>
</file>