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C0E74" w:rsidRPr="0061752B" w:rsidRDefault="00D31DC3" w:rsidP="00DA175D">
      <w:pPr>
        <w:keepNext/>
        <w:keepLines/>
        <w:spacing w:after="0" w:line="360" w:lineRule="auto"/>
        <w:jc w:val="both"/>
        <w:outlineLvl w:val="0"/>
        <w:rPr>
          <w:rFonts w:ascii="Times New Roman" w:eastAsia="Times New Roman" w:hAnsi="Times New Roman"/>
          <w:b/>
          <w:bCs/>
          <w:sz w:val="28"/>
          <w:szCs w:val="28"/>
          <w:lang w:eastAsia="uk-UA"/>
        </w:rPr>
      </w:pPr>
      <w:r>
        <w:rPr>
          <w:rFonts w:ascii="Times New Roman" w:eastAsia="Times New Roman" w:hAnsi="Times New Roman"/>
          <w:b/>
          <w:bCs/>
          <w:sz w:val="28"/>
          <w:szCs w:val="28"/>
          <w:lang w:eastAsia="uk-UA"/>
        </w:rPr>
        <w:t xml:space="preserve">УДК </w:t>
      </w:r>
      <w:r w:rsidR="008835B2">
        <w:rPr>
          <w:rFonts w:ascii="Times New Roman" w:eastAsia="Times New Roman" w:hAnsi="Times New Roman"/>
          <w:b/>
          <w:bCs/>
          <w:sz w:val="28"/>
          <w:szCs w:val="28"/>
          <w:lang w:eastAsia="uk-UA"/>
        </w:rPr>
        <w:t>658 : 334.72</w:t>
      </w:r>
    </w:p>
    <w:p w:rsidR="00DC0E74" w:rsidRDefault="00DC0E74" w:rsidP="00DA175D">
      <w:pPr>
        <w:keepNext/>
        <w:keepLines/>
        <w:spacing w:after="0" w:line="360" w:lineRule="auto"/>
        <w:ind w:firstLine="709"/>
        <w:jc w:val="both"/>
        <w:outlineLvl w:val="0"/>
        <w:rPr>
          <w:rFonts w:ascii="Times New Roman" w:eastAsia="Times New Roman" w:hAnsi="Times New Roman"/>
          <w:b/>
          <w:bCs/>
          <w:sz w:val="28"/>
          <w:szCs w:val="28"/>
          <w:lang w:eastAsia="uk-UA"/>
        </w:rPr>
      </w:pPr>
    </w:p>
    <w:p w:rsidR="00DC0E74" w:rsidRDefault="00DC0E74" w:rsidP="00DA175D">
      <w:pPr>
        <w:keepNext/>
        <w:keepLines/>
        <w:spacing w:after="0" w:line="360" w:lineRule="auto"/>
        <w:ind w:firstLine="709"/>
        <w:jc w:val="center"/>
        <w:outlineLvl w:val="0"/>
        <w:rPr>
          <w:rFonts w:ascii="Times New Roman" w:eastAsia="Times New Roman" w:hAnsi="Times New Roman"/>
          <w:b/>
          <w:bCs/>
          <w:sz w:val="28"/>
          <w:szCs w:val="28"/>
          <w:lang w:eastAsia="uk-UA"/>
        </w:rPr>
      </w:pPr>
      <w:r>
        <w:rPr>
          <w:rFonts w:ascii="Times New Roman" w:eastAsia="Times New Roman" w:hAnsi="Times New Roman"/>
          <w:b/>
          <w:bCs/>
          <w:sz w:val="28"/>
          <w:szCs w:val="28"/>
          <w:lang w:eastAsia="uk-UA"/>
        </w:rPr>
        <w:t xml:space="preserve">І.І. </w:t>
      </w:r>
      <w:proofErr w:type="spellStart"/>
      <w:r>
        <w:rPr>
          <w:rFonts w:ascii="Times New Roman" w:eastAsia="Times New Roman" w:hAnsi="Times New Roman"/>
          <w:b/>
          <w:bCs/>
          <w:sz w:val="28"/>
          <w:szCs w:val="28"/>
          <w:lang w:eastAsia="uk-UA"/>
        </w:rPr>
        <w:t>Чернега</w:t>
      </w:r>
      <w:proofErr w:type="spellEnd"/>
      <w:r>
        <w:rPr>
          <w:rFonts w:ascii="Times New Roman" w:eastAsia="Times New Roman" w:hAnsi="Times New Roman"/>
          <w:b/>
          <w:bCs/>
          <w:sz w:val="28"/>
          <w:szCs w:val="28"/>
          <w:lang w:eastAsia="uk-UA"/>
        </w:rPr>
        <w:t xml:space="preserve">, доктор </w:t>
      </w:r>
      <w:proofErr w:type="spellStart"/>
      <w:r>
        <w:rPr>
          <w:rFonts w:ascii="Times New Roman" w:eastAsia="Times New Roman" w:hAnsi="Times New Roman"/>
          <w:b/>
          <w:bCs/>
          <w:sz w:val="28"/>
          <w:szCs w:val="28"/>
          <w:lang w:eastAsia="uk-UA"/>
        </w:rPr>
        <w:t>екон</w:t>
      </w:r>
      <w:proofErr w:type="spellEnd"/>
      <w:r>
        <w:rPr>
          <w:rFonts w:ascii="Times New Roman" w:eastAsia="Times New Roman" w:hAnsi="Times New Roman"/>
          <w:b/>
          <w:bCs/>
          <w:sz w:val="28"/>
          <w:szCs w:val="28"/>
          <w:lang w:eastAsia="uk-UA"/>
        </w:rPr>
        <w:t>. наук, доцент</w:t>
      </w:r>
    </w:p>
    <w:p w:rsidR="00DC0E74" w:rsidRPr="006028FD" w:rsidRDefault="00DC0E74" w:rsidP="00DA175D">
      <w:pPr>
        <w:keepNext/>
        <w:keepLines/>
        <w:spacing w:after="0" w:line="360" w:lineRule="auto"/>
        <w:ind w:firstLine="709"/>
        <w:jc w:val="center"/>
        <w:outlineLvl w:val="0"/>
        <w:rPr>
          <w:rStyle w:val="a5"/>
          <w:color w:val="auto"/>
          <w:u w:val="none"/>
          <w:lang w:val="en-US"/>
        </w:rPr>
      </w:pPr>
      <w:proofErr w:type="gramStart"/>
      <w:r w:rsidRPr="0061752B">
        <w:rPr>
          <w:rFonts w:ascii="Times New Roman" w:hAnsi="Times New Roman"/>
          <w:bCs/>
          <w:sz w:val="24"/>
          <w:szCs w:val="24"/>
          <w:shd w:val="clear" w:color="auto" w:fill="FFFFFF"/>
          <w:lang w:val="en-US" w:eastAsia="ru-RU"/>
        </w:rPr>
        <w:t>е-mail</w:t>
      </w:r>
      <w:proofErr w:type="gramEnd"/>
      <w:r w:rsidRPr="0061752B">
        <w:rPr>
          <w:rFonts w:ascii="Times New Roman" w:hAnsi="Times New Roman"/>
          <w:bCs/>
          <w:sz w:val="24"/>
          <w:szCs w:val="24"/>
          <w:shd w:val="clear" w:color="auto" w:fill="FFFFFF"/>
          <w:lang w:val="en-US" w:eastAsia="ru-RU"/>
        </w:rPr>
        <w:t xml:space="preserve">: </w:t>
      </w:r>
      <w:hyperlink r:id="rId6" w:history="1">
        <w:r w:rsidRPr="0061752B">
          <w:rPr>
            <w:rStyle w:val="a5"/>
            <w:rFonts w:ascii="Times New Roman" w:eastAsia="Times New Roman" w:hAnsi="Times New Roman"/>
            <w:bCs/>
            <w:color w:val="auto"/>
            <w:sz w:val="24"/>
            <w:szCs w:val="24"/>
            <w:u w:val="none"/>
            <w:lang w:eastAsia="uk-UA"/>
          </w:rPr>
          <w:t>inna-chernega@ukr.net</w:t>
        </w:r>
      </w:hyperlink>
    </w:p>
    <w:p w:rsidR="00DC0E74" w:rsidRPr="00A21C90" w:rsidRDefault="00DC0E74" w:rsidP="00DA175D">
      <w:pPr>
        <w:keepNext/>
        <w:keepLines/>
        <w:spacing w:after="0" w:line="360" w:lineRule="auto"/>
        <w:ind w:firstLine="709"/>
        <w:jc w:val="center"/>
        <w:outlineLvl w:val="0"/>
        <w:rPr>
          <w:rStyle w:val="a5"/>
          <w:color w:val="auto"/>
          <w:u w:val="none"/>
        </w:rPr>
      </w:pPr>
      <w:r w:rsidRPr="00A21C90">
        <w:rPr>
          <w:rStyle w:val="a5"/>
          <w:rFonts w:ascii="Times New Roman" w:eastAsia="Times New Roman" w:hAnsi="Times New Roman"/>
          <w:bCs/>
          <w:color w:val="auto"/>
          <w:sz w:val="24"/>
          <w:szCs w:val="24"/>
          <w:u w:val="none"/>
          <w:lang w:eastAsia="uk-UA"/>
        </w:rPr>
        <w:t>http://orcid.org/0000-0001-5573-8617</w:t>
      </w:r>
    </w:p>
    <w:p w:rsidR="00DC0E74" w:rsidRDefault="00482C60" w:rsidP="00DA175D">
      <w:pPr>
        <w:keepNext/>
        <w:keepLines/>
        <w:spacing w:after="0" w:line="360" w:lineRule="auto"/>
        <w:ind w:firstLine="709"/>
        <w:jc w:val="center"/>
        <w:outlineLvl w:val="0"/>
        <w:rPr>
          <w:rFonts w:ascii="Times New Roman" w:eastAsia="Times New Roman" w:hAnsi="Times New Roman"/>
          <w:b/>
          <w:bCs/>
          <w:sz w:val="28"/>
          <w:szCs w:val="28"/>
          <w:lang w:eastAsia="uk-UA"/>
        </w:rPr>
      </w:pPr>
      <w:r>
        <w:rPr>
          <w:rFonts w:ascii="Times New Roman" w:eastAsia="Times New Roman" w:hAnsi="Times New Roman"/>
          <w:b/>
          <w:bCs/>
          <w:sz w:val="28"/>
          <w:szCs w:val="28"/>
          <w:lang w:eastAsia="uk-UA"/>
        </w:rPr>
        <w:t xml:space="preserve">Ю.О. </w:t>
      </w:r>
      <w:proofErr w:type="spellStart"/>
      <w:r>
        <w:rPr>
          <w:rFonts w:ascii="Times New Roman" w:eastAsia="Times New Roman" w:hAnsi="Times New Roman"/>
          <w:b/>
          <w:bCs/>
          <w:sz w:val="28"/>
          <w:szCs w:val="28"/>
          <w:lang w:eastAsia="uk-UA"/>
        </w:rPr>
        <w:t>Нестерчук</w:t>
      </w:r>
      <w:proofErr w:type="spellEnd"/>
      <w:r>
        <w:rPr>
          <w:rFonts w:ascii="Times New Roman" w:eastAsia="Times New Roman" w:hAnsi="Times New Roman"/>
          <w:b/>
          <w:bCs/>
          <w:sz w:val="28"/>
          <w:szCs w:val="28"/>
          <w:lang w:eastAsia="uk-UA"/>
        </w:rPr>
        <w:t xml:space="preserve">, доктор </w:t>
      </w:r>
      <w:proofErr w:type="spellStart"/>
      <w:r w:rsidR="00DC0E74">
        <w:rPr>
          <w:rFonts w:ascii="Times New Roman" w:eastAsia="Times New Roman" w:hAnsi="Times New Roman"/>
          <w:b/>
          <w:bCs/>
          <w:sz w:val="28"/>
          <w:szCs w:val="28"/>
          <w:lang w:eastAsia="uk-UA"/>
        </w:rPr>
        <w:t>екон</w:t>
      </w:r>
      <w:proofErr w:type="spellEnd"/>
      <w:r w:rsidR="00DC0E74">
        <w:rPr>
          <w:rFonts w:ascii="Times New Roman" w:eastAsia="Times New Roman" w:hAnsi="Times New Roman"/>
          <w:b/>
          <w:bCs/>
          <w:sz w:val="28"/>
          <w:szCs w:val="28"/>
          <w:lang w:eastAsia="uk-UA"/>
        </w:rPr>
        <w:t>. наук, професор</w:t>
      </w:r>
    </w:p>
    <w:p w:rsidR="00F338C2" w:rsidRPr="007D2E4B" w:rsidRDefault="007D2E4B" w:rsidP="00DA175D">
      <w:pPr>
        <w:keepNext/>
        <w:keepLines/>
        <w:spacing w:after="0" w:line="360" w:lineRule="auto"/>
        <w:ind w:firstLine="709"/>
        <w:jc w:val="center"/>
        <w:outlineLvl w:val="0"/>
        <w:rPr>
          <w:rFonts w:ascii="Times New Roman" w:hAnsi="Times New Roman"/>
          <w:bCs/>
          <w:sz w:val="24"/>
          <w:szCs w:val="24"/>
          <w:shd w:val="clear" w:color="auto" w:fill="FFFFFF"/>
          <w:lang w:val="en-US" w:eastAsia="ru-RU"/>
        </w:rPr>
      </w:pPr>
      <w:proofErr w:type="gramStart"/>
      <w:r w:rsidRPr="0061752B">
        <w:rPr>
          <w:rFonts w:ascii="Times New Roman" w:hAnsi="Times New Roman"/>
          <w:bCs/>
          <w:sz w:val="24"/>
          <w:szCs w:val="24"/>
          <w:shd w:val="clear" w:color="auto" w:fill="FFFFFF"/>
          <w:lang w:val="en-US" w:eastAsia="ru-RU"/>
        </w:rPr>
        <w:t>е-mail</w:t>
      </w:r>
      <w:proofErr w:type="gramEnd"/>
      <w:r w:rsidRPr="0061752B">
        <w:rPr>
          <w:rFonts w:ascii="Times New Roman" w:hAnsi="Times New Roman"/>
          <w:bCs/>
          <w:sz w:val="24"/>
          <w:szCs w:val="24"/>
          <w:shd w:val="clear" w:color="auto" w:fill="FFFFFF"/>
          <w:lang w:val="en-US" w:eastAsia="ru-RU"/>
        </w:rPr>
        <w:t xml:space="preserve">: </w:t>
      </w:r>
      <w:r w:rsidR="00494F08" w:rsidRPr="007D2E4B">
        <w:rPr>
          <w:rFonts w:ascii="Times New Roman" w:hAnsi="Times New Roman"/>
          <w:bCs/>
          <w:sz w:val="24"/>
          <w:szCs w:val="24"/>
          <w:shd w:val="clear" w:color="auto" w:fill="FFFFFF"/>
          <w:lang w:val="en-US" w:eastAsia="ru-RU"/>
        </w:rPr>
        <w:t>nesterchuk1@i.ua</w:t>
      </w:r>
    </w:p>
    <w:p w:rsidR="00F338C2" w:rsidRPr="007D2E4B" w:rsidRDefault="007D2E4B" w:rsidP="00DA175D">
      <w:pPr>
        <w:keepNext/>
        <w:keepLines/>
        <w:spacing w:after="0" w:line="360" w:lineRule="auto"/>
        <w:ind w:firstLine="709"/>
        <w:jc w:val="center"/>
        <w:outlineLvl w:val="0"/>
        <w:rPr>
          <w:rFonts w:ascii="Times New Roman" w:hAnsi="Times New Roman"/>
          <w:bCs/>
          <w:sz w:val="24"/>
          <w:szCs w:val="24"/>
          <w:shd w:val="clear" w:color="auto" w:fill="FFFFFF"/>
          <w:lang w:val="en-US" w:eastAsia="ru-RU"/>
        </w:rPr>
      </w:pPr>
      <w:r w:rsidRPr="007D5B70">
        <w:rPr>
          <w:rFonts w:ascii="Times New Roman" w:hAnsi="Times New Roman"/>
          <w:bCs/>
          <w:sz w:val="24"/>
          <w:szCs w:val="24"/>
          <w:shd w:val="clear" w:color="auto" w:fill="FFFFFF"/>
          <w:lang w:val="en-US" w:eastAsia="ru-RU"/>
        </w:rPr>
        <w:t>http://orcid.org/</w:t>
      </w:r>
      <w:r w:rsidRPr="007D2E4B">
        <w:rPr>
          <w:rFonts w:ascii="Times New Roman" w:hAnsi="Times New Roman"/>
          <w:bCs/>
          <w:sz w:val="24"/>
          <w:szCs w:val="24"/>
          <w:shd w:val="clear" w:color="auto" w:fill="FFFFFF"/>
          <w:lang w:val="en-US" w:eastAsia="ru-RU"/>
        </w:rPr>
        <w:t>0000-0001-7085-2979</w:t>
      </w:r>
    </w:p>
    <w:p w:rsidR="001A6C68" w:rsidRDefault="001A6C68" w:rsidP="001A6C68">
      <w:pPr>
        <w:keepNext/>
        <w:keepLines/>
        <w:spacing w:after="0" w:line="360" w:lineRule="auto"/>
        <w:ind w:firstLine="709"/>
        <w:jc w:val="center"/>
        <w:outlineLvl w:val="0"/>
        <w:rPr>
          <w:rFonts w:ascii="Times New Roman" w:eastAsia="Times New Roman" w:hAnsi="Times New Roman"/>
          <w:b/>
          <w:bCs/>
          <w:sz w:val="28"/>
          <w:szCs w:val="28"/>
          <w:lang w:eastAsia="uk-UA"/>
        </w:rPr>
      </w:pPr>
      <w:r>
        <w:rPr>
          <w:rFonts w:ascii="Times New Roman" w:eastAsia="Times New Roman" w:hAnsi="Times New Roman"/>
          <w:b/>
          <w:bCs/>
          <w:sz w:val="28"/>
          <w:szCs w:val="28"/>
          <w:lang w:eastAsia="uk-UA"/>
        </w:rPr>
        <w:t xml:space="preserve">С.Ю. </w:t>
      </w:r>
      <w:proofErr w:type="spellStart"/>
      <w:r>
        <w:rPr>
          <w:rFonts w:ascii="Times New Roman" w:eastAsia="Times New Roman" w:hAnsi="Times New Roman"/>
          <w:b/>
          <w:bCs/>
          <w:sz w:val="28"/>
          <w:szCs w:val="28"/>
          <w:lang w:eastAsia="uk-UA"/>
        </w:rPr>
        <w:t>Соколюк</w:t>
      </w:r>
      <w:proofErr w:type="spellEnd"/>
      <w:r>
        <w:rPr>
          <w:rFonts w:ascii="Times New Roman" w:eastAsia="Times New Roman" w:hAnsi="Times New Roman"/>
          <w:b/>
          <w:bCs/>
          <w:sz w:val="28"/>
          <w:szCs w:val="28"/>
          <w:lang w:eastAsia="uk-UA"/>
        </w:rPr>
        <w:t xml:space="preserve">, доктор </w:t>
      </w:r>
      <w:proofErr w:type="spellStart"/>
      <w:r>
        <w:rPr>
          <w:rFonts w:ascii="Times New Roman" w:eastAsia="Times New Roman" w:hAnsi="Times New Roman"/>
          <w:b/>
          <w:bCs/>
          <w:sz w:val="28"/>
          <w:szCs w:val="28"/>
          <w:lang w:eastAsia="uk-UA"/>
        </w:rPr>
        <w:t>екон</w:t>
      </w:r>
      <w:proofErr w:type="spellEnd"/>
      <w:r>
        <w:rPr>
          <w:rFonts w:ascii="Times New Roman" w:eastAsia="Times New Roman" w:hAnsi="Times New Roman"/>
          <w:b/>
          <w:bCs/>
          <w:sz w:val="28"/>
          <w:szCs w:val="28"/>
          <w:lang w:eastAsia="uk-UA"/>
        </w:rPr>
        <w:t>. наук, доцент</w:t>
      </w:r>
    </w:p>
    <w:p w:rsidR="00F338C2" w:rsidRPr="0011585C" w:rsidRDefault="007D2E4B" w:rsidP="001A6C68">
      <w:pPr>
        <w:keepNext/>
        <w:keepLines/>
        <w:spacing w:after="0" w:line="360" w:lineRule="auto"/>
        <w:ind w:firstLine="709"/>
        <w:jc w:val="center"/>
        <w:outlineLvl w:val="0"/>
        <w:rPr>
          <w:rFonts w:ascii="Times New Roman" w:hAnsi="Times New Roman"/>
          <w:bCs/>
          <w:sz w:val="24"/>
          <w:szCs w:val="24"/>
          <w:shd w:val="clear" w:color="auto" w:fill="FFFFFF"/>
          <w:lang w:eastAsia="ru-RU"/>
        </w:rPr>
      </w:pPr>
      <w:r w:rsidRPr="0011585C">
        <w:rPr>
          <w:rFonts w:ascii="Times New Roman" w:hAnsi="Times New Roman"/>
          <w:bCs/>
          <w:sz w:val="24"/>
          <w:szCs w:val="24"/>
          <w:shd w:val="clear" w:color="auto" w:fill="FFFFFF"/>
          <w:lang w:eastAsia="ru-RU"/>
        </w:rPr>
        <w:t>е-mail:</w:t>
      </w:r>
      <w:r w:rsidR="0011585C" w:rsidRPr="0011585C">
        <w:rPr>
          <w:rFonts w:ascii="Times New Roman" w:hAnsi="Times New Roman"/>
          <w:bCs/>
          <w:sz w:val="24"/>
          <w:szCs w:val="24"/>
          <w:shd w:val="clear" w:color="auto" w:fill="FFFFFF"/>
          <w:lang w:eastAsia="ru-RU"/>
        </w:rPr>
        <w:t xml:space="preserve"> sokolyuk92@ukr.net</w:t>
      </w:r>
    </w:p>
    <w:p w:rsidR="00F338C2" w:rsidRPr="0011585C" w:rsidRDefault="007D2E4B" w:rsidP="001A6C68">
      <w:pPr>
        <w:keepNext/>
        <w:keepLines/>
        <w:spacing w:after="0" w:line="360" w:lineRule="auto"/>
        <w:ind w:firstLine="709"/>
        <w:jc w:val="center"/>
        <w:outlineLvl w:val="0"/>
        <w:rPr>
          <w:rFonts w:ascii="Times New Roman" w:hAnsi="Times New Roman"/>
          <w:bCs/>
          <w:sz w:val="24"/>
          <w:szCs w:val="24"/>
          <w:shd w:val="clear" w:color="auto" w:fill="FFFFFF"/>
          <w:lang w:eastAsia="ru-RU"/>
        </w:rPr>
      </w:pPr>
      <w:r w:rsidRPr="007D5B70">
        <w:rPr>
          <w:rFonts w:ascii="Times New Roman" w:hAnsi="Times New Roman"/>
          <w:bCs/>
          <w:sz w:val="24"/>
          <w:szCs w:val="24"/>
          <w:shd w:val="clear" w:color="auto" w:fill="FFFFFF"/>
          <w:lang w:eastAsia="ru-RU"/>
        </w:rPr>
        <w:t>http://orcid.org/</w:t>
      </w:r>
      <w:r w:rsidR="0011585C" w:rsidRPr="0011585C">
        <w:rPr>
          <w:rFonts w:ascii="Times New Roman" w:hAnsi="Times New Roman"/>
          <w:bCs/>
          <w:sz w:val="24"/>
          <w:szCs w:val="24"/>
          <w:shd w:val="clear" w:color="auto" w:fill="FFFFFF"/>
          <w:lang w:eastAsia="ru-RU"/>
        </w:rPr>
        <w:t>0000-0003-0362-7493</w:t>
      </w:r>
    </w:p>
    <w:p w:rsidR="00DC0E74" w:rsidRDefault="001A6C68" w:rsidP="00DA175D">
      <w:pPr>
        <w:keepNext/>
        <w:keepLines/>
        <w:spacing w:after="0" w:line="360" w:lineRule="auto"/>
        <w:ind w:firstLine="709"/>
        <w:jc w:val="center"/>
        <w:outlineLvl w:val="0"/>
        <w:rPr>
          <w:rFonts w:ascii="Times New Roman" w:eastAsia="Times New Roman" w:hAnsi="Times New Roman"/>
          <w:b/>
          <w:bCs/>
          <w:sz w:val="28"/>
          <w:szCs w:val="28"/>
          <w:lang w:eastAsia="uk-UA"/>
        </w:rPr>
      </w:pPr>
      <w:r>
        <w:rPr>
          <w:rFonts w:ascii="Times New Roman" w:eastAsia="Times New Roman" w:hAnsi="Times New Roman"/>
          <w:b/>
          <w:bCs/>
          <w:sz w:val="28"/>
          <w:szCs w:val="28"/>
          <w:lang w:eastAsia="uk-UA"/>
        </w:rPr>
        <w:t xml:space="preserve">О.А. </w:t>
      </w:r>
      <w:proofErr w:type="spellStart"/>
      <w:r>
        <w:rPr>
          <w:rFonts w:ascii="Times New Roman" w:eastAsia="Times New Roman" w:hAnsi="Times New Roman"/>
          <w:b/>
          <w:bCs/>
          <w:sz w:val="28"/>
          <w:szCs w:val="28"/>
          <w:lang w:eastAsia="uk-UA"/>
        </w:rPr>
        <w:t>Непочатенко</w:t>
      </w:r>
      <w:proofErr w:type="spellEnd"/>
      <w:r>
        <w:rPr>
          <w:rFonts w:ascii="Times New Roman" w:eastAsia="Times New Roman" w:hAnsi="Times New Roman"/>
          <w:b/>
          <w:bCs/>
          <w:sz w:val="28"/>
          <w:szCs w:val="28"/>
          <w:lang w:eastAsia="uk-UA"/>
        </w:rPr>
        <w:t xml:space="preserve">, кандидат </w:t>
      </w:r>
      <w:proofErr w:type="spellStart"/>
      <w:r>
        <w:rPr>
          <w:rFonts w:ascii="Times New Roman" w:eastAsia="Times New Roman" w:hAnsi="Times New Roman"/>
          <w:b/>
          <w:bCs/>
          <w:sz w:val="28"/>
          <w:szCs w:val="28"/>
          <w:lang w:eastAsia="uk-UA"/>
        </w:rPr>
        <w:t>екон</w:t>
      </w:r>
      <w:proofErr w:type="spellEnd"/>
      <w:r>
        <w:rPr>
          <w:rFonts w:ascii="Times New Roman" w:eastAsia="Times New Roman" w:hAnsi="Times New Roman"/>
          <w:b/>
          <w:bCs/>
          <w:sz w:val="28"/>
          <w:szCs w:val="28"/>
          <w:lang w:eastAsia="uk-UA"/>
        </w:rPr>
        <w:t>. наук, доцент</w:t>
      </w:r>
    </w:p>
    <w:p w:rsidR="00F338C2" w:rsidRPr="00FE01C5" w:rsidRDefault="007D2E4B" w:rsidP="00DA175D">
      <w:pPr>
        <w:keepNext/>
        <w:keepLines/>
        <w:spacing w:after="0" w:line="360" w:lineRule="auto"/>
        <w:ind w:firstLine="709"/>
        <w:jc w:val="center"/>
        <w:outlineLvl w:val="0"/>
        <w:rPr>
          <w:rFonts w:ascii="Times New Roman" w:hAnsi="Times New Roman"/>
          <w:bCs/>
          <w:sz w:val="24"/>
          <w:szCs w:val="24"/>
          <w:shd w:val="clear" w:color="auto" w:fill="FFFFFF"/>
          <w:lang w:val="en-US" w:eastAsia="ru-RU"/>
        </w:rPr>
      </w:pPr>
      <w:proofErr w:type="gramStart"/>
      <w:r w:rsidRPr="0061752B">
        <w:rPr>
          <w:rFonts w:ascii="Times New Roman" w:hAnsi="Times New Roman"/>
          <w:bCs/>
          <w:sz w:val="24"/>
          <w:szCs w:val="24"/>
          <w:shd w:val="clear" w:color="auto" w:fill="FFFFFF"/>
          <w:lang w:val="en-US" w:eastAsia="ru-RU"/>
        </w:rPr>
        <w:t>е-mail</w:t>
      </w:r>
      <w:proofErr w:type="gramEnd"/>
      <w:r w:rsidRPr="0061752B">
        <w:rPr>
          <w:rFonts w:ascii="Times New Roman" w:hAnsi="Times New Roman"/>
          <w:bCs/>
          <w:sz w:val="24"/>
          <w:szCs w:val="24"/>
          <w:shd w:val="clear" w:color="auto" w:fill="FFFFFF"/>
          <w:lang w:val="en-US" w:eastAsia="ru-RU"/>
        </w:rPr>
        <w:t>:</w:t>
      </w:r>
      <w:r w:rsidR="00FE01C5" w:rsidRPr="00FE01C5">
        <w:rPr>
          <w:rFonts w:ascii="Times New Roman" w:hAnsi="Times New Roman"/>
          <w:bCs/>
          <w:sz w:val="24"/>
          <w:szCs w:val="24"/>
          <w:shd w:val="clear" w:color="auto" w:fill="FFFFFF"/>
          <w:lang w:val="en-US" w:eastAsia="ru-RU"/>
        </w:rPr>
        <w:t xml:space="preserve"> nepochatenko2@gmail.com</w:t>
      </w:r>
    </w:p>
    <w:p w:rsidR="00F338C2" w:rsidRPr="008A161C" w:rsidRDefault="007D2E4B" w:rsidP="00DA175D">
      <w:pPr>
        <w:keepNext/>
        <w:keepLines/>
        <w:spacing w:after="0" w:line="360" w:lineRule="auto"/>
        <w:ind w:firstLine="709"/>
        <w:jc w:val="center"/>
        <w:outlineLvl w:val="0"/>
        <w:rPr>
          <w:rFonts w:ascii="Times New Roman" w:hAnsi="Times New Roman"/>
          <w:bCs/>
          <w:sz w:val="24"/>
          <w:szCs w:val="24"/>
          <w:shd w:val="clear" w:color="auto" w:fill="FFFFFF"/>
          <w:lang w:val="en-US" w:eastAsia="ru-RU"/>
        </w:rPr>
      </w:pPr>
      <w:r w:rsidRPr="00FE01C5">
        <w:rPr>
          <w:rFonts w:ascii="Times New Roman" w:hAnsi="Times New Roman"/>
          <w:bCs/>
          <w:sz w:val="24"/>
          <w:szCs w:val="24"/>
          <w:shd w:val="clear" w:color="auto" w:fill="FFFFFF"/>
          <w:lang w:val="en-US" w:eastAsia="ru-RU"/>
        </w:rPr>
        <w:t>http</w:t>
      </w:r>
      <w:r w:rsidRPr="008A161C">
        <w:rPr>
          <w:rFonts w:ascii="Times New Roman" w:hAnsi="Times New Roman"/>
          <w:bCs/>
          <w:sz w:val="24"/>
          <w:szCs w:val="24"/>
          <w:shd w:val="clear" w:color="auto" w:fill="FFFFFF"/>
          <w:lang w:val="en-US" w:eastAsia="ru-RU"/>
        </w:rPr>
        <w:t>://</w:t>
      </w:r>
      <w:r w:rsidRPr="00FE01C5">
        <w:rPr>
          <w:rFonts w:ascii="Times New Roman" w:hAnsi="Times New Roman"/>
          <w:bCs/>
          <w:sz w:val="24"/>
          <w:szCs w:val="24"/>
          <w:shd w:val="clear" w:color="auto" w:fill="FFFFFF"/>
          <w:lang w:val="en-US" w:eastAsia="ru-RU"/>
        </w:rPr>
        <w:t>orcid</w:t>
      </w:r>
      <w:r w:rsidRPr="008A161C">
        <w:rPr>
          <w:rFonts w:ascii="Times New Roman" w:hAnsi="Times New Roman"/>
          <w:bCs/>
          <w:sz w:val="24"/>
          <w:szCs w:val="24"/>
          <w:shd w:val="clear" w:color="auto" w:fill="FFFFFF"/>
          <w:lang w:val="en-US" w:eastAsia="ru-RU"/>
        </w:rPr>
        <w:t>.</w:t>
      </w:r>
      <w:r w:rsidRPr="00FE01C5">
        <w:rPr>
          <w:rFonts w:ascii="Times New Roman" w:hAnsi="Times New Roman"/>
          <w:bCs/>
          <w:sz w:val="24"/>
          <w:szCs w:val="24"/>
          <w:shd w:val="clear" w:color="auto" w:fill="FFFFFF"/>
          <w:lang w:val="en-US" w:eastAsia="ru-RU"/>
        </w:rPr>
        <w:t>org</w:t>
      </w:r>
      <w:r w:rsidRPr="008A161C">
        <w:rPr>
          <w:rFonts w:ascii="Times New Roman" w:hAnsi="Times New Roman"/>
          <w:bCs/>
          <w:sz w:val="24"/>
          <w:szCs w:val="24"/>
          <w:shd w:val="clear" w:color="auto" w:fill="FFFFFF"/>
          <w:lang w:val="en-US" w:eastAsia="ru-RU"/>
        </w:rPr>
        <w:t>/</w:t>
      </w:r>
      <w:r w:rsidR="00FE01C5" w:rsidRPr="008A161C">
        <w:rPr>
          <w:rFonts w:ascii="Times New Roman" w:hAnsi="Times New Roman"/>
          <w:bCs/>
          <w:sz w:val="24"/>
          <w:szCs w:val="24"/>
          <w:shd w:val="clear" w:color="auto" w:fill="FFFFFF"/>
          <w:lang w:val="en-US" w:eastAsia="ru-RU"/>
        </w:rPr>
        <w:t xml:space="preserve"> 0000-0001-5049-983</w:t>
      </w:r>
      <w:r w:rsidR="00FE01C5" w:rsidRPr="00FE01C5">
        <w:rPr>
          <w:rFonts w:ascii="Times New Roman" w:hAnsi="Times New Roman"/>
          <w:bCs/>
          <w:sz w:val="24"/>
          <w:szCs w:val="24"/>
          <w:shd w:val="clear" w:color="auto" w:fill="FFFFFF"/>
          <w:lang w:val="en-US" w:eastAsia="ru-RU"/>
        </w:rPr>
        <w:t>X</w:t>
      </w:r>
    </w:p>
    <w:p w:rsidR="001A6C68" w:rsidRDefault="001A6C68" w:rsidP="001A6C68">
      <w:pPr>
        <w:keepNext/>
        <w:keepLines/>
        <w:spacing w:after="0" w:line="360" w:lineRule="auto"/>
        <w:ind w:firstLine="709"/>
        <w:jc w:val="center"/>
        <w:outlineLvl w:val="0"/>
        <w:rPr>
          <w:rFonts w:ascii="Times New Roman" w:eastAsia="Times New Roman" w:hAnsi="Times New Roman"/>
          <w:b/>
          <w:bCs/>
          <w:sz w:val="28"/>
          <w:szCs w:val="28"/>
          <w:lang w:eastAsia="uk-UA"/>
        </w:rPr>
      </w:pPr>
      <w:r>
        <w:rPr>
          <w:rFonts w:ascii="Times New Roman" w:eastAsia="Times New Roman" w:hAnsi="Times New Roman"/>
          <w:b/>
          <w:bCs/>
          <w:sz w:val="28"/>
          <w:szCs w:val="28"/>
          <w:lang w:eastAsia="uk-UA"/>
        </w:rPr>
        <w:t xml:space="preserve">О.В. </w:t>
      </w:r>
      <w:proofErr w:type="spellStart"/>
      <w:r>
        <w:rPr>
          <w:rFonts w:ascii="Times New Roman" w:eastAsia="Times New Roman" w:hAnsi="Times New Roman"/>
          <w:b/>
          <w:bCs/>
          <w:sz w:val="28"/>
          <w:szCs w:val="28"/>
          <w:lang w:eastAsia="uk-UA"/>
        </w:rPr>
        <w:t>Жарун</w:t>
      </w:r>
      <w:proofErr w:type="spellEnd"/>
      <w:r>
        <w:rPr>
          <w:rFonts w:ascii="Times New Roman" w:eastAsia="Times New Roman" w:hAnsi="Times New Roman"/>
          <w:b/>
          <w:bCs/>
          <w:sz w:val="28"/>
          <w:szCs w:val="28"/>
          <w:lang w:eastAsia="uk-UA"/>
        </w:rPr>
        <w:t xml:space="preserve">, кандидат </w:t>
      </w:r>
      <w:proofErr w:type="spellStart"/>
      <w:r>
        <w:rPr>
          <w:rFonts w:ascii="Times New Roman" w:eastAsia="Times New Roman" w:hAnsi="Times New Roman"/>
          <w:b/>
          <w:bCs/>
          <w:sz w:val="28"/>
          <w:szCs w:val="28"/>
          <w:lang w:eastAsia="uk-UA"/>
        </w:rPr>
        <w:t>екон</w:t>
      </w:r>
      <w:proofErr w:type="spellEnd"/>
      <w:r>
        <w:rPr>
          <w:rFonts w:ascii="Times New Roman" w:eastAsia="Times New Roman" w:hAnsi="Times New Roman"/>
          <w:b/>
          <w:bCs/>
          <w:sz w:val="28"/>
          <w:szCs w:val="28"/>
          <w:lang w:eastAsia="uk-UA"/>
        </w:rPr>
        <w:t>. наук, доцент</w:t>
      </w:r>
    </w:p>
    <w:p w:rsidR="00F338C2" w:rsidRPr="00FE01C5" w:rsidRDefault="007D2E4B" w:rsidP="001A6C68">
      <w:pPr>
        <w:keepNext/>
        <w:keepLines/>
        <w:spacing w:after="0" w:line="360" w:lineRule="auto"/>
        <w:ind w:firstLine="709"/>
        <w:jc w:val="center"/>
        <w:outlineLvl w:val="0"/>
        <w:rPr>
          <w:rFonts w:ascii="Times New Roman" w:hAnsi="Times New Roman"/>
          <w:bCs/>
          <w:sz w:val="24"/>
          <w:szCs w:val="24"/>
          <w:shd w:val="clear" w:color="auto" w:fill="FFFFFF"/>
          <w:lang w:val="en-US" w:eastAsia="ru-RU"/>
        </w:rPr>
      </w:pPr>
      <w:proofErr w:type="gramStart"/>
      <w:r w:rsidRPr="0061752B">
        <w:rPr>
          <w:rFonts w:ascii="Times New Roman" w:hAnsi="Times New Roman"/>
          <w:bCs/>
          <w:sz w:val="24"/>
          <w:szCs w:val="24"/>
          <w:shd w:val="clear" w:color="auto" w:fill="FFFFFF"/>
          <w:lang w:val="en-US" w:eastAsia="ru-RU"/>
        </w:rPr>
        <w:t>е-mail</w:t>
      </w:r>
      <w:proofErr w:type="gramEnd"/>
      <w:r w:rsidRPr="0061752B">
        <w:rPr>
          <w:rFonts w:ascii="Times New Roman" w:hAnsi="Times New Roman"/>
          <w:bCs/>
          <w:sz w:val="24"/>
          <w:szCs w:val="24"/>
          <w:shd w:val="clear" w:color="auto" w:fill="FFFFFF"/>
          <w:lang w:val="en-US" w:eastAsia="ru-RU"/>
        </w:rPr>
        <w:t>:</w:t>
      </w:r>
      <w:r w:rsidR="00FE01C5" w:rsidRPr="00FE01C5">
        <w:rPr>
          <w:rFonts w:ascii="Times New Roman" w:hAnsi="Times New Roman"/>
          <w:bCs/>
          <w:sz w:val="24"/>
          <w:szCs w:val="24"/>
          <w:shd w:val="clear" w:color="auto" w:fill="FFFFFF"/>
          <w:lang w:val="en-US" w:eastAsia="ru-RU"/>
        </w:rPr>
        <w:t xml:space="preserve"> zharun.l@ukr.net</w:t>
      </w:r>
    </w:p>
    <w:p w:rsidR="00F338C2" w:rsidRPr="008A161C" w:rsidRDefault="007D2E4B" w:rsidP="001A6C68">
      <w:pPr>
        <w:keepNext/>
        <w:keepLines/>
        <w:spacing w:after="0" w:line="360" w:lineRule="auto"/>
        <w:ind w:firstLine="709"/>
        <w:jc w:val="center"/>
        <w:outlineLvl w:val="0"/>
        <w:rPr>
          <w:rFonts w:ascii="Times New Roman" w:hAnsi="Times New Roman"/>
          <w:bCs/>
          <w:sz w:val="24"/>
          <w:szCs w:val="24"/>
          <w:shd w:val="clear" w:color="auto" w:fill="FFFFFF"/>
          <w:lang w:val="ru-RU" w:eastAsia="ru-RU"/>
        </w:rPr>
      </w:pPr>
      <w:r w:rsidRPr="00FE01C5">
        <w:rPr>
          <w:rFonts w:ascii="Times New Roman" w:hAnsi="Times New Roman"/>
          <w:bCs/>
          <w:sz w:val="24"/>
          <w:szCs w:val="24"/>
          <w:shd w:val="clear" w:color="auto" w:fill="FFFFFF"/>
          <w:lang w:val="en-US" w:eastAsia="ru-RU"/>
        </w:rPr>
        <w:t>http</w:t>
      </w:r>
      <w:r w:rsidRPr="008A161C">
        <w:rPr>
          <w:rFonts w:ascii="Times New Roman" w:hAnsi="Times New Roman"/>
          <w:bCs/>
          <w:sz w:val="24"/>
          <w:szCs w:val="24"/>
          <w:shd w:val="clear" w:color="auto" w:fill="FFFFFF"/>
          <w:lang w:val="ru-RU" w:eastAsia="ru-RU"/>
        </w:rPr>
        <w:t>://</w:t>
      </w:r>
      <w:proofErr w:type="spellStart"/>
      <w:r w:rsidRPr="00FE01C5">
        <w:rPr>
          <w:rFonts w:ascii="Times New Roman" w:hAnsi="Times New Roman"/>
          <w:bCs/>
          <w:sz w:val="24"/>
          <w:szCs w:val="24"/>
          <w:shd w:val="clear" w:color="auto" w:fill="FFFFFF"/>
          <w:lang w:val="en-US" w:eastAsia="ru-RU"/>
        </w:rPr>
        <w:t>orcid</w:t>
      </w:r>
      <w:proofErr w:type="spellEnd"/>
      <w:r w:rsidRPr="008A161C">
        <w:rPr>
          <w:rFonts w:ascii="Times New Roman" w:hAnsi="Times New Roman"/>
          <w:bCs/>
          <w:sz w:val="24"/>
          <w:szCs w:val="24"/>
          <w:shd w:val="clear" w:color="auto" w:fill="FFFFFF"/>
          <w:lang w:val="ru-RU" w:eastAsia="ru-RU"/>
        </w:rPr>
        <w:t>.</w:t>
      </w:r>
      <w:r w:rsidRPr="00FE01C5">
        <w:rPr>
          <w:rFonts w:ascii="Times New Roman" w:hAnsi="Times New Roman"/>
          <w:bCs/>
          <w:sz w:val="24"/>
          <w:szCs w:val="24"/>
          <w:shd w:val="clear" w:color="auto" w:fill="FFFFFF"/>
          <w:lang w:val="en-US" w:eastAsia="ru-RU"/>
        </w:rPr>
        <w:t>org</w:t>
      </w:r>
      <w:r w:rsidRPr="008A161C">
        <w:rPr>
          <w:rFonts w:ascii="Times New Roman" w:hAnsi="Times New Roman"/>
          <w:bCs/>
          <w:sz w:val="24"/>
          <w:szCs w:val="24"/>
          <w:shd w:val="clear" w:color="auto" w:fill="FFFFFF"/>
          <w:lang w:val="ru-RU" w:eastAsia="ru-RU"/>
        </w:rPr>
        <w:t>/</w:t>
      </w:r>
      <w:r w:rsidR="00FE01C5" w:rsidRPr="008A161C">
        <w:rPr>
          <w:rFonts w:ascii="Times New Roman" w:hAnsi="Times New Roman"/>
          <w:bCs/>
          <w:sz w:val="24"/>
          <w:szCs w:val="24"/>
          <w:shd w:val="clear" w:color="auto" w:fill="FFFFFF"/>
          <w:lang w:val="ru-RU" w:eastAsia="ru-RU"/>
        </w:rPr>
        <w:t xml:space="preserve"> 0000-0002-2114-6960</w:t>
      </w:r>
    </w:p>
    <w:p w:rsidR="00DC0E74" w:rsidRDefault="00DC0E74" w:rsidP="00DA175D">
      <w:pPr>
        <w:keepNext/>
        <w:keepLines/>
        <w:spacing w:after="0" w:line="360" w:lineRule="auto"/>
        <w:ind w:firstLine="709"/>
        <w:jc w:val="center"/>
        <w:outlineLvl w:val="0"/>
        <w:rPr>
          <w:rFonts w:ascii="Times New Roman" w:eastAsia="Times New Roman" w:hAnsi="Times New Roman"/>
          <w:b/>
          <w:bCs/>
          <w:sz w:val="28"/>
          <w:szCs w:val="28"/>
          <w:lang w:eastAsia="uk-UA"/>
        </w:rPr>
      </w:pPr>
      <w:r>
        <w:rPr>
          <w:rFonts w:ascii="Times New Roman" w:eastAsia="Times New Roman" w:hAnsi="Times New Roman"/>
          <w:b/>
          <w:bCs/>
          <w:sz w:val="28"/>
          <w:szCs w:val="28"/>
          <w:lang w:eastAsia="uk-UA"/>
        </w:rPr>
        <w:t>Уманський національний університет садівництва</w:t>
      </w:r>
    </w:p>
    <w:p w:rsidR="00254769" w:rsidRDefault="00254769" w:rsidP="00DA175D">
      <w:pPr>
        <w:spacing w:after="0" w:line="360" w:lineRule="auto"/>
        <w:rPr>
          <w:rFonts w:ascii="Times New Roman" w:hAnsi="Times New Roman"/>
          <w:sz w:val="28"/>
          <w:szCs w:val="28"/>
        </w:rPr>
      </w:pPr>
    </w:p>
    <w:p w:rsidR="00DC0E74" w:rsidRPr="00DA175D" w:rsidRDefault="00DA175D" w:rsidP="00DA175D">
      <w:pPr>
        <w:spacing w:after="0" w:line="360" w:lineRule="auto"/>
        <w:jc w:val="center"/>
        <w:rPr>
          <w:rFonts w:ascii="Times New Roman" w:hAnsi="Times New Roman"/>
          <w:b/>
          <w:sz w:val="28"/>
          <w:szCs w:val="28"/>
        </w:rPr>
      </w:pPr>
      <w:r w:rsidRPr="00DA175D">
        <w:rPr>
          <w:rFonts w:ascii="Times New Roman" w:hAnsi="Times New Roman"/>
          <w:b/>
          <w:sz w:val="28"/>
          <w:szCs w:val="28"/>
        </w:rPr>
        <w:t>КОНКУРЕНТНІ ПЕРЕВАГИ СОЦІАЛЬНО-ЕКОНОМІЧНОГО МЕХАНІЗМУ ПІДПРИЄМНИЦЬКОЇ ДІЯЛЬНОСТІ У БІЗНЕС-СЕРЕДОВИЩІ ТА ЕКОНОМІЧНА БЕЗПЕКА БІЗНЕСУ</w:t>
      </w:r>
    </w:p>
    <w:p w:rsidR="00DC0E74" w:rsidRDefault="00DC0E74" w:rsidP="00DA175D">
      <w:pPr>
        <w:spacing w:after="0" w:line="360" w:lineRule="auto"/>
        <w:ind w:firstLine="709"/>
        <w:jc w:val="both"/>
        <w:rPr>
          <w:rFonts w:ascii="Times New Roman" w:hAnsi="Times New Roman"/>
          <w:sz w:val="28"/>
          <w:szCs w:val="28"/>
        </w:rPr>
      </w:pPr>
    </w:p>
    <w:p w:rsidR="00414840" w:rsidRPr="00414840" w:rsidRDefault="00F030E7" w:rsidP="00414840">
      <w:pPr>
        <w:spacing w:after="0" w:line="360" w:lineRule="auto"/>
        <w:ind w:firstLine="709"/>
        <w:jc w:val="both"/>
        <w:rPr>
          <w:rFonts w:ascii="Times New Roman" w:hAnsi="Times New Roman"/>
          <w:i/>
          <w:sz w:val="28"/>
          <w:szCs w:val="28"/>
        </w:rPr>
      </w:pPr>
      <w:r>
        <w:rPr>
          <w:rFonts w:ascii="Times New Roman" w:hAnsi="Times New Roman"/>
          <w:i/>
          <w:sz w:val="28"/>
          <w:szCs w:val="28"/>
        </w:rPr>
        <w:t xml:space="preserve">В статті проаналізовано  </w:t>
      </w:r>
      <w:r w:rsidR="00414840" w:rsidRPr="00414840">
        <w:rPr>
          <w:rFonts w:ascii="Times New Roman" w:hAnsi="Times New Roman"/>
          <w:i/>
          <w:sz w:val="28"/>
          <w:szCs w:val="28"/>
        </w:rPr>
        <w:t>конкурентні переваги соціально-економічного механізму підприємницької діяльності у бізнес-середовищі</w:t>
      </w:r>
      <w:r w:rsidR="008A09BC">
        <w:rPr>
          <w:rFonts w:ascii="Times New Roman" w:hAnsi="Times New Roman"/>
          <w:i/>
          <w:sz w:val="28"/>
          <w:szCs w:val="28"/>
        </w:rPr>
        <w:t>,</w:t>
      </w:r>
      <w:r w:rsidR="00414840" w:rsidRPr="00414840">
        <w:rPr>
          <w:rFonts w:ascii="Times New Roman" w:hAnsi="Times New Roman"/>
          <w:i/>
          <w:sz w:val="28"/>
          <w:szCs w:val="28"/>
        </w:rPr>
        <w:t xml:space="preserve"> </w:t>
      </w:r>
      <w:r w:rsidR="00B02217" w:rsidRPr="00B02217">
        <w:rPr>
          <w:rFonts w:ascii="Times New Roman" w:hAnsi="Times New Roman"/>
          <w:i/>
          <w:sz w:val="28"/>
          <w:szCs w:val="28"/>
        </w:rPr>
        <w:t xml:space="preserve">фактори впливу на соціально-економічний розвиток підприємництва, </w:t>
      </w:r>
      <w:r w:rsidR="008A09BC" w:rsidRPr="008A09BC">
        <w:rPr>
          <w:rFonts w:ascii="Times New Roman" w:hAnsi="Times New Roman"/>
          <w:i/>
          <w:sz w:val="28"/>
          <w:szCs w:val="28"/>
        </w:rPr>
        <w:t>позиції України в індексі гл</w:t>
      </w:r>
      <w:r w:rsidR="00D56AF4">
        <w:rPr>
          <w:rFonts w:ascii="Times New Roman" w:hAnsi="Times New Roman"/>
          <w:i/>
          <w:sz w:val="28"/>
          <w:szCs w:val="28"/>
        </w:rPr>
        <w:t>обальної конкурентоспроможності на основі даних</w:t>
      </w:r>
      <w:r w:rsidR="008A09BC" w:rsidRPr="008A09BC">
        <w:rPr>
          <w:rFonts w:ascii="Times New Roman" w:hAnsi="Times New Roman"/>
          <w:i/>
          <w:sz w:val="28"/>
          <w:szCs w:val="28"/>
        </w:rPr>
        <w:t xml:space="preserve"> Всесвітнього економічного форуму, </w:t>
      </w:r>
      <w:r w:rsidR="00D56AF4" w:rsidRPr="00D56AF4">
        <w:rPr>
          <w:rFonts w:ascii="Times New Roman" w:hAnsi="Times New Roman"/>
          <w:i/>
          <w:sz w:val="28"/>
          <w:szCs w:val="28"/>
        </w:rPr>
        <w:t>визначено рівень конкурентних переваг соціально-економічного механізму підприємницької діяльності,</w:t>
      </w:r>
      <w:r w:rsidR="00D56AF4" w:rsidRPr="00B02217">
        <w:rPr>
          <w:rFonts w:ascii="Times New Roman" w:hAnsi="Times New Roman"/>
          <w:i/>
          <w:sz w:val="28"/>
          <w:szCs w:val="28"/>
        </w:rPr>
        <w:t xml:space="preserve"> </w:t>
      </w:r>
      <w:r w:rsidR="00B02217" w:rsidRPr="00B02217">
        <w:rPr>
          <w:rFonts w:ascii="Times New Roman" w:hAnsi="Times New Roman"/>
          <w:i/>
          <w:sz w:val="28"/>
          <w:szCs w:val="28"/>
        </w:rPr>
        <w:t xml:space="preserve">а також </w:t>
      </w:r>
      <w:r w:rsidR="00414840" w:rsidRPr="00414840">
        <w:rPr>
          <w:rFonts w:ascii="Times New Roman" w:hAnsi="Times New Roman"/>
          <w:i/>
          <w:sz w:val="28"/>
          <w:szCs w:val="28"/>
        </w:rPr>
        <w:t>визначено шляхи вдосконалення системи економічної безпеки підприємств.</w:t>
      </w:r>
    </w:p>
    <w:p w:rsidR="005C5147" w:rsidRDefault="005C5147" w:rsidP="00DA175D">
      <w:pPr>
        <w:spacing w:after="0" w:line="360" w:lineRule="auto"/>
        <w:ind w:firstLine="709"/>
        <w:jc w:val="both"/>
        <w:rPr>
          <w:rFonts w:ascii="Times New Roman" w:hAnsi="Times New Roman"/>
          <w:i/>
          <w:sz w:val="28"/>
          <w:szCs w:val="28"/>
        </w:rPr>
      </w:pPr>
    </w:p>
    <w:p w:rsidR="00593DFD" w:rsidRDefault="00593DFD" w:rsidP="00DA175D">
      <w:pPr>
        <w:spacing w:after="0" w:line="360" w:lineRule="auto"/>
        <w:ind w:firstLine="709"/>
        <w:jc w:val="both"/>
        <w:rPr>
          <w:rFonts w:ascii="Times New Roman" w:hAnsi="Times New Roman"/>
          <w:i/>
          <w:sz w:val="28"/>
          <w:szCs w:val="28"/>
        </w:rPr>
      </w:pPr>
      <w:r w:rsidRPr="001B3FDE">
        <w:rPr>
          <w:rFonts w:ascii="Times New Roman" w:hAnsi="Times New Roman"/>
          <w:b/>
          <w:i/>
          <w:sz w:val="28"/>
          <w:szCs w:val="28"/>
        </w:rPr>
        <w:lastRenderedPageBreak/>
        <w:t>Ключові слова:</w:t>
      </w:r>
      <w:r>
        <w:rPr>
          <w:rFonts w:ascii="Times New Roman" w:hAnsi="Times New Roman"/>
          <w:i/>
          <w:sz w:val="28"/>
          <w:szCs w:val="28"/>
        </w:rPr>
        <w:t xml:space="preserve"> </w:t>
      </w:r>
      <w:r w:rsidR="00DA175D" w:rsidRPr="00DA175D">
        <w:rPr>
          <w:rFonts w:ascii="Times New Roman" w:hAnsi="Times New Roman"/>
          <w:i/>
          <w:sz w:val="28"/>
          <w:szCs w:val="28"/>
        </w:rPr>
        <w:t>конкурентні переваги, соціально-економічний механізм, підприємницька діяльність, соціальне підприємництво, бізнес-середовище, економічна безпека бізнесу, суб’єкти ринкових</w:t>
      </w:r>
      <w:r w:rsidR="002A7167">
        <w:rPr>
          <w:rFonts w:ascii="Times New Roman" w:hAnsi="Times New Roman"/>
          <w:i/>
          <w:sz w:val="28"/>
          <w:szCs w:val="28"/>
        </w:rPr>
        <w:t xml:space="preserve"> відносин</w:t>
      </w:r>
      <w:r w:rsidR="00DA175D" w:rsidRPr="00DA175D">
        <w:rPr>
          <w:rFonts w:ascii="Times New Roman" w:hAnsi="Times New Roman"/>
          <w:i/>
          <w:sz w:val="28"/>
          <w:szCs w:val="28"/>
        </w:rPr>
        <w:t>.</w:t>
      </w:r>
    </w:p>
    <w:p w:rsidR="00001073" w:rsidRDefault="00001073" w:rsidP="00DA175D">
      <w:pPr>
        <w:spacing w:after="0" w:line="360" w:lineRule="auto"/>
        <w:ind w:firstLine="709"/>
        <w:jc w:val="both"/>
        <w:rPr>
          <w:rFonts w:ascii="Times New Roman" w:hAnsi="Times New Roman"/>
          <w:b/>
          <w:sz w:val="28"/>
          <w:szCs w:val="28"/>
        </w:rPr>
      </w:pPr>
    </w:p>
    <w:p w:rsidR="00DC0E74" w:rsidRPr="00CB7A0D" w:rsidRDefault="00593DFD" w:rsidP="00DA175D">
      <w:pPr>
        <w:spacing w:after="0" w:line="360" w:lineRule="auto"/>
        <w:ind w:firstLine="709"/>
        <w:jc w:val="both"/>
        <w:rPr>
          <w:rFonts w:ascii="Times New Roman" w:eastAsia="Calibri" w:hAnsi="Times New Roman" w:cs="Times New Roman"/>
          <w:sz w:val="28"/>
          <w:szCs w:val="28"/>
        </w:rPr>
      </w:pPr>
      <w:r w:rsidRPr="000A64CC">
        <w:rPr>
          <w:rFonts w:ascii="Times New Roman" w:hAnsi="Times New Roman"/>
          <w:b/>
          <w:sz w:val="28"/>
          <w:szCs w:val="28"/>
        </w:rPr>
        <w:t>Постановка проблеми.</w:t>
      </w:r>
      <w:r w:rsidRPr="000A64CC">
        <w:rPr>
          <w:rFonts w:ascii="Times New Roman" w:hAnsi="Times New Roman"/>
          <w:sz w:val="28"/>
          <w:szCs w:val="28"/>
        </w:rPr>
        <w:t xml:space="preserve"> </w:t>
      </w:r>
      <w:r w:rsidR="007953A2">
        <w:rPr>
          <w:rFonts w:ascii="Times New Roman" w:hAnsi="Times New Roman"/>
          <w:sz w:val="28"/>
          <w:szCs w:val="28"/>
        </w:rPr>
        <w:t xml:space="preserve">Стабільне економічне зростання потребує розвитку та підтримки повноцінного конкурентного </w:t>
      </w:r>
      <w:r w:rsidR="005E2CD8">
        <w:rPr>
          <w:rFonts w:ascii="Times New Roman" w:hAnsi="Times New Roman"/>
          <w:sz w:val="28"/>
          <w:szCs w:val="28"/>
        </w:rPr>
        <w:t>бізнес-</w:t>
      </w:r>
      <w:r w:rsidR="007953A2">
        <w:rPr>
          <w:rFonts w:ascii="Times New Roman" w:hAnsi="Times New Roman"/>
          <w:sz w:val="28"/>
          <w:szCs w:val="28"/>
        </w:rPr>
        <w:t>середовища, в яко</w:t>
      </w:r>
      <w:r w:rsidR="002D273D">
        <w:rPr>
          <w:rFonts w:ascii="Times New Roman" w:hAnsi="Times New Roman"/>
          <w:sz w:val="28"/>
          <w:szCs w:val="28"/>
        </w:rPr>
        <w:t>му</w:t>
      </w:r>
      <w:r w:rsidR="007953A2">
        <w:rPr>
          <w:rFonts w:ascii="Times New Roman" w:hAnsi="Times New Roman"/>
          <w:sz w:val="28"/>
          <w:szCs w:val="28"/>
        </w:rPr>
        <w:t xml:space="preserve"> функціонують господарюючі суб</w:t>
      </w:r>
      <w:r w:rsidR="007953A2">
        <w:rPr>
          <w:rFonts w:ascii="Times New Roman" w:hAnsi="Times New Roman" w:cs="Times New Roman"/>
          <w:sz w:val="28"/>
          <w:szCs w:val="28"/>
        </w:rPr>
        <w:t>’</w:t>
      </w:r>
      <w:r w:rsidR="007953A2">
        <w:rPr>
          <w:rFonts w:ascii="Times New Roman" w:hAnsi="Times New Roman"/>
          <w:sz w:val="28"/>
          <w:szCs w:val="28"/>
        </w:rPr>
        <w:t xml:space="preserve">єкти. </w:t>
      </w:r>
      <w:r w:rsidR="00D743E7">
        <w:rPr>
          <w:rFonts w:ascii="Times New Roman" w:hAnsi="Times New Roman"/>
          <w:sz w:val="28"/>
          <w:szCs w:val="28"/>
        </w:rPr>
        <w:t xml:space="preserve">Від розвитку конкуренції залежать можливості вдосконалення економіки, економічне зростання країни в цілому, </w:t>
      </w:r>
      <w:r w:rsidR="002D273D">
        <w:rPr>
          <w:rFonts w:ascii="Times New Roman" w:hAnsi="Times New Roman"/>
          <w:sz w:val="28"/>
          <w:szCs w:val="28"/>
        </w:rPr>
        <w:t>в тому числі</w:t>
      </w:r>
      <w:r w:rsidR="00D743E7">
        <w:rPr>
          <w:rFonts w:ascii="Times New Roman" w:hAnsi="Times New Roman"/>
          <w:sz w:val="28"/>
          <w:szCs w:val="28"/>
        </w:rPr>
        <w:t xml:space="preserve"> окремих господарюючих суб</w:t>
      </w:r>
      <w:r w:rsidR="00D743E7">
        <w:rPr>
          <w:rFonts w:ascii="Times New Roman" w:hAnsi="Times New Roman" w:cs="Times New Roman"/>
          <w:sz w:val="28"/>
          <w:szCs w:val="28"/>
        </w:rPr>
        <w:t>’</w:t>
      </w:r>
      <w:r w:rsidR="00D743E7">
        <w:rPr>
          <w:rFonts w:ascii="Times New Roman" w:hAnsi="Times New Roman"/>
          <w:sz w:val="28"/>
          <w:szCs w:val="28"/>
        </w:rPr>
        <w:t>єктів.</w:t>
      </w:r>
      <w:r w:rsidR="00D743E7" w:rsidRPr="00D743E7">
        <w:rPr>
          <w:rFonts w:ascii="Times New Roman" w:eastAsia="Calibri" w:hAnsi="Times New Roman" w:cs="Times New Roman"/>
          <w:sz w:val="28"/>
          <w:szCs w:val="28"/>
        </w:rPr>
        <w:t xml:space="preserve"> </w:t>
      </w:r>
      <w:r w:rsidR="00D743E7" w:rsidRPr="00741E85">
        <w:rPr>
          <w:rFonts w:ascii="Times New Roman" w:eastAsia="Calibri" w:hAnsi="Times New Roman" w:cs="Times New Roman"/>
          <w:sz w:val="28"/>
          <w:szCs w:val="28"/>
        </w:rPr>
        <w:t>Останнім часом у науковій літературі</w:t>
      </w:r>
      <w:r w:rsidR="00D743E7">
        <w:rPr>
          <w:rFonts w:ascii="Times New Roman" w:eastAsia="Calibri" w:hAnsi="Times New Roman" w:cs="Times New Roman"/>
          <w:sz w:val="28"/>
          <w:szCs w:val="28"/>
        </w:rPr>
        <w:t xml:space="preserve"> все більше</w:t>
      </w:r>
      <w:r w:rsidR="00D743E7" w:rsidRPr="00741E85">
        <w:rPr>
          <w:rFonts w:ascii="Times New Roman" w:eastAsia="Calibri" w:hAnsi="Times New Roman" w:cs="Times New Roman"/>
          <w:sz w:val="28"/>
          <w:szCs w:val="28"/>
        </w:rPr>
        <w:t xml:space="preserve"> зосередж</w:t>
      </w:r>
      <w:r w:rsidR="00D743E7">
        <w:rPr>
          <w:rFonts w:ascii="Times New Roman" w:eastAsia="Calibri" w:hAnsi="Times New Roman" w:cs="Times New Roman"/>
          <w:sz w:val="28"/>
          <w:szCs w:val="28"/>
        </w:rPr>
        <w:t>ується</w:t>
      </w:r>
      <w:r w:rsidR="00D743E7" w:rsidRPr="00741E85">
        <w:rPr>
          <w:rFonts w:ascii="Times New Roman" w:eastAsia="Calibri" w:hAnsi="Times New Roman" w:cs="Times New Roman"/>
          <w:sz w:val="28"/>
          <w:szCs w:val="28"/>
        </w:rPr>
        <w:t xml:space="preserve"> уваг</w:t>
      </w:r>
      <w:r w:rsidR="00D743E7">
        <w:rPr>
          <w:rFonts w:ascii="Times New Roman" w:eastAsia="Calibri" w:hAnsi="Times New Roman" w:cs="Times New Roman"/>
          <w:sz w:val="28"/>
          <w:szCs w:val="28"/>
        </w:rPr>
        <w:t>а</w:t>
      </w:r>
      <w:r w:rsidR="00D743E7" w:rsidRPr="00741E85">
        <w:rPr>
          <w:rFonts w:ascii="Times New Roman" w:eastAsia="Calibri" w:hAnsi="Times New Roman" w:cs="Times New Roman"/>
          <w:sz w:val="28"/>
          <w:szCs w:val="28"/>
        </w:rPr>
        <w:t xml:space="preserve"> на соціальному розвитку підприємств і його впливі на результативність програм, стратегій розвитку соціально-економічного механізму підприємницької діяльності</w:t>
      </w:r>
      <w:r w:rsidR="00CB7A0D">
        <w:rPr>
          <w:rFonts w:ascii="Times New Roman" w:eastAsia="Calibri" w:hAnsi="Times New Roman" w:cs="Times New Roman"/>
          <w:sz w:val="28"/>
          <w:szCs w:val="28"/>
        </w:rPr>
        <w:t xml:space="preserve"> </w:t>
      </w:r>
      <w:r w:rsidR="00CB7A0D">
        <w:rPr>
          <w:rFonts w:ascii="Times New Roman" w:hAnsi="Times New Roman"/>
          <w:sz w:val="28"/>
          <w:szCs w:val="28"/>
        </w:rPr>
        <w:t>у бізнес-середовищі</w:t>
      </w:r>
      <w:r w:rsidR="00D743E7" w:rsidRPr="00741E85">
        <w:rPr>
          <w:rFonts w:ascii="Times New Roman" w:eastAsia="Calibri" w:hAnsi="Times New Roman" w:cs="Times New Roman"/>
          <w:sz w:val="28"/>
          <w:szCs w:val="28"/>
        </w:rPr>
        <w:t>.</w:t>
      </w:r>
      <w:r w:rsidR="00D743E7">
        <w:rPr>
          <w:rFonts w:ascii="Times New Roman" w:eastAsia="Calibri" w:hAnsi="Times New Roman" w:cs="Times New Roman"/>
          <w:sz w:val="28"/>
          <w:szCs w:val="28"/>
        </w:rPr>
        <w:t xml:space="preserve"> </w:t>
      </w:r>
      <w:r w:rsidR="00D743E7" w:rsidRPr="00741E85">
        <w:rPr>
          <w:rFonts w:ascii="Times New Roman" w:eastAsia="Calibri" w:hAnsi="Times New Roman" w:cs="Times New Roman"/>
          <w:sz w:val="28"/>
          <w:szCs w:val="28"/>
        </w:rPr>
        <w:t xml:space="preserve">Світова практика показує, що </w:t>
      </w:r>
      <w:r w:rsidR="00D743E7">
        <w:rPr>
          <w:rFonts w:ascii="Times New Roman" w:eastAsia="Calibri" w:hAnsi="Times New Roman" w:cs="Times New Roman"/>
          <w:sz w:val="28"/>
          <w:szCs w:val="28"/>
        </w:rPr>
        <w:t>соціал</w:t>
      </w:r>
      <w:r w:rsidR="00CB7A0D">
        <w:rPr>
          <w:rFonts w:ascii="Times New Roman" w:eastAsia="Calibri" w:hAnsi="Times New Roman" w:cs="Times New Roman"/>
          <w:sz w:val="28"/>
          <w:szCs w:val="28"/>
        </w:rPr>
        <w:t>ь</w:t>
      </w:r>
      <w:r w:rsidR="00D743E7">
        <w:rPr>
          <w:rFonts w:ascii="Times New Roman" w:eastAsia="Calibri" w:hAnsi="Times New Roman" w:cs="Times New Roman"/>
          <w:sz w:val="28"/>
          <w:szCs w:val="28"/>
        </w:rPr>
        <w:t>не підприємництво</w:t>
      </w:r>
      <w:r w:rsidR="00D743E7" w:rsidRPr="00741E85">
        <w:rPr>
          <w:rFonts w:ascii="Times New Roman" w:eastAsia="Calibri" w:hAnsi="Times New Roman" w:cs="Times New Roman"/>
          <w:sz w:val="28"/>
          <w:szCs w:val="28"/>
        </w:rPr>
        <w:t xml:space="preserve"> допомагає підприємствам підвищити ділову репутацію, установити збалансовані й довірчі відносини як з державою, так і з суспільством. Усі підприємства, компанії, організації спрямовані на добробут суспільства та розробку основних принципів власної соціальної обізнаності </w:t>
      </w:r>
      <w:r w:rsidR="00D743E7">
        <w:rPr>
          <w:rFonts w:ascii="Times New Roman" w:eastAsia="Calibri" w:hAnsi="Times New Roman" w:cs="Times New Roman"/>
          <w:sz w:val="28"/>
          <w:szCs w:val="28"/>
        </w:rPr>
        <w:t xml:space="preserve">на </w:t>
      </w:r>
      <w:r w:rsidR="00D743E7" w:rsidRPr="00741E85">
        <w:rPr>
          <w:rFonts w:ascii="Times New Roman" w:eastAsia="Calibri" w:hAnsi="Times New Roman" w:cs="Times New Roman"/>
          <w:sz w:val="28"/>
          <w:szCs w:val="28"/>
        </w:rPr>
        <w:t>всіх суб’єкт</w:t>
      </w:r>
      <w:r w:rsidR="00D743E7">
        <w:rPr>
          <w:rFonts w:ascii="Times New Roman" w:eastAsia="Calibri" w:hAnsi="Times New Roman" w:cs="Times New Roman"/>
          <w:sz w:val="28"/>
          <w:szCs w:val="28"/>
        </w:rPr>
        <w:t>ах</w:t>
      </w:r>
      <w:r w:rsidR="00D743E7" w:rsidRPr="00741E85">
        <w:rPr>
          <w:rFonts w:ascii="Times New Roman" w:eastAsia="Calibri" w:hAnsi="Times New Roman" w:cs="Times New Roman"/>
          <w:sz w:val="28"/>
          <w:szCs w:val="28"/>
        </w:rPr>
        <w:t xml:space="preserve"> ринкових відносин.</w:t>
      </w:r>
    </w:p>
    <w:p w:rsidR="00CB7A0D" w:rsidRDefault="00CB7A0D" w:rsidP="00DA175D">
      <w:pPr>
        <w:spacing w:after="0" w:line="360" w:lineRule="auto"/>
        <w:ind w:firstLine="709"/>
        <w:jc w:val="both"/>
        <w:rPr>
          <w:rFonts w:ascii="Times New Roman" w:eastAsia="Calibri" w:hAnsi="Times New Roman" w:cs="Times New Roman"/>
          <w:sz w:val="28"/>
          <w:szCs w:val="28"/>
        </w:rPr>
      </w:pPr>
      <w:r w:rsidRPr="00CB7A0D">
        <w:rPr>
          <w:rFonts w:ascii="Times New Roman" w:eastAsia="Calibri" w:hAnsi="Times New Roman" w:cs="Times New Roman"/>
          <w:sz w:val="28"/>
          <w:szCs w:val="28"/>
        </w:rPr>
        <w:t>У сучасних економічних глобальних умовах більшість підприємств працюють в умовах невизначеності, непередбачуваності. Нестабільна політична і соціально-економічна ситуація в країні посилюють ступінь ризику прийняття рішень і функц</w:t>
      </w:r>
      <w:r>
        <w:rPr>
          <w:rFonts w:ascii="Times New Roman" w:eastAsia="Calibri" w:hAnsi="Times New Roman" w:cs="Times New Roman"/>
          <w:sz w:val="28"/>
          <w:szCs w:val="28"/>
        </w:rPr>
        <w:t>іонування підприємств загалом.</w:t>
      </w:r>
      <w:r w:rsidR="005E2CD8">
        <w:rPr>
          <w:rFonts w:ascii="Times New Roman" w:eastAsia="Calibri" w:hAnsi="Times New Roman" w:cs="Times New Roman"/>
          <w:sz w:val="28"/>
          <w:szCs w:val="28"/>
        </w:rPr>
        <w:t xml:space="preserve"> </w:t>
      </w:r>
      <w:r w:rsidR="00A577C7">
        <w:rPr>
          <w:rFonts w:ascii="Times New Roman" w:hAnsi="Times New Roman"/>
          <w:sz w:val="28"/>
          <w:szCs w:val="28"/>
        </w:rPr>
        <w:t>Водночас, наукові питання щодо к</w:t>
      </w:r>
      <w:r w:rsidR="00A577C7" w:rsidRPr="00741E85">
        <w:rPr>
          <w:rFonts w:ascii="Times New Roman" w:hAnsi="Times New Roman"/>
          <w:sz w:val="28"/>
          <w:szCs w:val="28"/>
        </w:rPr>
        <w:t>онкурентн</w:t>
      </w:r>
      <w:r w:rsidR="00A577C7">
        <w:rPr>
          <w:rFonts w:ascii="Times New Roman" w:hAnsi="Times New Roman"/>
          <w:sz w:val="28"/>
          <w:szCs w:val="28"/>
        </w:rPr>
        <w:t>их</w:t>
      </w:r>
      <w:r w:rsidR="00A577C7" w:rsidRPr="00741E85">
        <w:rPr>
          <w:rFonts w:ascii="Times New Roman" w:hAnsi="Times New Roman"/>
          <w:sz w:val="28"/>
          <w:szCs w:val="28"/>
        </w:rPr>
        <w:t xml:space="preserve"> переваг соціально-економічного механізму підприємницької діяльності</w:t>
      </w:r>
      <w:r w:rsidR="00A577C7">
        <w:rPr>
          <w:rFonts w:ascii="Times New Roman" w:hAnsi="Times New Roman"/>
          <w:sz w:val="28"/>
          <w:szCs w:val="28"/>
        </w:rPr>
        <w:t xml:space="preserve"> у бізнес-</w:t>
      </w:r>
      <w:r w:rsidR="00A577C7" w:rsidRPr="00A577C7">
        <w:rPr>
          <w:rFonts w:ascii="Times New Roman" w:eastAsia="Calibri" w:hAnsi="Times New Roman" w:cs="Times New Roman"/>
          <w:sz w:val="28"/>
          <w:szCs w:val="28"/>
        </w:rPr>
        <w:t xml:space="preserve">середовищі </w:t>
      </w:r>
      <w:r w:rsidR="00805547">
        <w:rPr>
          <w:rFonts w:ascii="Times New Roman" w:eastAsia="Calibri" w:hAnsi="Times New Roman" w:cs="Times New Roman"/>
          <w:sz w:val="28"/>
          <w:szCs w:val="28"/>
        </w:rPr>
        <w:t>та економічної</w:t>
      </w:r>
      <w:r w:rsidR="00A577C7" w:rsidRPr="00A577C7">
        <w:rPr>
          <w:rFonts w:ascii="Times New Roman" w:eastAsia="Calibri" w:hAnsi="Times New Roman" w:cs="Times New Roman"/>
          <w:sz w:val="28"/>
          <w:szCs w:val="28"/>
        </w:rPr>
        <w:t xml:space="preserve"> безпек</w:t>
      </w:r>
      <w:r w:rsidR="00805547">
        <w:rPr>
          <w:rFonts w:ascii="Times New Roman" w:eastAsia="Calibri" w:hAnsi="Times New Roman" w:cs="Times New Roman"/>
          <w:sz w:val="28"/>
          <w:szCs w:val="28"/>
        </w:rPr>
        <w:t>и</w:t>
      </w:r>
      <w:r w:rsidR="00A577C7" w:rsidRPr="00A577C7">
        <w:rPr>
          <w:rFonts w:ascii="Times New Roman" w:eastAsia="Calibri" w:hAnsi="Times New Roman" w:cs="Times New Roman"/>
          <w:sz w:val="28"/>
          <w:szCs w:val="28"/>
        </w:rPr>
        <w:t xml:space="preserve"> бізнесу</w:t>
      </w:r>
      <w:r w:rsidR="00D31DC3">
        <w:rPr>
          <w:rFonts w:ascii="Times New Roman" w:eastAsia="Calibri" w:hAnsi="Times New Roman" w:cs="Times New Roman"/>
          <w:sz w:val="28"/>
          <w:szCs w:val="28"/>
        </w:rPr>
        <w:t xml:space="preserve"> є</w:t>
      </w:r>
      <w:r w:rsidR="00805547">
        <w:rPr>
          <w:rFonts w:ascii="Times New Roman" w:eastAsia="Calibri" w:hAnsi="Times New Roman" w:cs="Times New Roman"/>
          <w:sz w:val="28"/>
          <w:szCs w:val="28"/>
        </w:rPr>
        <w:t xml:space="preserve"> актуальними та потребують подальшого </w:t>
      </w:r>
      <w:r w:rsidR="00884042">
        <w:rPr>
          <w:rFonts w:ascii="Times New Roman" w:eastAsia="Calibri" w:hAnsi="Times New Roman" w:cs="Times New Roman"/>
          <w:sz w:val="28"/>
          <w:szCs w:val="28"/>
        </w:rPr>
        <w:t>досліджен</w:t>
      </w:r>
      <w:r w:rsidR="00805547">
        <w:rPr>
          <w:rFonts w:ascii="Times New Roman" w:eastAsia="Calibri" w:hAnsi="Times New Roman" w:cs="Times New Roman"/>
          <w:sz w:val="28"/>
          <w:szCs w:val="28"/>
        </w:rPr>
        <w:t>ня</w:t>
      </w:r>
      <w:r w:rsidR="00A577C7" w:rsidRPr="00A577C7">
        <w:rPr>
          <w:rFonts w:ascii="Times New Roman" w:eastAsia="Calibri" w:hAnsi="Times New Roman" w:cs="Times New Roman"/>
          <w:sz w:val="28"/>
          <w:szCs w:val="28"/>
        </w:rPr>
        <w:t>.</w:t>
      </w:r>
    </w:p>
    <w:p w:rsidR="008A161C" w:rsidRPr="00263758" w:rsidRDefault="00593DFD" w:rsidP="00DA175D">
      <w:pPr>
        <w:spacing w:after="0" w:line="360" w:lineRule="auto"/>
        <w:ind w:firstLine="709"/>
        <w:jc w:val="both"/>
        <w:rPr>
          <w:rFonts w:ascii="Times New Roman" w:hAnsi="Times New Roman"/>
          <w:sz w:val="28"/>
          <w:szCs w:val="28"/>
        </w:rPr>
      </w:pPr>
      <w:r w:rsidRPr="000A64CC">
        <w:rPr>
          <w:rFonts w:ascii="Times New Roman" w:hAnsi="Times New Roman"/>
          <w:b/>
          <w:sz w:val="28"/>
          <w:szCs w:val="28"/>
        </w:rPr>
        <w:t>Аналіз останніх досліджень і публікацій.</w:t>
      </w:r>
      <w:r w:rsidRPr="00741E85">
        <w:rPr>
          <w:rFonts w:ascii="Times New Roman" w:hAnsi="Times New Roman"/>
          <w:sz w:val="28"/>
          <w:szCs w:val="28"/>
        </w:rPr>
        <w:t xml:space="preserve"> </w:t>
      </w:r>
      <w:r w:rsidR="00A74A4A" w:rsidRPr="005D0347">
        <w:rPr>
          <w:rFonts w:ascii="Times New Roman" w:eastAsia="Times New Roman" w:hAnsi="Times New Roman" w:cs="Times New Roman"/>
          <w:sz w:val="28"/>
          <w:szCs w:val="28"/>
        </w:rPr>
        <w:t xml:space="preserve">Питання соціально-економічного механізму підприємницької діяльності </w:t>
      </w:r>
      <w:r w:rsidR="00A74A4A">
        <w:rPr>
          <w:rFonts w:ascii="Times New Roman" w:hAnsi="Times New Roman"/>
          <w:sz w:val="28"/>
          <w:szCs w:val="28"/>
        </w:rPr>
        <w:t xml:space="preserve">у бізнес-середовищі </w:t>
      </w:r>
      <w:r w:rsidR="00A74A4A">
        <w:rPr>
          <w:rFonts w:ascii="Times New Roman" w:eastAsia="Times New Roman" w:hAnsi="Times New Roman" w:cs="Times New Roman"/>
          <w:sz w:val="28"/>
          <w:szCs w:val="28"/>
        </w:rPr>
        <w:t>та їх к</w:t>
      </w:r>
      <w:r w:rsidR="00A74A4A" w:rsidRPr="00741E85">
        <w:rPr>
          <w:rFonts w:ascii="Times New Roman" w:hAnsi="Times New Roman"/>
          <w:sz w:val="28"/>
          <w:szCs w:val="28"/>
        </w:rPr>
        <w:t>онкурентн</w:t>
      </w:r>
      <w:r w:rsidR="00A74A4A">
        <w:rPr>
          <w:rFonts w:ascii="Times New Roman" w:hAnsi="Times New Roman"/>
          <w:sz w:val="28"/>
          <w:szCs w:val="28"/>
        </w:rPr>
        <w:t>их</w:t>
      </w:r>
      <w:r w:rsidR="00A74A4A" w:rsidRPr="00741E85">
        <w:rPr>
          <w:rFonts w:ascii="Times New Roman" w:hAnsi="Times New Roman"/>
          <w:sz w:val="28"/>
          <w:szCs w:val="28"/>
        </w:rPr>
        <w:t xml:space="preserve"> переваг </w:t>
      </w:r>
      <w:r w:rsidR="00A74A4A" w:rsidRPr="005D0347">
        <w:rPr>
          <w:rFonts w:ascii="Times New Roman" w:eastAsia="Times New Roman" w:hAnsi="Times New Roman" w:cs="Times New Roman"/>
          <w:sz w:val="28"/>
          <w:szCs w:val="28"/>
        </w:rPr>
        <w:t>є об’єктом досліджень багатьох учених-економістів</w:t>
      </w:r>
      <w:r w:rsidR="00A74A4A">
        <w:rPr>
          <w:rFonts w:ascii="Times New Roman" w:eastAsia="Times New Roman" w:hAnsi="Times New Roman" w:cs="Times New Roman"/>
          <w:sz w:val="28"/>
          <w:szCs w:val="28"/>
        </w:rPr>
        <w:t>.</w:t>
      </w:r>
      <w:r w:rsidR="00A74A4A">
        <w:rPr>
          <w:rFonts w:ascii="Times New Roman" w:hAnsi="Times New Roman"/>
          <w:sz w:val="28"/>
          <w:szCs w:val="28"/>
        </w:rPr>
        <w:t xml:space="preserve"> На думку Л. </w:t>
      </w:r>
      <w:proofErr w:type="spellStart"/>
      <w:r w:rsidR="00A74A4A">
        <w:rPr>
          <w:rFonts w:ascii="Times New Roman" w:hAnsi="Times New Roman"/>
          <w:sz w:val="28"/>
          <w:szCs w:val="28"/>
        </w:rPr>
        <w:t>Лігоненко</w:t>
      </w:r>
      <w:proofErr w:type="spellEnd"/>
      <w:r w:rsidR="00A74A4A">
        <w:rPr>
          <w:rFonts w:ascii="Times New Roman" w:hAnsi="Times New Roman"/>
          <w:sz w:val="28"/>
          <w:szCs w:val="28"/>
        </w:rPr>
        <w:t xml:space="preserve"> конкурентні переваги підприємства формуються виходячи із суттєвого зниження собівартості продукції, збільшення обсягів його діяльності, укрупнення підприємств, розгортання діяльності в сегментах з кращими </w:t>
      </w:r>
      <w:r w:rsidR="00A74A4A" w:rsidRPr="00263758">
        <w:rPr>
          <w:rFonts w:ascii="Times New Roman" w:hAnsi="Times New Roman"/>
          <w:sz w:val="28"/>
          <w:szCs w:val="28"/>
        </w:rPr>
        <w:t xml:space="preserve">умовами </w:t>
      </w:r>
      <w:r w:rsidR="00263758" w:rsidRPr="00263758">
        <w:rPr>
          <w:rFonts w:ascii="Times New Roman" w:eastAsia="Times New Roman" w:hAnsi="Times New Roman" w:cs="Times New Roman"/>
          <w:sz w:val="28"/>
          <w:szCs w:val="28"/>
        </w:rPr>
        <w:t>[</w:t>
      </w:r>
      <w:r w:rsidR="00A74A4A" w:rsidRPr="00263758">
        <w:rPr>
          <w:rFonts w:ascii="Times New Roman" w:eastAsia="Times New Roman" w:hAnsi="Times New Roman" w:cs="Times New Roman"/>
          <w:sz w:val="28"/>
          <w:szCs w:val="28"/>
        </w:rPr>
        <w:t>1].</w:t>
      </w:r>
    </w:p>
    <w:p w:rsidR="008A161C" w:rsidRPr="00263758" w:rsidRDefault="00A74A4A" w:rsidP="00DA175D">
      <w:pPr>
        <w:spacing w:after="0" w:line="360" w:lineRule="auto"/>
        <w:ind w:firstLine="709"/>
        <w:jc w:val="both"/>
        <w:rPr>
          <w:rFonts w:ascii="Times New Roman" w:hAnsi="Times New Roman"/>
          <w:sz w:val="28"/>
          <w:szCs w:val="28"/>
        </w:rPr>
      </w:pPr>
      <w:proofErr w:type="spellStart"/>
      <w:r w:rsidRPr="00263758">
        <w:rPr>
          <w:rFonts w:ascii="Times New Roman" w:hAnsi="Times New Roman"/>
          <w:sz w:val="28"/>
          <w:szCs w:val="28"/>
        </w:rPr>
        <w:lastRenderedPageBreak/>
        <w:t>Секерин</w:t>
      </w:r>
      <w:proofErr w:type="spellEnd"/>
      <w:r w:rsidRPr="00263758">
        <w:rPr>
          <w:rFonts w:ascii="Times New Roman" w:hAnsi="Times New Roman"/>
          <w:sz w:val="28"/>
          <w:szCs w:val="28"/>
        </w:rPr>
        <w:t xml:space="preserve"> В., </w:t>
      </w:r>
      <w:proofErr w:type="spellStart"/>
      <w:r w:rsidRPr="00263758">
        <w:rPr>
          <w:rFonts w:ascii="Times New Roman" w:hAnsi="Times New Roman"/>
          <w:sz w:val="28"/>
          <w:szCs w:val="28"/>
        </w:rPr>
        <w:t>Молчановський</w:t>
      </w:r>
      <w:proofErr w:type="spellEnd"/>
      <w:r w:rsidRPr="00263758">
        <w:rPr>
          <w:rFonts w:ascii="Times New Roman" w:hAnsi="Times New Roman"/>
          <w:sz w:val="28"/>
          <w:szCs w:val="28"/>
        </w:rPr>
        <w:t xml:space="preserve"> Є. та </w:t>
      </w:r>
      <w:proofErr w:type="spellStart"/>
      <w:r w:rsidRPr="00263758">
        <w:rPr>
          <w:rFonts w:ascii="Times New Roman" w:hAnsi="Times New Roman"/>
          <w:sz w:val="28"/>
          <w:szCs w:val="28"/>
        </w:rPr>
        <w:t>Толоконникова</w:t>
      </w:r>
      <w:proofErr w:type="spellEnd"/>
      <w:r w:rsidRPr="00263758">
        <w:rPr>
          <w:rFonts w:ascii="Times New Roman" w:hAnsi="Times New Roman"/>
          <w:sz w:val="28"/>
          <w:szCs w:val="28"/>
        </w:rPr>
        <w:t xml:space="preserve"> Ю. підтримують думку тих науковців, які вважають, що конкурентні переваги підприєм</w:t>
      </w:r>
      <w:r w:rsidR="003F1D81">
        <w:rPr>
          <w:rFonts w:ascii="Times New Roman" w:hAnsi="Times New Roman"/>
          <w:sz w:val="28"/>
          <w:szCs w:val="28"/>
        </w:rPr>
        <w:t>ницької діяльності</w:t>
      </w:r>
      <w:r w:rsidRPr="00263758">
        <w:rPr>
          <w:rFonts w:ascii="Times New Roman" w:hAnsi="Times New Roman"/>
          <w:sz w:val="28"/>
          <w:szCs w:val="28"/>
        </w:rPr>
        <w:t xml:space="preserve"> формуються в першу чергу за рахунок підвищення якості пр</w:t>
      </w:r>
      <w:r w:rsidR="00854BB6" w:rsidRPr="00263758">
        <w:rPr>
          <w:rFonts w:ascii="Times New Roman" w:hAnsi="Times New Roman"/>
          <w:sz w:val="28"/>
          <w:szCs w:val="28"/>
        </w:rPr>
        <w:t>одукції; оптимізації асортименту;</w:t>
      </w:r>
      <w:r w:rsidRPr="00263758">
        <w:rPr>
          <w:rFonts w:ascii="Times New Roman" w:hAnsi="Times New Roman"/>
          <w:sz w:val="28"/>
          <w:szCs w:val="28"/>
        </w:rPr>
        <w:t xml:space="preserve"> регулювання цін</w:t>
      </w:r>
      <w:r w:rsidR="00854BB6" w:rsidRPr="00263758">
        <w:rPr>
          <w:rFonts w:ascii="Times New Roman" w:hAnsi="Times New Roman"/>
          <w:sz w:val="28"/>
          <w:szCs w:val="28"/>
        </w:rPr>
        <w:t>;</w:t>
      </w:r>
      <w:r w:rsidRPr="00263758">
        <w:rPr>
          <w:rFonts w:ascii="Times New Roman" w:hAnsi="Times New Roman"/>
          <w:sz w:val="28"/>
          <w:szCs w:val="28"/>
        </w:rPr>
        <w:t xml:space="preserve"> застосування технологій виробництва, що забезпечують можливість випускати унікальну продукцію; розташування постачальників сировини </w:t>
      </w:r>
      <w:r w:rsidR="00263758" w:rsidRPr="00263758">
        <w:rPr>
          <w:rFonts w:ascii="Times New Roman" w:eastAsia="Times New Roman" w:hAnsi="Times New Roman" w:cs="Times New Roman"/>
          <w:sz w:val="28"/>
          <w:szCs w:val="28"/>
        </w:rPr>
        <w:t>[2</w:t>
      </w:r>
      <w:r w:rsidRPr="00263758">
        <w:rPr>
          <w:rFonts w:ascii="Times New Roman" w:eastAsia="Times New Roman" w:hAnsi="Times New Roman" w:cs="Times New Roman"/>
          <w:sz w:val="28"/>
          <w:szCs w:val="28"/>
        </w:rPr>
        <w:t>].</w:t>
      </w:r>
    </w:p>
    <w:p w:rsidR="00593DFD" w:rsidRPr="00CB7A0D" w:rsidRDefault="00C52E69" w:rsidP="00DA175D">
      <w:pPr>
        <w:spacing w:after="0" w:line="360" w:lineRule="auto"/>
        <w:ind w:firstLine="709"/>
        <w:jc w:val="both"/>
        <w:rPr>
          <w:rFonts w:ascii="Times New Roman" w:eastAsia="Calibri" w:hAnsi="Times New Roman" w:cs="Times New Roman"/>
          <w:sz w:val="28"/>
          <w:szCs w:val="28"/>
        </w:rPr>
      </w:pPr>
      <w:r w:rsidRPr="00141190">
        <w:rPr>
          <w:rFonts w:ascii="Times New Roman" w:eastAsia="Times New Roman" w:hAnsi="Times New Roman" w:cs="Times New Roman"/>
          <w:sz w:val="28"/>
          <w:szCs w:val="28"/>
        </w:rPr>
        <w:t xml:space="preserve">Питання економічної безпеки підприємств досліджували М. </w:t>
      </w:r>
      <w:proofErr w:type="spellStart"/>
      <w:r w:rsidRPr="00141190">
        <w:rPr>
          <w:rFonts w:ascii="Times New Roman" w:eastAsia="Times New Roman" w:hAnsi="Times New Roman" w:cs="Times New Roman"/>
          <w:sz w:val="28"/>
          <w:szCs w:val="28"/>
        </w:rPr>
        <w:t>Бєндік</w:t>
      </w:r>
      <w:r w:rsidRPr="00A63068">
        <w:rPr>
          <w:rFonts w:ascii="Times New Roman" w:eastAsia="Times New Roman" w:hAnsi="Times New Roman" w:cs="Times New Roman"/>
          <w:sz w:val="28"/>
          <w:szCs w:val="28"/>
        </w:rPr>
        <w:t>ов</w:t>
      </w:r>
      <w:proofErr w:type="spellEnd"/>
      <w:r w:rsidR="002A7167" w:rsidRPr="00A63068">
        <w:rPr>
          <w:rFonts w:ascii="Times New Roman" w:eastAsia="Times New Roman" w:hAnsi="Times New Roman" w:cs="Times New Roman"/>
          <w:sz w:val="28"/>
          <w:szCs w:val="28"/>
        </w:rPr>
        <w:t xml:space="preserve"> [</w:t>
      </w:r>
      <w:r w:rsidR="00263758">
        <w:rPr>
          <w:rFonts w:ascii="Times New Roman" w:eastAsia="Times New Roman" w:hAnsi="Times New Roman" w:cs="Times New Roman"/>
          <w:sz w:val="28"/>
          <w:szCs w:val="28"/>
        </w:rPr>
        <w:t>3</w:t>
      </w:r>
      <w:r w:rsidR="002A7167" w:rsidRPr="00A63068">
        <w:rPr>
          <w:rFonts w:ascii="Times New Roman" w:eastAsia="Times New Roman" w:hAnsi="Times New Roman" w:cs="Times New Roman"/>
          <w:sz w:val="28"/>
          <w:szCs w:val="28"/>
        </w:rPr>
        <w:t>]</w:t>
      </w:r>
      <w:r w:rsidRPr="00A63068">
        <w:rPr>
          <w:rFonts w:ascii="Times New Roman" w:eastAsia="Times New Roman" w:hAnsi="Times New Roman" w:cs="Times New Roman"/>
          <w:sz w:val="28"/>
          <w:szCs w:val="28"/>
        </w:rPr>
        <w:t>, Н. Капустін</w:t>
      </w:r>
      <w:r w:rsidR="00263758">
        <w:rPr>
          <w:rFonts w:ascii="Times New Roman" w:eastAsia="Times New Roman" w:hAnsi="Times New Roman" w:cs="Times New Roman"/>
          <w:sz w:val="28"/>
          <w:szCs w:val="28"/>
        </w:rPr>
        <w:t xml:space="preserve"> [4</w:t>
      </w:r>
      <w:r w:rsidR="002A7167" w:rsidRPr="00A63068">
        <w:rPr>
          <w:rFonts w:ascii="Times New Roman" w:eastAsia="Times New Roman" w:hAnsi="Times New Roman" w:cs="Times New Roman"/>
          <w:sz w:val="28"/>
          <w:szCs w:val="28"/>
        </w:rPr>
        <w:t xml:space="preserve">] </w:t>
      </w:r>
      <w:r w:rsidRPr="00A63068">
        <w:rPr>
          <w:rFonts w:ascii="Times New Roman" w:eastAsia="Times New Roman" w:hAnsi="Times New Roman" w:cs="Times New Roman"/>
          <w:sz w:val="28"/>
          <w:szCs w:val="28"/>
        </w:rPr>
        <w:t xml:space="preserve"> </w:t>
      </w:r>
      <w:r w:rsidR="00AA3BF0" w:rsidRPr="00A63068">
        <w:rPr>
          <w:rFonts w:ascii="Times New Roman" w:eastAsia="Times New Roman" w:hAnsi="Times New Roman" w:cs="Times New Roman"/>
          <w:sz w:val="28"/>
          <w:szCs w:val="28"/>
        </w:rPr>
        <w:t>та інші.</w:t>
      </w:r>
      <w:r w:rsidR="00F74004" w:rsidRPr="00A63068">
        <w:rPr>
          <w:rFonts w:ascii="Times New Roman" w:eastAsia="Times New Roman" w:hAnsi="Times New Roman" w:cs="Times New Roman"/>
          <w:sz w:val="28"/>
          <w:szCs w:val="28"/>
        </w:rPr>
        <w:t xml:space="preserve"> </w:t>
      </w:r>
      <w:r w:rsidR="00593DFD" w:rsidRPr="00A63068">
        <w:rPr>
          <w:rFonts w:ascii="Times New Roman" w:eastAsia="Times New Roman" w:hAnsi="Times New Roman" w:cs="Times New Roman"/>
          <w:sz w:val="28"/>
          <w:szCs w:val="28"/>
        </w:rPr>
        <w:t>Економічна безпека підприємства</w:t>
      </w:r>
      <w:r w:rsidR="00593DFD" w:rsidRPr="00CB7A0D">
        <w:rPr>
          <w:rFonts w:ascii="Times New Roman" w:eastAsia="Calibri" w:hAnsi="Times New Roman" w:cs="Times New Roman"/>
          <w:sz w:val="28"/>
          <w:szCs w:val="28"/>
        </w:rPr>
        <w:t xml:space="preserve"> – це захищеність діяльності підприємства від негативних впливів зовнішнього і внутрішнього середовища, спроможність швидко усунути різноманітні загрози або пристосуватися до зовнішніх умов без негативних наслідків для підприємства. Крім того, економічна безпека підприємства – найефективніше використання ресурсів, які забезпечують стабільне функціонування підприємства. </w:t>
      </w:r>
      <w:r w:rsidR="001B19EA" w:rsidRPr="00CB7A0D">
        <w:rPr>
          <w:rFonts w:ascii="Times New Roman" w:eastAsia="Calibri" w:hAnsi="Times New Roman" w:cs="Times New Roman"/>
          <w:sz w:val="28"/>
          <w:szCs w:val="28"/>
        </w:rPr>
        <w:t xml:space="preserve">Н. Капустін </w:t>
      </w:r>
      <w:r w:rsidR="00263758">
        <w:rPr>
          <w:rFonts w:ascii="Times New Roman" w:eastAsia="Calibri" w:hAnsi="Times New Roman" w:cs="Times New Roman"/>
          <w:sz w:val="28"/>
          <w:szCs w:val="28"/>
        </w:rPr>
        <w:t>[4</w:t>
      </w:r>
      <w:r w:rsidR="001B19EA" w:rsidRPr="00A63068">
        <w:rPr>
          <w:rFonts w:ascii="Times New Roman" w:eastAsia="Calibri" w:hAnsi="Times New Roman" w:cs="Times New Roman"/>
          <w:sz w:val="28"/>
          <w:szCs w:val="28"/>
        </w:rPr>
        <w:t xml:space="preserve">] </w:t>
      </w:r>
      <w:r w:rsidR="001B19EA" w:rsidRPr="00CB7A0D">
        <w:rPr>
          <w:rFonts w:ascii="Times New Roman" w:eastAsia="Calibri" w:hAnsi="Times New Roman" w:cs="Times New Roman"/>
          <w:sz w:val="28"/>
          <w:szCs w:val="28"/>
        </w:rPr>
        <w:t xml:space="preserve">визначає економічну безпеку підприємства, як сукупність чинників, які забезпечують незалежність, стійкість, здатність до прогресу в умовах дестабілізуючих факторів. </w:t>
      </w:r>
      <w:proofErr w:type="spellStart"/>
      <w:r w:rsidR="00CC651A" w:rsidRPr="00CB7A0D">
        <w:rPr>
          <w:rFonts w:ascii="Times New Roman" w:eastAsia="Calibri" w:hAnsi="Times New Roman" w:cs="Times New Roman"/>
          <w:sz w:val="28"/>
          <w:szCs w:val="28"/>
        </w:rPr>
        <w:t>Бєндіков</w:t>
      </w:r>
      <w:proofErr w:type="spellEnd"/>
      <w:r w:rsidR="00CC651A" w:rsidRPr="00CB7A0D">
        <w:rPr>
          <w:rFonts w:ascii="Times New Roman" w:eastAsia="Calibri" w:hAnsi="Times New Roman" w:cs="Times New Roman"/>
          <w:sz w:val="28"/>
          <w:szCs w:val="28"/>
        </w:rPr>
        <w:t xml:space="preserve"> М. </w:t>
      </w:r>
      <w:r w:rsidR="00CC651A" w:rsidRPr="00A63068">
        <w:rPr>
          <w:rFonts w:ascii="Times New Roman" w:eastAsia="Calibri" w:hAnsi="Times New Roman" w:cs="Times New Roman"/>
          <w:sz w:val="28"/>
          <w:szCs w:val="28"/>
        </w:rPr>
        <w:t>[</w:t>
      </w:r>
      <w:r w:rsidR="00263758">
        <w:rPr>
          <w:rFonts w:ascii="Times New Roman" w:eastAsia="Calibri" w:hAnsi="Times New Roman" w:cs="Times New Roman"/>
          <w:sz w:val="28"/>
          <w:szCs w:val="28"/>
        </w:rPr>
        <w:t>3</w:t>
      </w:r>
      <w:r w:rsidR="00CC651A" w:rsidRPr="00A63068">
        <w:rPr>
          <w:rFonts w:ascii="Times New Roman" w:eastAsia="Calibri" w:hAnsi="Times New Roman" w:cs="Times New Roman"/>
          <w:sz w:val="28"/>
          <w:szCs w:val="28"/>
        </w:rPr>
        <w:t xml:space="preserve">] </w:t>
      </w:r>
      <w:r w:rsidR="00CC651A" w:rsidRPr="00CB7A0D">
        <w:rPr>
          <w:rFonts w:ascii="Times New Roman" w:eastAsia="Calibri" w:hAnsi="Times New Roman" w:cs="Times New Roman"/>
          <w:sz w:val="28"/>
          <w:szCs w:val="28"/>
        </w:rPr>
        <w:t>розуміє економічну безпеку підприємства, як захищеність його науково-технічного, технологічного, виробничого та кадрового потенціалу від прямих або непрямих загроз.</w:t>
      </w:r>
      <w:r w:rsidR="00CC651A">
        <w:rPr>
          <w:rFonts w:ascii="Times New Roman" w:eastAsia="Calibri" w:hAnsi="Times New Roman" w:cs="Times New Roman"/>
          <w:sz w:val="28"/>
          <w:szCs w:val="28"/>
        </w:rPr>
        <w:t xml:space="preserve"> </w:t>
      </w:r>
    </w:p>
    <w:p w:rsidR="002A7167" w:rsidRPr="002A7167" w:rsidRDefault="00593DFD" w:rsidP="002A7167">
      <w:pPr>
        <w:spacing w:after="0" w:line="360" w:lineRule="auto"/>
        <w:ind w:firstLine="709"/>
        <w:jc w:val="both"/>
        <w:rPr>
          <w:rFonts w:ascii="Times New Roman" w:hAnsi="Times New Roman"/>
          <w:sz w:val="28"/>
          <w:szCs w:val="28"/>
        </w:rPr>
      </w:pPr>
      <w:r w:rsidRPr="00E402CF">
        <w:rPr>
          <w:rFonts w:ascii="Times New Roman" w:hAnsi="Times New Roman"/>
          <w:b/>
          <w:sz w:val="28"/>
          <w:szCs w:val="28"/>
        </w:rPr>
        <w:t>Формулювання цілей статті.</w:t>
      </w:r>
      <w:r w:rsidR="00F74004">
        <w:rPr>
          <w:rFonts w:ascii="Times New Roman" w:hAnsi="Times New Roman"/>
          <w:b/>
          <w:sz w:val="28"/>
          <w:szCs w:val="28"/>
        </w:rPr>
        <w:t xml:space="preserve"> </w:t>
      </w:r>
      <w:r w:rsidR="00F74004" w:rsidRPr="00E402CF">
        <w:rPr>
          <w:rFonts w:ascii="Times New Roman" w:hAnsi="Times New Roman"/>
          <w:sz w:val="28"/>
          <w:szCs w:val="28"/>
        </w:rPr>
        <w:t xml:space="preserve">Метою статті є </w:t>
      </w:r>
      <w:r w:rsidR="007703D9">
        <w:rPr>
          <w:rFonts w:ascii="Times New Roman" w:hAnsi="Times New Roman"/>
          <w:sz w:val="28"/>
          <w:szCs w:val="28"/>
        </w:rPr>
        <w:t>дослідж</w:t>
      </w:r>
      <w:r w:rsidR="00F74004">
        <w:rPr>
          <w:rFonts w:ascii="Times New Roman" w:hAnsi="Times New Roman"/>
          <w:sz w:val="28"/>
          <w:szCs w:val="28"/>
        </w:rPr>
        <w:t>ення к</w:t>
      </w:r>
      <w:r w:rsidR="00F74004" w:rsidRPr="00741E85">
        <w:rPr>
          <w:rFonts w:ascii="Times New Roman" w:hAnsi="Times New Roman"/>
          <w:sz w:val="28"/>
          <w:szCs w:val="28"/>
        </w:rPr>
        <w:t>онкурентн</w:t>
      </w:r>
      <w:r w:rsidR="00F74004">
        <w:rPr>
          <w:rFonts w:ascii="Times New Roman" w:hAnsi="Times New Roman"/>
          <w:sz w:val="28"/>
          <w:szCs w:val="28"/>
        </w:rPr>
        <w:t>их</w:t>
      </w:r>
      <w:r w:rsidR="00F74004" w:rsidRPr="00741E85">
        <w:rPr>
          <w:rFonts w:ascii="Times New Roman" w:hAnsi="Times New Roman"/>
          <w:sz w:val="28"/>
          <w:szCs w:val="28"/>
        </w:rPr>
        <w:t xml:space="preserve"> переваг соціально-економічного механізму підприємницької діяльності</w:t>
      </w:r>
      <w:r w:rsidR="00F74004">
        <w:rPr>
          <w:rFonts w:ascii="Times New Roman" w:hAnsi="Times New Roman"/>
          <w:sz w:val="28"/>
          <w:szCs w:val="28"/>
        </w:rPr>
        <w:t xml:space="preserve"> у бізнес-</w:t>
      </w:r>
      <w:r w:rsidR="00F74004" w:rsidRPr="00EA6956">
        <w:rPr>
          <w:rFonts w:ascii="Times New Roman" w:hAnsi="Times New Roman"/>
          <w:sz w:val="28"/>
          <w:szCs w:val="28"/>
        </w:rPr>
        <w:t>середовищі</w:t>
      </w:r>
      <w:r w:rsidR="00F74004" w:rsidRPr="002A7167">
        <w:rPr>
          <w:rFonts w:ascii="Times New Roman" w:hAnsi="Times New Roman"/>
          <w:sz w:val="28"/>
          <w:szCs w:val="28"/>
        </w:rPr>
        <w:t xml:space="preserve"> та </w:t>
      </w:r>
      <w:r w:rsidR="002A7167" w:rsidRPr="002A7167">
        <w:rPr>
          <w:rFonts w:ascii="Times New Roman" w:hAnsi="Times New Roman"/>
          <w:sz w:val="28"/>
          <w:szCs w:val="28"/>
        </w:rPr>
        <w:t xml:space="preserve">визначення шляхів вдосконалення системи економічної безпеки </w:t>
      </w:r>
      <w:r w:rsidR="000173BE">
        <w:rPr>
          <w:rFonts w:ascii="Times New Roman" w:hAnsi="Times New Roman"/>
          <w:sz w:val="28"/>
          <w:szCs w:val="28"/>
        </w:rPr>
        <w:t>бізнесу</w:t>
      </w:r>
      <w:r w:rsidR="002A7167" w:rsidRPr="002A7167">
        <w:rPr>
          <w:rFonts w:ascii="Times New Roman" w:hAnsi="Times New Roman"/>
          <w:sz w:val="28"/>
          <w:szCs w:val="28"/>
        </w:rPr>
        <w:t>.</w:t>
      </w:r>
    </w:p>
    <w:p w:rsidR="0071363B" w:rsidRDefault="00593DFD" w:rsidP="00584FD3">
      <w:pPr>
        <w:spacing w:after="0" w:line="360" w:lineRule="auto"/>
        <w:ind w:firstLine="709"/>
        <w:jc w:val="both"/>
        <w:rPr>
          <w:rFonts w:ascii="Times New Roman" w:hAnsi="Times New Roman"/>
          <w:sz w:val="28"/>
          <w:szCs w:val="28"/>
        </w:rPr>
      </w:pPr>
      <w:r w:rsidRPr="00E402CF">
        <w:rPr>
          <w:rFonts w:ascii="Times New Roman" w:hAnsi="Times New Roman"/>
          <w:b/>
          <w:sz w:val="28"/>
          <w:szCs w:val="28"/>
        </w:rPr>
        <w:t xml:space="preserve">Виклад основного матеріалу. </w:t>
      </w:r>
      <w:r w:rsidR="00584FD3">
        <w:rPr>
          <w:rFonts w:ascii="Times New Roman" w:hAnsi="Times New Roman"/>
          <w:sz w:val="28"/>
          <w:szCs w:val="28"/>
        </w:rPr>
        <w:t xml:space="preserve">Суб’єкти сфери підприємництва за умови </w:t>
      </w:r>
      <w:r w:rsidR="00584FD3" w:rsidRPr="00584FD3">
        <w:rPr>
          <w:rFonts w:ascii="Times New Roman" w:hAnsi="Times New Roman"/>
          <w:sz w:val="28"/>
          <w:szCs w:val="28"/>
        </w:rPr>
        <w:t>реаліз</w:t>
      </w:r>
      <w:r w:rsidR="00584FD3">
        <w:rPr>
          <w:rFonts w:ascii="Times New Roman" w:hAnsi="Times New Roman"/>
          <w:sz w:val="28"/>
          <w:szCs w:val="28"/>
        </w:rPr>
        <w:t>ації</w:t>
      </w:r>
      <w:r w:rsidR="00584FD3" w:rsidRPr="00584FD3">
        <w:rPr>
          <w:rFonts w:ascii="Times New Roman" w:hAnsi="Times New Roman"/>
          <w:sz w:val="28"/>
          <w:szCs w:val="28"/>
        </w:rPr>
        <w:t xml:space="preserve"> програм</w:t>
      </w:r>
      <w:r w:rsidR="00584FD3">
        <w:rPr>
          <w:rFonts w:ascii="Times New Roman" w:hAnsi="Times New Roman"/>
          <w:sz w:val="28"/>
          <w:szCs w:val="28"/>
        </w:rPr>
        <w:t xml:space="preserve"> соціальної відповідальності</w:t>
      </w:r>
      <w:r w:rsidR="00584FD3" w:rsidRPr="00584FD3">
        <w:rPr>
          <w:rFonts w:ascii="Times New Roman" w:hAnsi="Times New Roman"/>
          <w:sz w:val="28"/>
          <w:szCs w:val="28"/>
        </w:rPr>
        <w:t xml:space="preserve"> отримують конкурентні переваг</w:t>
      </w:r>
      <w:r w:rsidR="00584FD3">
        <w:rPr>
          <w:rFonts w:ascii="Times New Roman" w:hAnsi="Times New Roman"/>
          <w:sz w:val="28"/>
          <w:szCs w:val="28"/>
        </w:rPr>
        <w:t xml:space="preserve">и в різних сферах діяльності, які </w:t>
      </w:r>
      <w:r w:rsidR="00584FD3" w:rsidRPr="00584FD3">
        <w:rPr>
          <w:rFonts w:ascii="Times New Roman" w:hAnsi="Times New Roman"/>
          <w:sz w:val="28"/>
          <w:szCs w:val="28"/>
        </w:rPr>
        <w:t xml:space="preserve">проявляються </w:t>
      </w:r>
      <w:r w:rsidR="00584FD3">
        <w:rPr>
          <w:rFonts w:ascii="Times New Roman" w:hAnsi="Times New Roman"/>
          <w:sz w:val="28"/>
          <w:szCs w:val="28"/>
        </w:rPr>
        <w:t>поступово</w:t>
      </w:r>
      <w:r w:rsidR="00584FD3" w:rsidRPr="00584FD3">
        <w:rPr>
          <w:rFonts w:ascii="Times New Roman" w:hAnsi="Times New Roman"/>
          <w:sz w:val="28"/>
          <w:szCs w:val="28"/>
        </w:rPr>
        <w:t xml:space="preserve">, </w:t>
      </w:r>
      <w:r w:rsidR="00584FD3">
        <w:rPr>
          <w:rFonts w:ascii="Times New Roman" w:hAnsi="Times New Roman"/>
          <w:sz w:val="28"/>
          <w:szCs w:val="28"/>
        </w:rPr>
        <w:t xml:space="preserve">а </w:t>
      </w:r>
      <w:r w:rsidR="00584FD3" w:rsidRPr="00584FD3">
        <w:rPr>
          <w:rFonts w:ascii="Times New Roman" w:hAnsi="Times New Roman"/>
          <w:sz w:val="28"/>
          <w:szCs w:val="28"/>
        </w:rPr>
        <w:t xml:space="preserve">тому різні соціальні проекти мають різний термін прояву своєї ефективності для суб’єктів </w:t>
      </w:r>
      <w:r w:rsidR="00584FD3">
        <w:rPr>
          <w:rFonts w:ascii="Times New Roman" w:hAnsi="Times New Roman"/>
          <w:sz w:val="28"/>
          <w:szCs w:val="28"/>
        </w:rPr>
        <w:t>бізнес-середовища</w:t>
      </w:r>
      <w:r w:rsidR="00584FD3" w:rsidRPr="00584FD3">
        <w:rPr>
          <w:rFonts w:ascii="Times New Roman" w:hAnsi="Times New Roman"/>
          <w:sz w:val="28"/>
          <w:szCs w:val="28"/>
        </w:rPr>
        <w:t>.</w:t>
      </w:r>
      <w:r w:rsidR="00584FD3">
        <w:rPr>
          <w:rFonts w:ascii="Times New Roman" w:hAnsi="Times New Roman"/>
          <w:sz w:val="28"/>
          <w:szCs w:val="28"/>
        </w:rPr>
        <w:t xml:space="preserve"> </w:t>
      </w:r>
      <w:r w:rsidR="00584FD3" w:rsidRPr="00584FD3">
        <w:rPr>
          <w:rFonts w:ascii="Times New Roman" w:hAnsi="Times New Roman"/>
          <w:sz w:val="28"/>
          <w:szCs w:val="28"/>
        </w:rPr>
        <w:t>Найменший період отримання конкурентних переваг притаманний для такого аспекту соціальної відповідальності, як поліпшення відносин підприємства з персоналом.</w:t>
      </w:r>
      <w:r w:rsidR="0071363B">
        <w:rPr>
          <w:rFonts w:ascii="Times New Roman" w:hAnsi="Times New Roman"/>
          <w:sz w:val="28"/>
          <w:szCs w:val="28"/>
        </w:rPr>
        <w:t xml:space="preserve"> Конкурентні переваги є унікальною цінністю підприємницької діяльності.</w:t>
      </w:r>
    </w:p>
    <w:p w:rsidR="00254769" w:rsidRPr="00741E85" w:rsidRDefault="00254769" w:rsidP="00584FD3">
      <w:pPr>
        <w:spacing w:after="0" w:line="360" w:lineRule="auto"/>
        <w:ind w:firstLine="709"/>
        <w:jc w:val="both"/>
        <w:rPr>
          <w:rFonts w:ascii="Times New Roman" w:hAnsi="Times New Roman"/>
          <w:sz w:val="28"/>
          <w:szCs w:val="28"/>
        </w:rPr>
      </w:pPr>
      <w:r w:rsidRPr="00741E85">
        <w:rPr>
          <w:rFonts w:ascii="Times New Roman" w:hAnsi="Times New Roman"/>
          <w:sz w:val="28"/>
          <w:szCs w:val="28"/>
        </w:rPr>
        <w:lastRenderedPageBreak/>
        <w:t xml:space="preserve">За результатами Світового банку, основним джерелом зростання ВВП у розвинених країнах світу є людський капітал – 62,0 % приросту ВВП, на частку виробничих засобів припадає 16–18 % приросту, а на природні ресурси – 20–22 % </w:t>
      </w:r>
      <w:r w:rsidR="00263758">
        <w:rPr>
          <w:rFonts w:ascii="Times New Roman" w:hAnsi="Times New Roman"/>
          <w:sz w:val="28"/>
          <w:szCs w:val="28"/>
        </w:rPr>
        <w:t>[5</w:t>
      </w:r>
      <w:r w:rsidRPr="00A63068">
        <w:rPr>
          <w:rFonts w:ascii="Times New Roman" w:hAnsi="Times New Roman"/>
          <w:sz w:val="28"/>
          <w:szCs w:val="28"/>
        </w:rPr>
        <w:t xml:space="preserve">]. </w:t>
      </w:r>
      <w:r w:rsidRPr="00741E85">
        <w:rPr>
          <w:rFonts w:ascii="Times New Roman" w:hAnsi="Times New Roman"/>
          <w:sz w:val="28"/>
          <w:szCs w:val="28"/>
        </w:rPr>
        <w:t>Тому одним із чинників економічного зростання підприємств</w:t>
      </w:r>
      <w:r>
        <w:rPr>
          <w:rFonts w:ascii="Times New Roman" w:hAnsi="Times New Roman"/>
          <w:sz w:val="28"/>
          <w:szCs w:val="28"/>
        </w:rPr>
        <w:t xml:space="preserve"> і</w:t>
      </w:r>
      <w:r w:rsidRPr="00741E85">
        <w:rPr>
          <w:rFonts w:ascii="Times New Roman" w:hAnsi="Times New Roman"/>
          <w:sz w:val="28"/>
          <w:szCs w:val="28"/>
        </w:rPr>
        <w:t xml:space="preserve"> </w:t>
      </w:r>
      <w:r>
        <w:rPr>
          <w:rFonts w:ascii="Times New Roman" w:hAnsi="Times New Roman"/>
          <w:sz w:val="28"/>
          <w:szCs w:val="28"/>
        </w:rPr>
        <w:t>країни</w:t>
      </w:r>
      <w:r w:rsidRPr="00741E85">
        <w:rPr>
          <w:rFonts w:ascii="Times New Roman" w:hAnsi="Times New Roman"/>
          <w:sz w:val="28"/>
          <w:szCs w:val="28"/>
        </w:rPr>
        <w:t xml:space="preserve"> є </w:t>
      </w:r>
      <w:r>
        <w:rPr>
          <w:rFonts w:ascii="Times New Roman" w:hAnsi="Times New Roman"/>
          <w:sz w:val="28"/>
          <w:szCs w:val="28"/>
        </w:rPr>
        <w:t xml:space="preserve">інвестування в людський капітал, у розвиток </w:t>
      </w:r>
      <w:r w:rsidRPr="00E53127">
        <w:rPr>
          <w:rFonts w:ascii="Times New Roman" w:eastAsia="Calibri" w:hAnsi="Times New Roman"/>
          <w:sz w:val="28"/>
          <w:szCs w:val="28"/>
        </w:rPr>
        <w:t xml:space="preserve">соціально-трудових </w:t>
      </w:r>
      <w:r>
        <w:rPr>
          <w:rFonts w:ascii="Times New Roman" w:hAnsi="Times New Roman"/>
          <w:sz w:val="28"/>
          <w:szCs w:val="28"/>
        </w:rPr>
        <w:t xml:space="preserve">відносин </w:t>
      </w:r>
      <w:r w:rsidRPr="00E53127">
        <w:rPr>
          <w:rFonts w:ascii="Times New Roman" w:eastAsia="Calibri" w:hAnsi="Times New Roman"/>
          <w:sz w:val="28"/>
          <w:szCs w:val="28"/>
        </w:rPr>
        <w:t>в бізнес-середовищі</w:t>
      </w:r>
      <w:r>
        <w:rPr>
          <w:rFonts w:ascii="Times New Roman" w:hAnsi="Times New Roman"/>
          <w:sz w:val="28"/>
          <w:szCs w:val="28"/>
        </w:rPr>
        <w:t>.</w:t>
      </w:r>
      <w:r w:rsidRPr="00741E85">
        <w:rPr>
          <w:rFonts w:ascii="Times New Roman" w:hAnsi="Times New Roman"/>
          <w:sz w:val="28"/>
          <w:szCs w:val="28"/>
        </w:rPr>
        <w:t xml:space="preserve"> Саме завдяки поєднанню зусиль бізнесових структур та державних органів влади можна активізувати соціальний механізм. Причому ці взаємовідносини можливі через посередництво інститутів громадянського суспільства, громадських благодійних організацій, наукових установ тощо.</w:t>
      </w:r>
    </w:p>
    <w:p w:rsidR="00254769" w:rsidRPr="00741E85" w:rsidRDefault="00254769" w:rsidP="00DA175D">
      <w:pPr>
        <w:spacing w:after="0" w:line="360" w:lineRule="auto"/>
        <w:ind w:firstLine="709"/>
        <w:jc w:val="both"/>
        <w:rPr>
          <w:rFonts w:ascii="Times New Roman" w:hAnsi="Times New Roman"/>
          <w:sz w:val="28"/>
          <w:szCs w:val="28"/>
        </w:rPr>
      </w:pPr>
      <w:r w:rsidRPr="00741E85">
        <w:rPr>
          <w:rFonts w:ascii="Times New Roman" w:hAnsi="Times New Roman"/>
          <w:sz w:val="28"/>
          <w:szCs w:val="28"/>
        </w:rPr>
        <w:t xml:space="preserve">Наслідки для країн, які ігнорують і не використовують принципи соціальної відповідальності, можуть бути негативними. Адже це може призвести до збільшення податкового тягаря та зменшення рівня конкурентоспроможності </w:t>
      </w:r>
      <w:r>
        <w:rPr>
          <w:rFonts w:ascii="Times New Roman" w:hAnsi="Times New Roman"/>
          <w:sz w:val="28"/>
          <w:szCs w:val="28"/>
        </w:rPr>
        <w:t>країни</w:t>
      </w:r>
      <w:r w:rsidRPr="00741E85">
        <w:rPr>
          <w:rFonts w:ascii="Times New Roman" w:hAnsi="Times New Roman"/>
          <w:sz w:val="28"/>
          <w:szCs w:val="28"/>
        </w:rPr>
        <w:t>. Індекс конкурентоспроможності визначає здатність економіки зростати в довгостроковій перспективі, він складається зі 114 показників, дві третини  яких є результати опитування керівників бізнесу, а одна третина – статистична інформація.</w:t>
      </w:r>
    </w:p>
    <w:p w:rsidR="00377BB8" w:rsidRDefault="00884042" w:rsidP="00DA175D">
      <w:pPr>
        <w:spacing w:after="0" w:line="360" w:lineRule="auto"/>
        <w:ind w:firstLine="709"/>
        <w:jc w:val="both"/>
        <w:rPr>
          <w:rFonts w:ascii="Times New Roman" w:eastAsia="Calibri" w:hAnsi="Times New Roman" w:cs="Times New Roman"/>
          <w:sz w:val="28"/>
          <w:szCs w:val="28"/>
        </w:rPr>
      </w:pPr>
      <w:r w:rsidRPr="00CB7A0D">
        <w:rPr>
          <w:rFonts w:ascii="Times New Roman" w:eastAsia="Calibri" w:hAnsi="Times New Roman" w:cs="Times New Roman"/>
          <w:sz w:val="28"/>
          <w:szCs w:val="28"/>
        </w:rPr>
        <w:t>Один з найістотніших впливів на формування економічної безпеки підприємства здійснює держава. Використовуючи прямі та непрямі прийоми втручання, держава впливає на економічний і соціальний розвиток країни. Спільною проблемою для підприємства і держави виступає економічна безпека. Проблема полягає у тому, що під час створе</w:t>
      </w:r>
      <w:r>
        <w:rPr>
          <w:rFonts w:ascii="Times New Roman" w:eastAsia="Calibri" w:hAnsi="Times New Roman" w:cs="Times New Roman"/>
          <w:sz w:val="28"/>
          <w:szCs w:val="28"/>
        </w:rPr>
        <w:t>н</w:t>
      </w:r>
      <w:r w:rsidRPr="00CB7A0D">
        <w:rPr>
          <w:rFonts w:ascii="Times New Roman" w:eastAsia="Calibri" w:hAnsi="Times New Roman" w:cs="Times New Roman"/>
          <w:sz w:val="28"/>
          <w:szCs w:val="28"/>
        </w:rPr>
        <w:t>ня основи для економічної безпеки державі потрібно не завдати шкоди діяльності підприємства. Через відсутність законів, які б однозначно регламентували діяльність і захист підприємств, цей факт змушує їх вдаватися до неправомірних дій для того, щоб захистити себе. Хоча у Конституції України згадується, що держава повинна дбати як про власну економічну безпеку, так, до р</w:t>
      </w:r>
      <w:r w:rsidR="005F4B48">
        <w:rPr>
          <w:rFonts w:ascii="Times New Roman" w:eastAsia="Calibri" w:hAnsi="Times New Roman" w:cs="Times New Roman"/>
          <w:sz w:val="28"/>
          <w:szCs w:val="28"/>
        </w:rPr>
        <w:t>ечі, і про захист прав усіх суб’єктів, зокрема й тих, що здійснюють</w:t>
      </w:r>
      <w:r w:rsidRPr="00CB7A0D">
        <w:rPr>
          <w:rFonts w:ascii="Times New Roman" w:eastAsia="Calibri" w:hAnsi="Times New Roman" w:cs="Times New Roman"/>
          <w:sz w:val="28"/>
          <w:szCs w:val="28"/>
        </w:rPr>
        <w:t xml:space="preserve"> підприємницьку діяльність.</w:t>
      </w:r>
      <w:r>
        <w:rPr>
          <w:rFonts w:ascii="Times New Roman" w:eastAsia="Calibri" w:hAnsi="Times New Roman" w:cs="Times New Roman"/>
          <w:sz w:val="28"/>
          <w:szCs w:val="28"/>
        </w:rPr>
        <w:t xml:space="preserve"> </w:t>
      </w:r>
    </w:p>
    <w:p w:rsidR="00254769" w:rsidRDefault="00254769" w:rsidP="00DA175D">
      <w:pPr>
        <w:spacing w:after="0" w:line="360" w:lineRule="auto"/>
        <w:ind w:firstLine="709"/>
        <w:jc w:val="both"/>
        <w:rPr>
          <w:rFonts w:ascii="Times New Roman" w:hAnsi="Times New Roman"/>
          <w:sz w:val="28"/>
          <w:szCs w:val="28"/>
        </w:rPr>
      </w:pPr>
      <w:r w:rsidRPr="00741E85">
        <w:rPr>
          <w:rFonts w:ascii="Times New Roman" w:hAnsi="Times New Roman"/>
          <w:sz w:val="28"/>
          <w:szCs w:val="28"/>
        </w:rPr>
        <w:t xml:space="preserve">За даними рейтингу </w:t>
      </w:r>
      <w:r>
        <w:rPr>
          <w:rFonts w:ascii="Times New Roman" w:hAnsi="Times New Roman"/>
          <w:sz w:val="28"/>
          <w:szCs w:val="28"/>
        </w:rPr>
        <w:t>«</w:t>
      </w:r>
      <w:proofErr w:type="spellStart"/>
      <w:r w:rsidRPr="00741E85">
        <w:rPr>
          <w:rFonts w:ascii="Times New Roman" w:hAnsi="Times New Roman"/>
          <w:sz w:val="28"/>
          <w:szCs w:val="28"/>
        </w:rPr>
        <w:t>The</w:t>
      </w:r>
      <w:proofErr w:type="spellEnd"/>
      <w:r w:rsidRPr="00741E85">
        <w:rPr>
          <w:rFonts w:ascii="Times New Roman" w:hAnsi="Times New Roman"/>
          <w:sz w:val="28"/>
          <w:szCs w:val="28"/>
        </w:rPr>
        <w:t xml:space="preserve"> </w:t>
      </w:r>
      <w:proofErr w:type="spellStart"/>
      <w:r w:rsidRPr="00741E85">
        <w:rPr>
          <w:rFonts w:ascii="Times New Roman" w:hAnsi="Times New Roman"/>
          <w:sz w:val="28"/>
          <w:szCs w:val="28"/>
        </w:rPr>
        <w:t>Global</w:t>
      </w:r>
      <w:proofErr w:type="spellEnd"/>
      <w:r w:rsidRPr="00741E85">
        <w:rPr>
          <w:rFonts w:ascii="Times New Roman" w:hAnsi="Times New Roman"/>
          <w:sz w:val="28"/>
          <w:szCs w:val="28"/>
        </w:rPr>
        <w:t xml:space="preserve"> </w:t>
      </w:r>
      <w:proofErr w:type="spellStart"/>
      <w:r w:rsidRPr="00741E85">
        <w:rPr>
          <w:rFonts w:ascii="Times New Roman" w:hAnsi="Times New Roman"/>
          <w:sz w:val="28"/>
          <w:szCs w:val="28"/>
        </w:rPr>
        <w:t>Competitiveness</w:t>
      </w:r>
      <w:proofErr w:type="spellEnd"/>
      <w:r w:rsidRPr="00741E85">
        <w:rPr>
          <w:rFonts w:ascii="Times New Roman" w:hAnsi="Times New Roman"/>
          <w:sz w:val="28"/>
          <w:szCs w:val="28"/>
        </w:rPr>
        <w:t xml:space="preserve"> </w:t>
      </w:r>
      <w:proofErr w:type="spellStart"/>
      <w:r w:rsidRPr="00741E85">
        <w:rPr>
          <w:rFonts w:ascii="Times New Roman" w:hAnsi="Times New Roman"/>
          <w:sz w:val="28"/>
          <w:szCs w:val="28"/>
        </w:rPr>
        <w:t>Report</w:t>
      </w:r>
      <w:proofErr w:type="spellEnd"/>
      <w:r>
        <w:rPr>
          <w:rFonts w:ascii="Times New Roman" w:hAnsi="Times New Roman"/>
          <w:sz w:val="28"/>
          <w:szCs w:val="28"/>
        </w:rPr>
        <w:t>»</w:t>
      </w:r>
      <w:r w:rsidRPr="00741E85">
        <w:rPr>
          <w:rFonts w:ascii="Times New Roman" w:hAnsi="Times New Roman"/>
          <w:sz w:val="28"/>
          <w:szCs w:val="28"/>
        </w:rPr>
        <w:t xml:space="preserve"> </w:t>
      </w:r>
      <w:r w:rsidR="00263758">
        <w:rPr>
          <w:rFonts w:ascii="Times New Roman" w:hAnsi="Times New Roman"/>
          <w:sz w:val="28"/>
          <w:szCs w:val="28"/>
        </w:rPr>
        <w:t>[6</w:t>
      </w:r>
      <w:r w:rsidR="001B19EA" w:rsidRPr="00A63068">
        <w:rPr>
          <w:rFonts w:ascii="Times New Roman" w:hAnsi="Times New Roman"/>
          <w:sz w:val="28"/>
          <w:szCs w:val="28"/>
        </w:rPr>
        <w:t>]</w:t>
      </w:r>
      <w:r w:rsidR="001B19EA" w:rsidRPr="00CB7A0D">
        <w:rPr>
          <w:rFonts w:ascii="Times New Roman" w:hAnsi="Times New Roman"/>
          <w:color w:val="FF0000"/>
          <w:sz w:val="28"/>
          <w:szCs w:val="28"/>
        </w:rPr>
        <w:t xml:space="preserve"> </w:t>
      </w:r>
      <w:r w:rsidRPr="00741E85">
        <w:rPr>
          <w:rFonts w:ascii="Times New Roman" w:hAnsi="Times New Roman"/>
          <w:sz w:val="28"/>
          <w:szCs w:val="28"/>
        </w:rPr>
        <w:t>у 2018 р. Україна покращила свої позиції і посіла 83-тє місце серед 141 країни світу (у 2016-2017 р. посідала 85-те місце), але у 2019 р. втратила дві позиції в індексі глобальної конкурентоспроможності (</w:t>
      </w:r>
      <w:proofErr w:type="spellStart"/>
      <w:r w:rsidRPr="00741E85">
        <w:rPr>
          <w:rFonts w:ascii="Times New Roman" w:hAnsi="Times New Roman"/>
          <w:sz w:val="28"/>
          <w:szCs w:val="28"/>
        </w:rPr>
        <w:t>Global</w:t>
      </w:r>
      <w:proofErr w:type="spellEnd"/>
      <w:r w:rsidRPr="00741E85">
        <w:rPr>
          <w:rFonts w:ascii="Times New Roman" w:hAnsi="Times New Roman"/>
          <w:sz w:val="28"/>
          <w:szCs w:val="28"/>
        </w:rPr>
        <w:t xml:space="preserve"> </w:t>
      </w:r>
      <w:proofErr w:type="spellStart"/>
      <w:r w:rsidRPr="00741E85">
        <w:rPr>
          <w:rFonts w:ascii="Times New Roman" w:hAnsi="Times New Roman"/>
          <w:sz w:val="28"/>
          <w:szCs w:val="28"/>
        </w:rPr>
        <w:t>Competitiveness</w:t>
      </w:r>
      <w:proofErr w:type="spellEnd"/>
      <w:r w:rsidRPr="00741E85">
        <w:rPr>
          <w:rFonts w:ascii="Times New Roman" w:hAnsi="Times New Roman"/>
          <w:sz w:val="28"/>
          <w:szCs w:val="28"/>
        </w:rPr>
        <w:t xml:space="preserve"> </w:t>
      </w:r>
      <w:proofErr w:type="spellStart"/>
      <w:r w:rsidRPr="00741E85">
        <w:rPr>
          <w:rFonts w:ascii="Times New Roman" w:hAnsi="Times New Roman"/>
          <w:sz w:val="28"/>
          <w:szCs w:val="28"/>
        </w:rPr>
        <w:t>Index</w:t>
      </w:r>
      <w:proofErr w:type="spellEnd"/>
      <w:r w:rsidRPr="00741E85">
        <w:rPr>
          <w:rFonts w:ascii="Times New Roman" w:hAnsi="Times New Roman"/>
          <w:sz w:val="28"/>
          <w:szCs w:val="28"/>
        </w:rPr>
        <w:t xml:space="preserve">, GCI) </w:t>
      </w:r>
      <w:r w:rsidRPr="00741E85">
        <w:rPr>
          <w:rFonts w:ascii="Times New Roman" w:hAnsi="Times New Roman"/>
          <w:sz w:val="28"/>
          <w:szCs w:val="28"/>
        </w:rPr>
        <w:lastRenderedPageBreak/>
        <w:t>Всесвітнього економічного форуму й опустилася</w:t>
      </w:r>
      <w:r>
        <w:rPr>
          <w:rFonts w:ascii="Times New Roman" w:hAnsi="Times New Roman"/>
          <w:sz w:val="28"/>
          <w:szCs w:val="28"/>
        </w:rPr>
        <w:t xml:space="preserve"> знов</w:t>
      </w:r>
      <w:r w:rsidRPr="00741E85">
        <w:rPr>
          <w:rFonts w:ascii="Times New Roman" w:hAnsi="Times New Roman"/>
          <w:sz w:val="28"/>
          <w:szCs w:val="28"/>
        </w:rPr>
        <w:t xml:space="preserve"> на 85-те місце з 141 країни (рис. </w:t>
      </w:r>
      <w:r w:rsidR="002D273D">
        <w:rPr>
          <w:rFonts w:ascii="Times New Roman" w:hAnsi="Times New Roman"/>
          <w:sz w:val="28"/>
          <w:szCs w:val="28"/>
        </w:rPr>
        <w:t>1</w:t>
      </w:r>
      <w:r w:rsidRPr="00741E85">
        <w:rPr>
          <w:rFonts w:ascii="Times New Roman" w:hAnsi="Times New Roman"/>
          <w:sz w:val="28"/>
          <w:szCs w:val="28"/>
        </w:rPr>
        <w:t xml:space="preserve">). </w:t>
      </w:r>
    </w:p>
    <w:p w:rsidR="00263758" w:rsidRDefault="00263758" w:rsidP="00263758">
      <w:pPr>
        <w:spacing w:after="0" w:line="360" w:lineRule="auto"/>
        <w:ind w:firstLine="709"/>
        <w:jc w:val="both"/>
        <w:rPr>
          <w:rFonts w:ascii="Times New Roman" w:hAnsi="Times New Roman"/>
          <w:sz w:val="28"/>
          <w:szCs w:val="28"/>
        </w:rPr>
      </w:pPr>
      <w:r w:rsidRPr="00741E85">
        <w:rPr>
          <w:rFonts w:ascii="Times New Roman" w:hAnsi="Times New Roman"/>
          <w:sz w:val="28"/>
          <w:szCs w:val="28"/>
        </w:rPr>
        <w:t>Згідно зі щорічним звітом Всесвітнього економічного форуму, основний регрес зафіксовано у сфері фінансових систем, де рейтинг України опустився на 19 позицій – до 136-го місця, та у сфері охорони здоров’я – на 9 позицій, до 101-го місця</w:t>
      </w:r>
      <w:r w:rsidRPr="003B0F37">
        <w:rPr>
          <w:rFonts w:ascii="Times New Roman" w:hAnsi="Times New Roman"/>
          <w:color w:val="FF0000"/>
          <w:sz w:val="28"/>
          <w:szCs w:val="28"/>
        </w:rPr>
        <w:t xml:space="preserve">. </w:t>
      </w:r>
      <w:r w:rsidRPr="00741E85">
        <w:rPr>
          <w:rFonts w:ascii="Times New Roman" w:hAnsi="Times New Roman"/>
          <w:sz w:val="28"/>
          <w:szCs w:val="28"/>
        </w:rPr>
        <w:t xml:space="preserve">Також дещо знизилися показники впровадження ІКТ – із 77-го на 78-ме місце, макроекономічної стабільності – зі 131-го на 133-тє інноваційних можливостей – з 58-го на 60-те місце. </w:t>
      </w:r>
    </w:p>
    <w:p w:rsidR="00254769" w:rsidRPr="00741E85" w:rsidRDefault="00254769" w:rsidP="00DA175D">
      <w:pPr>
        <w:spacing w:after="0" w:line="360" w:lineRule="auto"/>
        <w:jc w:val="both"/>
        <w:rPr>
          <w:rFonts w:ascii="Times New Roman" w:hAnsi="Times New Roman"/>
          <w:sz w:val="28"/>
          <w:szCs w:val="28"/>
        </w:rPr>
      </w:pPr>
      <w:r>
        <w:rPr>
          <w:noProof/>
          <w:lang w:eastAsia="uk-UA"/>
        </w:rPr>
        <w:drawing>
          <wp:inline distT="0" distB="0" distL="0" distR="0" wp14:anchorId="0491AD9D" wp14:editId="63BE092B">
            <wp:extent cx="5911703" cy="2392326"/>
            <wp:effectExtent l="0" t="0" r="13335" b="27305"/>
            <wp:docPr id="5" name="Диаграмма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254769" w:rsidRPr="00741E85" w:rsidRDefault="00254769" w:rsidP="00DA175D">
      <w:pPr>
        <w:spacing w:after="0" w:line="240" w:lineRule="auto"/>
        <w:ind w:firstLine="709"/>
        <w:jc w:val="both"/>
        <w:rPr>
          <w:rFonts w:ascii="Times New Roman" w:hAnsi="Times New Roman"/>
          <w:sz w:val="28"/>
          <w:szCs w:val="28"/>
        </w:rPr>
      </w:pPr>
      <w:r w:rsidRPr="00741E85">
        <w:rPr>
          <w:rFonts w:ascii="Times New Roman" w:hAnsi="Times New Roman"/>
          <w:sz w:val="28"/>
          <w:szCs w:val="28"/>
        </w:rPr>
        <w:t xml:space="preserve">Рис. 1. Місце України в </w:t>
      </w:r>
      <w:r>
        <w:rPr>
          <w:rFonts w:ascii="Times New Roman" w:hAnsi="Times New Roman"/>
          <w:sz w:val="28"/>
          <w:szCs w:val="28"/>
        </w:rPr>
        <w:t>«</w:t>
      </w:r>
      <w:proofErr w:type="spellStart"/>
      <w:r w:rsidRPr="00741E85">
        <w:rPr>
          <w:rFonts w:ascii="Times New Roman" w:hAnsi="Times New Roman"/>
          <w:sz w:val="28"/>
          <w:szCs w:val="28"/>
        </w:rPr>
        <w:t>The</w:t>
      </w:r>
      <w:proofErr w:type="spellEnd"/>
      <w:r w:rsidRPr="00741E85">
        <w:rPr>
          <w:rFonts w:ascii="Times New Roman" w:hAnsi="Times New Roman"/>
          <w:sz w:val="28"/>
          <w:szCs w:val="28"/>
        </w:rPr>
        <w:t xml:space="preserve"> </w:t>
      </w:r>
      <w:proofErr w:type="spellStart"/>
      <w:r w:rsidRPr="00741E85">
        <w:rPr>
          <w:rFonts w:ascii="Times New Roman" w:hAnsi="Times New Roman"/>
          <w:sz w:val="28"/>
          <w:szCs w:val="28"/>
        </w:rPr>
        <w:t>Global</w:t>
      </w:r>
      <w:proofErr w:type="spellEnd"/>
      <w:r w:rsidRPr="00741E85">
        <w:rPr>
          <w:rFonts w:ascii="Times New Roman" w:hAnsi="Times New Roman"/>
          <w:sz w:val="28"/>
          <w:szCs w:val="28"/>
        </w:rPr>
        <w:t xml:space="preserve"> </w:t>
      </w:r>
      <w:proofErr w:type="spellStart"/>
      <w:r w:rsidRPr="00741E85">
        <w:rPr>
          <w:rFonts w:ascii="Times New Roman" w:hAnsi="Times New Roman"/>
          <w:sz w:val="28"/>
          <w:szCs w:val="28"/>
        </w:rPr>
        <w:t>Competitiveness</w:t>
      </w:r>
      <w:proofErr w:type="spellEnd"/>
      <w:r w:rsidRPr="00741E85">
        <w:rPr>
          <w:rFonts w:ascii="Times New Roman" w:hAnsi="Times New Roman"/>
          <w:sz w:val="28"/>
          <w:szCs w:val="28"/>
        </w:rPr>
        <w:t xml:space="preserve"> </w:t>
      </w:r>
      <w:proofErr w:type="spellStart"/>
      <w:r w:rsidRPr="00741E85">
        <w:rPr>
          <w:rFonts w:ascii="Times New Roman" w:hAnsi="Times New Roman"/>
          <w:sz w:val="28"/>
          <w:szCs w:val="28"/>
        </w:rPr>
        <w:t>Report</w:t>
      </w:r>
      <w:proofErr w:type="spellEnd"/>
      <w:r>
        <w:rPr>
          <w:rFonts w:ascii="Times New Roman" w:hAnsi="Times New Roman"/>
          <w:sz w:val="28"/>
          <w:szCs w:val="28"/>
        </w:rPr>
        <w:t>»</w:t>
      </w:r>
      <w:r w:rsidRPr="00741E85">
        <w:rPr>
          <w:rFonts w:ascii="Times New Roman" w:hAnsi="Times New Roman"/>
          <w:sz w:val="28"/>
          <w:szCs w:val="28"/>
        </w:rPr>
        <w:t>, 2019 р</w:t>
      </w:r>
      <w:r>
        <w:rPr>
          <w:rFonts w:ascii="Times New Roman" w:hAnsi="Times New Roman"/>
          <w:sz w:val="28"/>
          <w:szCs w:val="28"/>
        </w:rPr>
        <w:t>ік</w:t>
      </w:r>
    </w:p>
    <w:p w:rsidR="00254769" w:rsidRDefault="00254769" w:rsidP="00DA175D">
      <w:pPr>
        <w:spacing w:after="0" w:line="240" w:lineRule="auto"/>
        <w:ind w:firstLine="709"/>
        <w:jc w:val="both"/>
        <w:rPr>
          <w:rFonts w:ascii="Times New Roman" w:hAnsi="Times New Roman"/>
          <w:sz w:val="24"/>
          <w:szCs w:val="28"/>
        </w:rPr>
      </w:pPr>
      <w:r w:rsidRPr="00741E85">
        <w:rPr>
          <w:rFonts w:ascii="Times New Roman" w:hAnsi="Times New Roman"/>
          <w:sz w:val="24"/>
          <w:szCs w:val="28"/>
        </w:rPr>
        <w:t>Джерело: сформовано автором за джерелом [</w:t>
      </w:r>
      <w:r w:rsidR="00263758">
        <w:rPr>
          <w:rFonts w:ascii="Times New Roman" w:hAnsi="Times New Roman"/>
          <w:sz w:val="24"/>
          <w:szCs w:val="28"/>
        </w:rPr>
        <w:t>6</w:t>
      </w:r>
      <w:r w:rsidRPr="00A63068">
        <w:rPr>
          <w:rFonts w:ascii="Times New Roman" w:hAnsi="Times New Roman"/>
          <w:sz w:val="24"/>
          <w:szCs w:val="28"/>
        </w:rPr>
        <w:t>].</w:t>
      </w:r>
    </w:p>
    <w:p w:rsidR="00254769" w:rsidRPr="00741E85" w:rsidRDefault="00254769" w:rsidP="00DA175D">
      <w:pPr>
        <w:spacing w:after="0" w:line="240" w:lineRule="auto"/>
        <w:ind w:firstLine="709"/>
        <w:jc w:val="both"/>
        <w:rPr>
          <w:rFonts w:ascii="Times New Roman" w:hAnsi="Times New Roman"/>
          <w:sz w:val="24"/>
          <w:szCs w:val="28"/>
        </w:rPr>
      </w:pPr>
    </w:p>
    <w:p w:rsidR="00254769" w:rsidRPr="00741E85" w:rsidRDefault="00254769" w:rsidP="00DA175D">
      <w:pPr>
        <w:spacing w:after="0" w:line="360" w:lineRule="auto"/>
        <w:ind w:firstLine="709"/>
        <w:jc w:val="both"/>
        <w:rPr>
          <w:rFonts w:ascii="Times New Roman" w:hAnsi="Times New Roman"/>
          <w:sz w:val="28"/>
          <w:szCs w:val="28"/>
        </w:rPr>
      </w:pPr>
      <w:r w:rsidRPr="00741E85">
        <w:rPr>
          <w:rFonts w:ascii="Times New Roman" w:hAnsi="Times New Roman"/>
          <w:sz w:val="28"/>
          <w:szCs w:val="28"/>
        </w:rPr>
        <w:t>Водночас другий рік поспіль значно покращуються позиції країни за критеріями «ринок товарів» – з 73-го на 57-ме місце, «ринок праці» – з 6</w:t>
      </w:r>
      <w:r>
        <w:rPr>
          <w:rFonts w:ascii="Times New Roman" w:hAnsi="Times New Roman"/>
          <w:sz w:val="28"/>
          <w:szCs w:val="28"/>
        </w:rPr>
        <w:t>9</w:t>
      </w:r>
      <w:r w:rsidRPr="00741E85">
        <w:rPr>
          <w:rFonts w:ascii="Times New Roman" w:hAnsi="Times New Roman"/>
          <w:sz w:val="28"/>
          <w:szCs w:val="28"/>
        </w:rPr>
        <w:t>-го на 6</w:t>
      </w:r>
      <w:r>
        <w:rPr>
          <w:rFonts w:ascii="Times New Roman" w:hAnsi="Times New Roman"/>
          <w:sz w:val="28"/>
          <w:szCs w:val="28"/>
        </w:rPr>
        <w:t>6</w:t>
      </w:r>
      <w:r w:rsidRPr="00741E85">
        <w:rPr>
          <w:rFonts w:ascii="Times New Roman" w:hAnsi="Times New Roman"/>
          <w:sz w:val="28"/>
          <w:szCs w:val="28"/>
        </w:rPr>
        <w:t xml:space="preserve">-те, «інституціональний розвиток» – зі 110-го на 104-те місце. Крім того, Україна піднялася за такими показниками, як освіта – з 46-го на 44-те місце, рівень розвитку бізнесу – з 86-го на 85-те. За обсягом внутрішнього ринку наша </w:t>
      </w:r>
      <w:r>
        <w:rPr>
          <w:rFonts w:ascii="Times New Roman" w:hAnsi="Times New Roman"/>
          <w:sz w:val="28"/>
          <w:szCs w:val="28"/>
        </w:rPr>
        <w:t>країна</w:t>
      </w:r>
      <w:r w:rsidRPr="00741E85">
        <w:rPr>
          <w:rFonts w:ascii="Times New Roman" w:hAnsi="Times New Roman"/>
          <w:sz w:val="28"/>
          <w:szCs w:val="28"/>
        </w:rPr>
        <w:t xml:space="preserve"> залишилася на 47-му місці, а за інфраструктурою – на 57-му </w:t>
      </w:r>
      <w:r w:rsidR="002244AE" w:rsidRPr="00A63068">
        <w:rPr>
          <w:rFonts w:ascii="Times New Roman" w:hAnsi="Times New Roman"/>
          <w:sz w:val="28"/>
          <w:szCs w:val="28"/>
        </w:rPr>
        <w:t>[</w:t>
      </w:r>
      <w:r w:rsidR="00263758">
        <w:rPr>
          <w:rFonts w:ascii="Times New Roman" w:hAnsi="Times New Roman"/>
          <w:sz w:val="28"/>
          <w:szCs w:val="28"/>
        </w:rPr>
        <w:t>6</w:t>
      </w:r>
      <w:r w:rsidRPr="00A63068">
        <w:rPr>
          <w:rFonts w:ascii="Times New Roman" w:hAnsi="Times New Roman"/>
          <w:sz w:val="28"/>
          <w:szCs w:val="28"/>
        </w:rPr>
        <w:t>].</w:t>
      </w:r>
    </w:p>
    <w:p w:rsidR="00254769" w:rsidRPr="00741E85" w:rsidRDefault="002D273D" w:rsidP="00DA175D">
      <w:pPr>
        <w:spacing w:after="0" w:line="360" w:lineRule="auto"/>
        <w:ind w:firstLine="709"/>
        <w:jc w:val="both"/>
        <w:rPr>
          <w:rFonts w:ascii="Times New Roman" w:hAnsi="Times New Roman"/>
          <w:sz w:val="28"/>
          <w:szCs w:val="28"/>
        </w:rPr>
      </w:pPr>
      <w:r>
        <w:rPr>
          <w:rFonts w:ascii="Times New Roman" w:hAnsi="Times New Roman"/>
          <w:sz w:val="28"/>
          <w:szCs w:val="28"/>
        </w:rPr>
        <w:t>П</w:t>
      </w:r>
      <w:r w:rsidR="00254769" w:rsidRPr="00741E85">
        <w:rPr>
          <w:rFonts w:ascii="Times New Roman" w:hAnsi="Times New Roman"/>
          <w:sz w:val="28"/>
          <w:szCs w:val="28"/>
        </w:rPr>
        <w:t xml:space="preserve">оказник середньорічного зростання ВВП за 10 років перестав бути від’ємним і зріс від -2,1 до 0,1 %, водночас приріст прямих іноземних інвестицій за п’ять років знизився з 2,7 % до 2,3 % ВВП. </w:t>
      </w:r>
      <w:r>
        <w:rPr>
          <w:rFonts w:ascii="Times New Roman" w:hAnsi="Times New Roman"/>
          <w:sz w:val="28"/>
          <w:szCs w:val="28"/>
        </w:rPr>
        <w:t>Е</w:t>
      </w:r>
      <w:r w:rsidR="00254769" w:rsidRPr="00741E85">
        <w:rPr>
          <w:rFonts w:ascii="Times New Roman" w:hAnsi="Times New Roman"/>
          <w:sz w:val="28"/>
          <w:szCs w:val="28"/>
        </w:rPr>
        <w:t>ксперти проаналізували частку використання відновлюваних джерел енергії у відсотках до обсягу споживання, яка в Україні сягнула 4,1 %. Водночас цей показник у країн-лідерів списку дуже варіативний: у Сінгапурі – 0,7 %, у США – 8,7 %, у Гонконзі – 0,9 %, Нідерландах – 5,9 %, Швейцарії – 25,3</w:t>
      </w:r>
      <w:r w:rsidR="00254769" w:rsidRPr="00741E85">
        <w:t> </w:t>
      </w:r>
      <w:r w:rsidR="002244AE">
        <w:rPr>
          <w:rFonts w:ascii="Times New Roman" w:hAnsi="Times New Roman"/>
          <w:sz w:val="28"/>
          <w:szCs w:val="28"/>
        </w:rPr>
        <w:t>%</w:t>
      </w:r>
      <w:r w:rsidR="00254769" w:rsidRPr="00741E85">
        <w:rPr>
          <w:rFonts w:ascii="Times New Roman" w:hAnsi="Times New Roman"/>
          <w:sz w:val="28"/>
          <w:szCs w:val="28"/>
        </w:rPr>
        <w:t>.</w:t>
      </w:r>
      <w:r w:rsidR="002244AE">
        <w:rPr>
          <w:rFonts w:ascii="Times New Roman" w:hAnsi="Times New Roman"/>
          <w:sz w:val="28"/>
          <w:szCs w:val="28"/>
        </w:rPr>
        <w:t xml:space="preserve"> </w:t>
      </w:r>
      <w:r>
        <w:rPr>
          <w:rFonts w:ascii="Times New Roman" w:hAnsi="Times New Roman"/>
          <w:sz w:val="28"/>
          <w:szCs w:val="28"/>
        </w:rPr>
        <w:t>У</w:t>
      </w:r>
      <w:r w:rsidR="00254769" w:rsidRPr="00741E85">
        <w:rPr>
          <w:rFonts w:ascii="Times New Roman" w:hAnsi="Times New Roman"/>
          <w:sz w:val="28"/>
          <w:szCs w:val="28"/>
        </w:rPr>
        <w:t xml:space="preserve"> 2012 р. Україна в </w:t>
      </w:r>
      <w:r w:rsidR="00254769" w:rsidRPr="00741E85">
        <w:rPr>
          <w:rFonts w:ascii="Times New Roman" w:hAnsi="Times New Roman"/>
          <w:sz w:val="28"/>
          <w:szCs w:val="28"/>
        </w:rPr>
        <w:lastRenderedPageBreak/>
        <w:t xml:space="preserve">GCI була 73-ю зі 144 країн, у 2013 р. опинилася на 84-ій позиції серед 148 країн, після </w:t>
      </w:r>
      <w:r w:rsidR="00254769">
        <w:rPr>
          <w:rFonts w:ascii="Times New Roman" w:hAnsi="Times New Roman"/>
          <w:sz w:val="28"/>
          <w:szCs w:val="28"/>
        </w:rPr>
        <w:t>«</w:t>
      </w:r>
      <w:r w:rsidR="00254769" w:rsidRPr="00741E85">
        <w:rPr>
          <w:rFonts w:ascii="Times New Roman" w:hAnsi="Times New Roman"/>
          <w:sz w:val="28"/>
          <w:szCs w:val="28"/>
        </w:rPr>
        <w:t>Революції гідності</w:t>
      </w:r>
      <w:r w:rsidR="00254769">
        <w:rPr>
          <w:rFonts w:ascii="Times New Roman" w:hAnsi="Times New Roman"/>
          <w:sz w:val="28"/>
          <w:szCs w:val="28"/>
        </w:rPr>
        <w:t>»</w:t>
      </w:r>
      <w:r w:rsidR="00254769" w:rsidRPr="00741E85">
        <w:rPr>
          <w:rFonts w:ascii="Times New Roman" w:hAnsi="Times New Roman"/>
          <w:sz w:val="28"/>
          <w:szCs w:val="28"/>
        </w:rPr>
        <w:t xml:space="preserve"> піднялася одразу на 76-те місце зі 144 країн, проте потім опустилася на 79-ту позицію серед 140 країн, а у 2016 р. – 85-ту позицію зі 138. У 2017 р. країна піднялася на 81-ше місце в рейтингу серед 137 країн, а у 2018 р. опинилася на 83-ій позиції серед 140 країн. З найближчих сусідів Польща та Росія залишилися на колишніх позиціях – 37-ме та 43-тє місце, Румунія піднялася на 51-ше місце (+1), Угорщина – на 47-ме (+1), Молдова – на 86-те (+2), Словаччина опустилася до 42-го місця (–1). Білорусі в рейтингу немає. Сінгапур посів перше місце, обігнавши лідера торішнього рейтингу – США, які були на другому місці. Третім серед лідерів був Гонконг, який у 2018 р. займав сьому позицію. На четвертому місці Нідерланди, на п’ятому – Швейцарія, яка з 2012 по 2017 рр. очолювала рейтинг, а у 2018 р. перемістилася на четверте місце. Загалом у рейтингу 141 країна. Останні в списку Конго, Ємен та Чад. Узявши до уваги основні показники, зазначимо, що Україна за такого перебігу подій з </w:t>
      </w:r>
      <w:r w:rsidR="00254769">
        <w:rPr>
          <w:rFonts w:ascii="Times New Roman" w:hAnsi="Times New Roman"/>
          <w:sz w:val="28"/>
          <w:szCs w:val="28"/>
        </w:rPr>
        <w:t>ймовірністю</w:t>
      </w:r>
      <w:r w:rsidR="00254769" w:rsidRPr="00741E85">
        <w:rPr>
          <w:rFonts w:ascii="Times New Roman" w:hAnsi="Times New Roman"/>
          <w:sz w:val="28"/>
          <w:szCs w:val="28"/>
        </w:rPr>
        <w:t xml:space="preserve"> 40 % може опуститися через три роки за 100-ту позицію. Таким чином, соціальна обізнаність суб’єктів підприємницької діяльності – це сукупність галузей і підприємств, що виконують загальну цільову функцію щодо задоволення потреб населення, пов’язаних між собою системою технологічних зв’язків і регульованих галузевими органами управління за рахунок ефективного використання соціально-економічного механізму підприємницької діяльності </w:t>
      </w:r>
      <w:r w:rsidR="002244AE" w:rsidRPr="00A63068">
        <w:rPr>
          <w:rFonts w:ascii="Times New Roman" w:hAnsi="Times New Roman"/>
          <w:sz w:val="28"/>
          <w:szCs w:val="28"/>
        </w:rPr>
        <w:t>[</w:t>
      </w:r>
      <w:r w:rsidR="00263758">
        <w:rPr>
          <w:rFonts w:ascii="Times New Roman" w:hAnsi="Times New Roman"/>
          <w:sz w:val="28"/>
          <w:szCs w:val="28"/>
        </w:rPr>
        <w:t>6</w:t>
      </w:r>
      <w:r w:rsidR="00254769" w:rsidRPr="00A63068">
        <w:rPr>
          <w:rFonts w:ascii="Times New Roman" w:hAnsi="Times New Roman"/>
          <w:sz w:val="28"/>
          <w:szCs w:val="28"/>
        </w:rPr>
        <w:t xml:space="preserve">]. </w:t>
      </w:r>
    </w:p>
    <w:p w:rsidR="00D56AF4" w:rsidRDefault="00254769" w:rsidP="00D56AF4">
      <w:pPr>
        <w:spacing w:after="0" w:line="360" w:lineRule="auto"/>
        <w:ind w:firstLine="709"/>
        <w:jc w:val="both"/>
        <w:rPr>
          <w:rFonts w:ascii="Times New Roman" w:hAnsi="Times New Roman"/>
          <w:sz w:val="28"/>
          <w:szCs w:val="28"/>
        </w:rPr>
      </w:pPr>
      <w:r w:rsidRPr="00741E85">
        <w:rPr>
          <w:rFonts w:ascii="Times New Roman" w:hAnsi="Times New Roman"/>
          <w:sz w:val="28"/>
          <w:szCs w:val="28"/>
        </w:rPr>
        <w:t>Центром розвитку корпоратив</w:t>
      </w:r>
      <w:r w:rsidR="008544FB">
        <w:rPr>
          <w:rFonts w:ascii="Times New Roman" w:hAnsi="Times New Roman"/>
          <w:sz w:val="28"/>
          <w:szCs w:val="28"/>
        </w:rPr>
        <w:t>ної соціальної відповідальності</w:t>
      </w:r>
      <w:r w:rsidRPr="003E7291">
        <w:rPr>
          <w:rFonts w:ascii="Times New Roman" w:hAnsi="Times New Roman"/>
          <w:color w:val="FF0000"/>
          <w:sz w:val="28"/>
          <w:szCs w:val="28"/>
        </w:rPr>
        <w:t xml:space="preserve"> </w:t>
      </w:r>
      <w:r w:rsidRPr="00741E85">
        <w:rPr>
          <w:rFonts w:ascii="Times New Roman" w:hAnsi="Times New Roman"/>
          <w:sz w:val="28"/>
          <w:szCs w:val="28"/>
        </w:rPr>
        <w:t>проведено дослідження щодо конкурентних переваг соціально-економічного механізму підприємницької діяльності і з’ясовано, що частка підприємств, які на початку опитування задекларували себе як соціально</w:t>
      </w:r>
      <w:r>
        <w:rPr>
          <w:rFonts w:ascii="Times New Roman" w:hAnsi="Times New Roman"/>
          <w:sz w:val="28"/>
          <w:szCs w:val="28"/>
        </w:rPr>
        <w:t>-</w:t>
      </w:r>
      <w:r w:rsidRPr="00741E85">
        <w:rPr>
          <w:rFonts w:ascii="Times New Roman" w:hAnsi="Times New Roman"/>
          <w:sz w:val="28"/>
          <w:szCs w:val="28"/>
        </w:rPr>
        <w:t>відповідальні, відчули позитивний вплив від запровадження соціальних програм та заходів (рис. </w:t>
      </w:r>
      <w:r w:rsidR="002D273D">
        <w:rPr>
          <w:rFonts w:ascii="Times New Roman" w:hAnsi="Times New Roman"/>
          <w:sz w:val="28"/>
          <w:szCs w:val="28"/>
        </w:rPr>
        <w:t>2</w:t>
      </w:r>
      <w:r w:rsidRPr="00741E85">
        <w:rPr>
          <w:rFonts w:ascii="Times New Roman" w:hAnsi="Times New Roman"/>
          <w:sz w:val="28"/>
          <w:szCs w:val="28"/>
        </w:rPr>
        <w:t xml:space="preserve">). </w:t>
      </w:r>
    </w:p>
    <w:p w:rsidR="00D56AF4" w:rsidRDefault="00D56AF4" w:rsidP="00D56AF4">
      <w:pPr>
        <w:spacing w:after="0" w:line="360" w:lineRule="auto"/>
        <w:ind w:firstLine="709"/>
        <w:jc w:val="both"/>
        <w:rPr>
          <w:rFonts w:ascii="Times New Roman" w:hAnsi="Times New Roman"/>
          <w:sz w:val="28"/>
          <w:szCs w:val="28"/>
        </w:rPr>
      </w:pPr>
      <w:r w:rsidRPr="00741E85">
        <w:rPr>
          <w:rFonts w:ascii="Times New Roman" w:hAnsi="Times New Roman"/>
          <w:sz w:val="28"/>
          <w:szCs w:val="28"/>
        </w:rPr>
        <w:t>Завдяки використанню соціально-економічного механізму підприємницької діяльності в Україні значно покращується ставлення працівників до підприємства (86,7 %), суспільство отримує користь (79,4 %), підвищується імідж (72,5 %), поліпшуються економічні показники (64,0 %) та збільшується кількість запроваджених на підприємстві інновацій (41,3 %).</w:t>
      </w:r>
    </w:p>
    <w:p w:rsidR="00254769" w:rsidRDefault="00254769" w:rsidP="00DA175D">
      <w:pPr>
        <w:spacing w:after="0" w:line="360" w:lineRule="auto"/>
        <w:ind w:firstLine="709"/>
        <w:jc w:val="both"/>
        <w:rPr>
          <w:rFonts w:ascii="Times New Roman" w:hAnsi="Times New Roman"/>
          <w:sz w:val="28"/>
          <w:szCs w:val="28"/>
        </w:rPr>
      </w:pPr>
    </w:p>
    <w:p w:rsidR="00254769" w:rsidRPr="00741E85" w:rsidRDefault="00254769" w:rsidP="00DA175D">
      <w:pPr>
        <w:spacing w:after="0" w:line="360" w:lineRule="auto"/>
        <w:jc w:val="both"/>
        <w:rPr>
          <w:rFonts w:ascii="Times New Roman" w:hAnsi="Times New Roman"/>
          <w:sz w:val="28"/>
          <w:szCs w:val="28"/>
        </w:rPr>
      </w:pPr>
      <w:r>
        <w:rPr>
          <w:noProof/>
          <w:lang w:eastAsia="uk-UA"/>
        </w:rPr>
        <w:drawing>
          <wp:inline distT="0" distB="0" distL="0" distR="0" wp14:anchorId="525EB679" wp14:editId="168B0EDC">
            <wp:extent cx="5911703" cy="2658139"/>
            <wp:effectExtent l="0" t="0" r="13335" b="27940"/>
            <wp:docPr id="4" name="Диаграмма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254769" w:rsidRPr="00741E85" w:rsidRDefault="00254769" w:rsidP="00DA175D">
      <w:pPr>
        <w:spacing w:after="0" w:line="240" w:lineRule="auto"/>
        <w:ind w:firstLine="709"/>
        <w:jc w:val="both"/>
        <w:rPr>
          <w:rFonts w:ascii="Times New Roman" w:hAnsi="Times New Roman"/>
          <w:sz w:val="28"/>
          <w:szCs w:val="28"/>
        </w:rPr>
      </w:pPr>
      <w:r w:rsidRPr="00741E85">
        <w:rPr>
          <w:rFonts w:ascii="Times New Roman" w:hAnsi="Times New Roman"/>
          <w:sz w:val="28"/>
          <w:szCs w:val="28"/>
        </w:rPr>
        <w:t xml:space="preserve">Рис. </w:t>
      </w:r>
      <w:r w:rsidR="002D273D">
        <w:rPr>
          <w:rFonts w:ascii="Times New Roman" w:hAnsi="Times New Roman"/>
          <w:sz w:val="28"/>
          <w:szCs w:val="28"/>
        </w:rPr>
        <w:t>2</w:t>
      </w:r>
      <w:r w:rsidRPr="00741E85">
        <w:rPr>
          <w:rFonts w:ascii="Times New Roman" w:hAnsi="Times New Roman"/>
          <w:sz w:val="28"/>
          <w:szCs w:val="28"/>
        </w:rPr>
        <w:t>. Рівень конкурентних переваг соціально-економічного механізму підприємницької діяльності, %</w:t>
      </w:r>
    </w:p>
    <w:p w:rsidR="00254769" w:rsidRPr="00A63068" w:rsidRDefault="00254769" w:rsidP="00DA175D">
      <w:pPr>
        <w:spacing w:after="0" w:line="240" w:lineRule="auto"/>
        <w:ind w:firstLine="709"/>
        <w:jc w:val="both"/>
        <w:rPr>
          <w:rFonts w:ascii="Times New Roman" w:hAnsi="Times New Roman"/>
          <w:sz w:val="24"/>
          <w:szCs w:val="28"/>
        </w:rPr>
      </w:pPr>
      <w:r w:rsidRPr="00741E85">
        <w:rPr>
          <w:rFonts w:ascii="Times New Roman" w:hAnsi="Times New Roman"/>
          <w:sz w:val="24"/>
          <w:szCs w:val="28"/>
        </w:rPr>
        <w:t xml:space="preserve">Джерело: сформовано автором за джерелом </w:t>
      </w:r>
      <w:r w:rsidRPr="00A63068">
        <w:rPr>
          <w:rFonts w:ascii="Times New Roman" w:hAnsi="Times New Roman"/>
          <w:sz w:val="24"/>
          <w:szCs w:val="28"/>
        </w:rPr>
        <w:t>[</w:t>
      </w:r>
      <w:r w:rsidR="00263758">
        <w:rPr>
          <w:rFonts w:ascii="Times New Roman" w:hAnsi="Times New Roman"/>
          <w:sz w:val="24"/>
          <w:szCs w:val="28"/>
        </w:rPr>
        <w:t>7</w:t>
      </w:r>
      <w:r w:rsidRPr="00A63068">
        <w:rPr>
          <w:rFonts w:ascii="Times New Roman" w:hAnsi="Times New Roman"/>
          <w:sz w:val="24"/>
          <w:szCs w:val="28"/>
        </w:rPr>
        <w:t>].</w:t>
      </w:r>
    </w:p>
    <w:p w:rsidR="00CC651A" w:rsidRPr="00741E85" w:rsidRDefault="00CC651A" w:rsidP="00CC651A">
      <w:pPr>
        <w:spacing w:after="0" w:line="360" w:lineRule="auto"/>
        <w:ind w:firstLine="709"/>
        <w:jc w:val="both"/>
        <w:rPr>
          <w:rFonts w:ascii="Times New Roman" w:hAnsi="Times New Roman"/>
          <w:sz w:val="28"/>
          <w:szCs w:val="28"/>
        </w:rPr>
      </w:pPr>
      <w:r w:rsidRPr="00741E85">
        <w:rPr>
          <w:rFonts w:ascii="Times New Roman" w:hAnsi="Times New Roman"/>
          <w:sz w:val="28"/>
          <w:szCs w:val="28"/>
        </w:rPr>
        <w:t>У сучасних умовах господарювання для системи управління підприємницькою діяльністю в аграрному секторі характерні тенденції, які включають поєднання соціальних, екологічних, економічних та духовних чинників. Саме від раціонального поєднання цих складових залежить у майбутньому ефективність діяльності. Розглядаючи людський капітал як основу соціального розвитку, у роботі використано індекс соціального прогресу (</w:t>
      </w:r>
      <w:proofErr w:type="spellStart"/>
      <w:r w:rsidRPr="00741E85">
        <w:rPr>
          <w:rFonts w:ascii="Times New Roman" w:hAnsi="Times New Roman"/>
          <w:sz w:val="28"/>
          <w:szCs w:val="28"/>
        </w:rPr>
        <w:t>The</w:t>
      </w:r>
      <w:proofErr w:type="spellEnd"/>
      <w:r w:rsidRPr="00741E85">
        <w:rPr>
          <w:rFonts w:ascii="Times New Roman" w:hAnsi="Times New Roman"/>
          <w:sz w:val="28"/>
          <w:szCs w:val="28"/>
        </w:rPr>
        <w:t xml:space="preserve"> </w:t>
      </w:r>
      <w:proofErr w:type="spellStart"/>
      <w:r w:rsidRPr="00741E85">
        <w:rPr>
          <w:rFonts w:ascii="Times New Roman" w:hAnsi="Times New Roman"/>
          <w:sz w:val="28"/>
          <w:szCs w:val="28"/>
        </w:rPr>
        <w:t>Social</w:t>
      </w:r>
      <w:proofErr w:type="spellEnd"/>
      <w:r w:rsidRPr="00741E85">
        <w:rPr>
          <w:rFonts w:ascii="Times New Roman" w:hAnsi="Times New Roman"/>
          <w:sz w:val="28"/>
          <w:szCs w:val="28"/>
        </w:rPr>
        <w:t xml:space="preserve"> </w:t>
      </w:r>
      <w:proofErr w:type="spellStart"/>
      <w:r w:rsidRPr="00741E85">
        <w:rPr>
          <w:rFonts w:ascii="Times New Roman" w:hAnsi="Times New Roman"/>
          <w:sz w:val="28"/>
          <w:szCs w:val="28"/>
        </w:rPr>
        <w:t>Progress</w:t>
      </w:r>
      <w:proofErr w:type="spellEnd"/>
      <w:r w:rsidRPr="00741E85">
        <w:rPr>
          <w:rFonts w:ascii="Times New Roman" w:hAnsi="Times New Roman"/>
          <w:sz w:val="28"/>
          <w:szCs w:val="28"/>
        </w:rPr>
        <w:t xml:space="preserve"> </w:t>
      </w:r>
      <w:proofErr w:type="spellStart"/>
      <w:r w:rsidRPr="00741E85">
        <w:rPr>
          <w:rFonts w:ascii="Times New Roman" w:hAnsi="Times New Roman"/>
          <w:sz w:val="28"/>
          <w:szCs w:val="28"/>
        </w:rPr>
        <w:t>Index</w:t>
      </w:r>
      <w:proofErr w:type="spellEnd"/>
      <w:r w:rsidRPr="00741E85">
        <w:rPr>
          <w:rFonts w:ascii="Times New Roman" w:hAnsi="Times New Roman"/>
          <w:sz w:val="28"/>
          <w:szCs w:val="28"/>
        </w:rPr>
        <w:t xml:space="preserve">), який є комбінованим показником міжнародного дослідницького проекту </w:t>
      </w:r>
      <w:r>
        <w:rPr>
          <w:rFonts w:ascii="Times New Roman" w:hAnsi="Times New Roman"/>
          <w:sz w:val="28"/>
          <w:szCs w:val="28"/>
        </w:rPr>
        <w:t>«</w:t>
      </w:r>
      <w:proofErr w:type="spellStart"/>
      <w:r w:rsidRPr="00741E85">
        <w:rPr>
          <w:rFonts w:ascii="Times New Roman" w:hAnsi="Times New Roman"/>
          <w:sz w:val="28"/>
          <w:szCs w:val="28"/>
        </w:rPr>
        <w:t>The</w:t>
      </w:r>
      <w:proofErr w:type="spellEnd"/>
      <w:r w:rsidRPr="00741E85">
        <w:rPr>
          <w:rFonts w:ascii="Times New Roman" w:hAnsi="Times New Roman"/>
          <w:sz w:val="28"/>
          <w:szCs w:val="28"/>
        </w:rPr>
        <w:t xml:space="preserve"> </w:t>
      </w:r>
      <w:proofErr w:type="spellStart"/>
      <w:r w:rsidRPr="00741E85">
        <w:rPr>
          <w:rFonts w:ascii="Times New Roman" w:hAnsi="Times New Roman"/>
          <w:sz w:val="28"/>
          <w:szCs w:val="28"/>
        </w:rPr>
        <w:t>Social</w:t>
      </w:r>
      <w:proofErr w:type="spellEnd"/>
      <w:r w:rsidRPr="00741E85">
        <w:rPr>
          <w:rFonts w:ascii="Times New Roman" w:hAnsi="Times New Roman"/>
          <w:sz w:val="28"/>
          <w:szCs w:val="28"/>
        </w:rPr>
        <w:t xml:space="preserve"> </w:t>
      </w:r>
      <w:proofErr w:type="spellStart"/>
      <w:r w:rsidRPr="00741E85">
        <w:rPr>
          <w:rFonts w:ascii="Times New Roman" w:hAnsi="Times New Roman"/>
          <w:sz w:val="28"/>
          <w:szCs w:val="28"/>
        </w:rPr>
        <w:t>Progress</w:t>
      </w:r>
      <w:proofErr w:type="spellEnd"/>
      <w:r w:rsidRPr="00741E85">
        <w:rPr>
          <w:rFonts w:ascii="Times New Roman" w:hAnsi="Times New Roman"/>
          <w:sz w:val="28"/>
          <w:szCs w:val="28"/>
        </w:rPr>
        <w:t xml:space="preserve"> </w:t>
      </w:r>
      <w:proofErr w:type="spellStart"/>
      <w:r w:rsidRPr="00741E85">
        <w:rPr>
          <w:rFonts w:ascii="Times New Roman" w:hAnsi="Times New Roman"/>
          <w:sz w:val="28"/>
          <w:szCs w:val="28"/>
        </w:rPr>
        <w:t>Imperative</w:t>
      </w:r>
      <w:proofErr w:type="spellEnd"/>
      <w:r>
        <w:rPr>
          <w:rFonts w:ascii="Times New Roman" w:hAnsi="Times New Roman"/>
          <w:sz w:val="28"/>
          <w:szCs w:val="28"/>
        </w:rPr>
        <w:t>»</w:t>
      </w:r>
      <w:r w:rsidRPr="00741E85">
        <w:rPr>
          <w:rFonts w:ascii="Times New Roman" w:hAnsi="Times New Roman"/>
          <w:sz w:val="28"/>
          <w:szCs w:val="28"/>
        </w:rPr>
        <w:t xml:space="preserve">, що визначає досягнення країн світу з погляду суспільного добробуту і соціального прогресу </w:t>
      </w:r>
      <w:r w:rsidRPr="00A63068">
        <w:rPr>
          <w:rFonts w:ascii="Times New Roman" w:hAnsi="Times New Roman"/>
          <w:sz w:val="28"/>
          <w:szCs w:val="28"/>
        </w:rPr>
        <w:t>[</w:t>
      </w:r>
      <w:r w:rsidR="00263758">
        <w:rPr>
          <w:rFonts w:ascii="Times New Roman" w:hAnsi="Times New Roman"/>
          <w:sz w:val="28"/>
          <w:szCs w:val="28"/>
        </w:rPr>
        <w:t>7</w:t>
      </w:r>
      <w:r w:rsidRPr="00A63068">
        <w:rPr>
          <w:rFonts w:ascii="Times New Roman" w:hAnsi="Times New Roman"/>
          <w:sz w:val="28"/>
          <w:szCs w:val="28"/>
        </w:rPr>
        <w:t xml:space="preserve">]. </w:t>
      </w:r>
    </w:p>
    <w:p w:rsidR="00254769" w:rsidRPr="00741E85" w:rsidRDefault="00254769" w:rsidP="00DA175D">
      <w:pPr>
        <w:spacing w:after="0" w:line="360" w:lineRule="auto"/>
        <w:ind w:firstLine="709"/>
        <w:jc w:val="both"/>
        <w:rPr>
          <w:rFonts w:ascii="Times New Roman" w:hAnsi="Times New Roman"/>
          <w:sz w:val="28"/>
          <w:szCs w:val="28"/>
        </w:rPr>
      </w:pPr>
      <w:r w:rsidRPr="00741E85">
        <w:rPr>
          <w:rFonts w:ascii="Times New Roman" w:hAnsi="Times New Roman"/>
          <w:sz w:val="28"/>
          <w:szCs w:val="28"/>
        </w:rPr>
        <w:t xml:space="preserve">Поняття соціального прогресу </w:t>
      </w:r>
      <w:r>
        <w:rPr>
          <w:rFonts w:ascii="Times New Roman" w:hAnsi="Times New Roman"/>
          <w:sz w:val="28"/>
          <w:szCs w:val="28"/>
        </w:rPr>
        <w:t>э</w:t>
      </w:r>
      <w:r w:rsidRPr="00741E85">
        <w:rPr>
          <w:rFonts w:ascii="Times New Roman" w:hAnsi="Times New Roman"/>
          <w:sz w:val="28"/>
          <w:szCs w:val="28"/>
        </w:rPr>
        <w:t xml:space="preserve"> одним з </w:t>
      </w:r>
      <w:r>
        <w:rPr>
          <w:rFonts w:ascii="Times New Roman" w:hAnsi="Times New Roman"/>
          <w:sz w:val="28"/>
          <w:szCs w:val="28"/>
        </w:rPr>
        <w:t>най</w:t>
      </w:r>
      <w:r w:rsidRPr="00741E85">
        <w:rPr>
          <w:rFonts w:ascii="Times New Roman" w:hAnsi="Times New Roman"/>
          <w:sz w:val="28"/>
          <w:szCs w:val="28"/>
        </w:rPr>
        <w:t>важливіших напрямів досліджень в області соціології, психології, економіки та державного управління, тому показники соціального розвитку часто розглядають як певну альтернативу показникам економічного розвитку, що є необхідною, але недостатньою умовою соціального прогресу. Індекс не включає показник</w:t>
      </w:r>
      <w:r>
        <w:rPr>
          <w:rFonts w:ascii="Times New Roman" w:hAnsi="Times New Roman"/>
          <w:sz w:val="28"/>
          <w:szCs w:val="28"/>
        </w:rPr>
        <w:t>ів</w:t>
      </w:r>
      <w:r w:rsidRPr="00741E85">
        <w:rPr>
          <w:rFonts w:ascii="Times New Roman" w:hAnsi="Times New Roman"/>
          <w:sz w:val="28"/>
          <w:szCs w:val="28"/>
        </w:rPr>
        <w:t xml:space="preserve"> економічного розвитку, такі як рівень ВВП і ВНД, а призначений для оцін</w:t>
      </w:r>
      <w:r>
        <w:rPr>
          <w:rFonts w:ascii="Times New Roman" w:hAnsi="Times New Roman"/>
          <w:sz w:val="28"/>
          <w:szCs w:val="28"/>
        </w:rPr>
        <w:t>ювання</w:t>
      </w:r>
      <w:r w:rsidRPr="00741E85">
        <w:rPr>
          <w:rFonts w:ascii="Times New Roman" w:hAnsi="Times New Roman"/>
          <w:sz w:val="28"/>
          <w:szCs w:val="28"/>
        </w:rPr>
        <w:t xml:space="preserve"> суспільного добробуту. Оскільки дослідження оціню</w:t>
      </w:r>
      <w:r>
        <w:rPr>
          <w:rFonts w:ascii="Times New Roman" w:hAnsi="Times New Roman"/>
          <w:sz w:val="28"/>
          <w:szCs w:val="28"/>
        </w:rPr>
        <w:t>ють</w:t>
      </w:r>
      <w:r w:rsidRPr="00741E85">
        <w:rPr>
          <w:rFonts w:ascii="Times New Roman" w:hAnsi="Times New Roman"/>
          <w:sz w:val="28"/>
          <w:szCs w:val="28"/>
        </w:rPr>
        <w:t xml:space="preserve"> досягнення в соціальній сфері окремо від економічних індикаторів, це дозволяє глибше вивчити взаємозв’язок між економічним і соціальним розвитком.</w:t>
      </w:r>
    </w:p>
    <w:p w:rsidR="00254769" w:rsidRPr="00741E85" w:rsidRDefault="00254769" w:rsidP="00DA175D">
      <w:pPr>
        <w:tabs>
          <w:tab w:val="left" w:pos="1134"/>
        </w:tabs>
        <w:spacing w:after="0" w:line="360" w:lineRule="auto"/>
        <w:ind w:firstLine="709"/>
        <w:jc w:val="both"/>
        <w:rPr>
          <w:rFonts w:ascii="Times New Roman" w:hAnsi="Times New Roman"/>
          <w:sz w:val="28"/>
          <w:szCs w:val="28"/>
        </w:rPr>
      </w:pPr>
      <w:r w:rsidRPr="00741E85">
        <w:rPr>
          <w:rFonts w:ascii="Times New Roman" w:hAnsi="Times New Roman"/>
          <w:sz w:val="28"/>
          <w:szCs w:val="28"/>
        </w:rPr>
        <w:lastRenderedPageBreak/>
        <w:t>Під час визначення успіхів тієї чи іншої країни в галузі соціального прогресу враховують понад 50 показників, об’єднаних у три основні групи:</w:t>
      </w:r>
    </w:p>
    <w:p w:rsidR="00254769" w:rsidRPr="00741E85" w:rsidRDefault="00254769" w:rsidP="00DA175D">
      <w:pPr>
        <w:numPr>
          <w:ilvl w:val="0"/>
          <w:numId w:val="1"/>
        </w:numPr>
        <w:tabs>
          <w:tab w:val="left" w:pos="1134"/>
        </w:tabs>
        <w:spacing w:after="0" w:line="360" w:lineRule="auto"/>
        <w:ind w:left="0" w:firstLine="709"/>
        <w:contextualSpacing/>
        <w:jc w:val="both"/>
        <w:rPr>
          <w:rFonts w:ascii="Times New Roman" w:hAnsi="Times New Roman"/>
          <w:sz w:val="28"/>
          <w:szCs w:val="28"/>
        </w:rPr>
      </w:pPr>
      <w:r w:rsidRPr="00741E85">
        <w:rPr>
          <w:rFonts w:ascii="Times New Roman" w:hAnsi="Times New Roman"/>
          <w:sz w:val="28"/>
          <w:szCs w:val="28"/>
        </w:rPr>
        <w:t>потреби людини – харчування, доступ до основно</w:t>
      </w:r>
      <w:r>
        <w:rPr>
          <w:rFonts w:ascii="Times New Roman" w:hAnsi="Times New Roman"/>
          <w:sz w:val="28"/>
          <w:szCs w:val="28"/>
        </w:rPr>
        <w:t>го</w:t>
      </w:r>
      <w:r w:rsidRPr="00741E85">
        <w:rPr>
          <w:rFonts w:ascii="Times New Roman" w:hAnsi="Times New Roman"/>
          <w:sz w:val="28"/>
          <w:szCs w:val="28"/>
        </w:rPr>
        <w:t xml:space="preserve"> медично</w:t>
      </w:r>
      <w:r>
        <w:rPr>
          <w:rFonts w:ascii="Times New Roman" w:hAnsi="Times New Roman"/>
          <w:sz w:val="28"/>
          <w:szCs w:val="28"/>
        </w:rPr>
        <w:t>го обслуговування</w:t>
      </w:r>
      <w:r w:rsidRPr="00741E85">
        <w:rPr>
          <w:rFonts w:ascii="Times New Roman" w:hAnsi="Times New Roman"/>
          <w:sz w:val="28"/>
          <w:szCs w:val="28"/>
        </w:rPr>
        <w:t>, забезпечення житлом, доступ до води, електрики і санітарних послуг, рівень особистої безпеки;</w:t>
      </w:r>
    </w:p>
    <w:p w:rsidR="00254769" w:rsidRPr="00741E85" w:rsidRDefault="00254769" w:rsidP="00DA175D">
      <w:pPr>
        <w:numPr>
          <w:ilvl w:val="0"/>
          <w:numId w:val="1"/>
        </w:numPr>
        <w:tabs>
          <w:tab w:val="left" w:pos="1134"/>
        </w:tabs>
        <w:spacing w:after="0" w:line="360" w:lineRule="auto"/>
        <w:ind w:left="0" w:firstLine="709"/>
        <w:contextualSpacing/>
        <w:jc w:val="both"/>
        <w:rPr>
          <w:rFonts w:ascii="Times New Roman" w:hAnsi="Times New Roman"/>
          <w:sz w:val="28"/>
          <w:szCs w:val="28"/>
        </w:rPr>
      </w:pPr>
      <w:r w:rsidRPr="00741E85">
        <w:rPr>
          <w:rFonts w:ascii="Times New Roman" w:hAnsi="Times New Roman"/>
          <w:sz w:val="28"/>
          <w:szCs w:val="28"/>
        </w:rPr>
        <w:t>добробут людини – доступ до базових знань і рівень грамотності населення, доступ до інформації та засобів комунікації, рівень охорони здоров’я, екологічна стійкість;</w:t>
      </w:r>
    </w:p>
    <w:p w:rsidR="00254769" w:rsidRPr="00741E85" w:rsidRDefault="00254769" w:rsidP="00DA175D">
      <w:pPr>
        <w:numPr>
          <w:ilvl w:val="0"/>
          <w:numId w:val="1"/>
        </w:numPr>
        <w:tabs>
          <w:tab w:val="left" w:pos="1134"/>
        </w:tabs>
        <w:spacing w:after="0" w:line="360" w:lineRule="auto"/>
        <w:ind w:left="0" w:firstLine="709"/>
        <w:contextualSpacing/>
        <w:jc w:val="both"/>
        <w:rPr>
          <w:rFonts w:ascii="Times New Roman" w:hAnsi="Times New Roman"/>
          <w:sz w:val="28"/>
          <w:szCs w:val="28"/>
        </w:rPr>
      </w:pPr>
      <w:r w:rsidRPr="00741E85">
        <w:rPr>
          <w:rFonts w:ascii="Times New Roman" w:hAnsi="Times New Roman"/>
          <w:sz w:val="28"/>
          <w:szCs w:val="28"/>
        </w:rPr>
        <w:t>розвиток людини – рівень особистої свободи, забезпечення прав та можливостей людини приймати рішення і реалізовувати свій потенціал</w:t>
      </w:r>
      <w:r>
        <w:rPr>
          <w:rFonts w:ascii="Times New Roman" w:hAnsi="Times New Roman"/>
          <w:sz w:val="28"/>
          <w:szCs w:val="28"/>
        </w:rPr>
        <w:t xml:space="preserve"> </w:t>
      </w:r>
      <w:r w:rsidRPr="00907EA2">
        <w:rPr>
          <w:rFonts w:ascii="Times New Roman" w:hAnsi="Times New Roman"/>
          <w:sz w:val="28"/>
          <w:szCs w:val="28"/>
        </w:rPr>
        <w:t>[</w:t>
      </w:r>
      <w:r w:rsidR="00263758">
        <w:rPr>
          <w:rFonts w:ascii="Times New Roman" w:hAnsi="Times New Roman"/>
          <w:sz w:val="28"/>
          <w:szCs w:val="28"/>
        </w:rPr>
        <w:t>8</w:t>
      </w:r>
      <w:r w:rsidRPr="00A63068">
        <w:rPr>
          <w:rFonts w:ascii="Times New Roman" w:hAnsi="Times New Roman"/>
          <w:sz w:val="28"/>
          <w:szCs w:val="28"/>
        </w:rPr>
        <w:t>].</w:t>
      </w:r>
    </w:p>
    <w:p w:rsidR="00254769" w:rsidRDefault="00254769" w:rsidP="00DA175D">
      <w:pPr>
        <w:spacing w:after="0" w:line="360" w:lineRule="auto"/>
        <w:ind w:firstLine="709"/>
        <w:jc w:val="both"/>
        <w:rPr>
          <w:rFonts w:ascii="Times New Roman" w:hAnsi="Times New Roman"/>
          <w:sz w:val="28"/>
          <w:szCs w:val="28"/>
        </w:rPr>
      </w:pPr>
      <w:r w:rsidRPr="00741E85">
        <w:rPr>
          <w:rFonts w:ascii="Times New Roman" w:hAnsi="Times New Roman"/>
          <w:sz w:val="28"/>
          <w:szCs w:val="28"/>
        </w:rPr>
        <w:t>За індексом людського розвитку Україна була на 78-му місці серед 186 країн і територій світу у 2018 р. Цей результат порівняно з 1990 р. покращився на 4 %. Проте окремі групи з особливими інтересами (торгові, професійні асоціації, комісії із захисту прав споживачів та ін.) можуть тиснути на підприємства щодо виконання соціальних реформ, законів, що занижуватиме розвиток соціального прогресу</w:t>
      </w:r>
      <w:r w:rsidR="002D273D">
        <w:rPr>
          <w:rFonts w:ascii="Times New Roman" w:hAnsi="Times New Roman"/>
          <w:sz w:val="28"/>
          <w:szCs w:val="28"/>
        </w:rPr>
        <w:t xml:space="preserve"> та людського розвитку </w:t>
      </w:r>
      <w:r w:rsidR="002D273D">
        <w:rPr>
          <w:rFonts w:ascii="Times New Roman" w:hAnsi="Times New Roman"/>
          <w:sz w:val="28"/>
          <w:szCs w:val="28"/>
        </w:rPr>
        <w:br/>
        <w:t>(рис. 3</w:t>
      </w:r>
      <w:r w:rsidRPr="00741E85">
        <w:rPr>
          <w:rFonts w:ascii="Times New Roman" w:hAnsi="Times New Roman"/>
          <w:sz w:val="28"/>
          <w:szCs w:val="28"/>
        </w:rPr>
        <w:t>) [</w:t>
      </w:r>
      <w:r w:rsidR="00263758">
        <w:rPr>
          <w:rFonts w:ascii="Times New Roman" w:hAnsi="Times New Roman"/>
          <w:sz w:val="28"/>
          <w:szCs w:val="28"/>
        </w:rPr>
        <w:t>6</w:t>
      </w:r>
      <w:r w:rsidR="002244AE">
        <w:rPr>
          <w:rFonts w:ascii="Times New Roman" w:hAnsi="Times New Roman"/>
          <w:sz w:val="28"/>
          <w:szCs w:val="28"/>
        </w:rPr>
        <w:t xml:space="preserve">; </w:t>
      </w:r>
      <w:r w:rsidR="00263758">
        <w:rPr>
          <w:rFonts w:ascii="Times New Roman" w:hAnsi="Times New Roman"/>
          <w:sz w:val="28"/>
          <w:szCs w:val="28"/>
        </w:rPr>
        <w:t>8</w:t>
      </w:r>
      <w:r w:rsidRPr="00741E85">
        <w:rPr>
          <w:rFonts w:ascii="Times New Roman" w:hAnsi="Times New Roman"/>
          <w:sz w:val="28"/>
          <w:szCs w:val="28"/>
        </w:rPr>
        <w:t>].</w:t>
      </w:r>
    </w:p>
    <w:p w:rsidR="00254769" w:rsidRDefault="00CC651A" w:rsidP="00DA175D">
      <w:pPr>
        <w:spacing w:after="0" w:line="360" w:lineRule="auto"/>
        <w:ind w:firstLine="709"/>
        <w:jc w:val="both"/>
        <w:rPr>
          <w:rFonts w:ascii="Times New Roman" w:hAnsi="Times New Roman"/>
          <w:sz w:val="28"/>
          <w:szCs w:val="28"/>
        </w:rPr>
      </w:pPr>
      <w:r>
        <w:rPr>
          <w:noProof/>
          <w:lang w:eastAsia="uk-UA"/>
        </w:rPr>
        <w:drawing>
          <wp:anchor distT="0" distB="0" distL="114300" distR="114300" simplePos="0" relativeHeight="251662336" behindDoc="0" locked="0" layoutInCell="1" allowOverlap="1" wp14:anchorId="54D63832" wp14:editId="3936CA9A">
            <wp:simplePos x="0" y="0"/>
            <wp:positionH relativeFrom="margin">
              <wp:posOffset>14605</wp:posOffset>
            </wp:positionH>
            <wp:positionV relativeFrom="paragraph">
              <wp:posOffset>-10559</wp:posOffset>
            </wp:positionV>
            <wp:extent cx="6006093" cy="3476847"/>
            <wp:effectExtent l="0" t="0" r="0" b="9525"/>
            <wp:wrapNone/>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6"/>
                    <pic:cNvPicPr>
                      <a:picLocks noChangeAspect="1" noChangeArrowheads="1"/>
                    </pic:cNvPicPr>
                  </pic:nvPicPr>
                  <pic:blipFill>
                    <a:blip r:embed="rId9">
                      <a:extLst>
                        <a:ext uri="{28A0092B-C50C-407E-A947-70E740481C1C}">
                          <a14:useLocalDpi xmlns:a14="http://schemas.microsoft.com/office/drawing/2010/main" val="0"/>
                        </a:ext>
                      </a:extLst>
                    </a:blip>
                    <a:srcRect l="3960" t="6189" r="1009" b="1907"/>
                    <a:stretch>
                      <a:fillRect/>
                    </a:stretch>
                  </pic:blipFill>
                  <pic:spPr bwMode="auto">
                    <a:xfrm>
                      <a:off x="0" y="0"/>
                      <a:ext cx="6005830" cy="3476695"/>
                    </a:xfrm>
                    <a:prstGeom prst="rect">
                      <a:avLst/>
                    </a:prstGeom>
                    <a:noFill/>
                    <a:ln>
                      <a:noFill/>
                    </a:ln>
                  </pic:spPr>
                </pic:pic>
              </a:graphicData>
            </a:graphic>
            <wp14:sizeRelH relativeFrom="page">
              <wp14:pctWidth>0</wp14:pctWidth>
            </wp14:sizeRelH>
            <wp14:sizeRelV relativeFrom="margin">
              <wp14:pctHeight>0</wp14:pctHeight>
            </wp14:sizeRelV>
          </wp:anchor>
        </w:drawing>
      </w:r>
    </w:p>
    <w:p w:rsidR="00254769" w:rsidRDefault="00254769" w:rsidP="00DA175D">
      <w:pPr>
        <w:spacing w:after="0" w:line="360" w:lineRule="auto"/>
        <w:ind w:firstLine="709"/>
        <w:jc w:val="both"/>
        <w:rPr>
          <w:rFonts w:ascii="Times New Roman" w:hAnsi="Times New Roman"/>
          <w:sz w:val="28"/>
          <w:szCs w:val="28"/>
        </w:rPr>
      </w:pPr>
    </w:p>
    <w:p w:rsidR="00254769" w:rsidRDefault="00254769" w:rsidP="00DA175D">
      <w:pPr>
        <w:spacing w:after="0" w:line="360" w:lineRule="auto"/>
        <w:ind w:firstLine="709"/>
        <w:jc w:val="both"/>
        <w:rPr>
          <w:rFonts w:ascii="Times New Roman" w:hAnsi="Times New Roman"/>
          <w:sz w:val="28"/>
          <w:szCs w:val="28"/>
        </w:rPr>
      </w:pPr>
    </w:p>
    <w:p w:rsidR="00254769" w:rsidRDefault="00254769" w:rsidP="00DA175D">
      <w:pPr>
        <w:spacing w:after="0" w:line="360" w:lineRule="auto"/>
        <w:ind w:firstLine="709"/>
        <w:jc w:val="both"/>
        <w:rPr>
          <w:rFonts w:ascii="Times New Roman" w:hAnsi="Times New Roman"/>
          <w:sz w:val="28"/>
          <w:szCs w:val="28"/>
        </w:rPr>
      </w:pPr>
    </w:p>
    <w:p w:rsidR="00254769" w:rsidRDefault="00254769" w:rsidP="00DA175D">
      <w:pPr>
        <w:spacing w:after="0" w:line="360" w:lineRule="auto"/>
        <w:ind w:firstLine="709"/>
        <w:jc w:val="both"/>
        <w:rPr>
          <w:rFonts w:ascii="Times New Roman" w:hAnsi="Times New Roman"/>
          <w:sz w:val="28"/>
          <w:szCs w:val="28"/>
        </w:rPr>
      </w:pPr>
    </w:p>
    <w:p w:rsidR="00254769" w:rsidRDefault="00254769" w:rsidP="00DA175D">
      <w:pPr>
        <w:spacing w:after="0" w:line="360" w:lineRule="auto"/>
        <w:ind w:firstLine="709"/>
        <w:jc w:val="both"/>
        <w:rPr>
          <w:rFonts w:ascii="Times New Roman" w:hAnsi="Times New Roman"/>
          <w:sz w:val="28"/>
          <w:szCs w:val="28"/>
        </w:rPr>
      </w:pPr>
    </w:p>
    <w:p w:rsidR="00254769" w:rsidRDefault="00254769" w:rsidP="00DA175D">
      <w:pPr>
        <w:spacing w:after="0" w:line="360" w:lineRule="auto"/>
        <w:ind w:firstLine="709"/>
        <w:jc w:val="both"/>
        <w:rPr>
          <w:rFonts w:ascii="Times New Roman" w:hAnsi="Times New Roman"/>
          <w:sz w:val="28"/>
          <w:szCs w:val="28"/>
        </w:rPr>
      </w:pPr>
    </w:p>
    <w:p w:rsidR="00254769" w:rsidRDefault="00254769" w:rsidP="00DA175D">
      <w:pPr>
        <w:spacing w:after="0" w:line="360" w:lineRule="auto"/>
        <w:ind w:firstLine="709"/>
        <w:jc w:val="both"/>
        <w:rPr>
          <w:rFonts w:ascii="Times New Roman" w:hAnsi="Times New Roman"/>
          <w:sz w:val="28"/>
          <w:szCs w:val="28"/>
        </w:rPr>
      </w:pPr>
    </w:p>
    <w:p w:rsidR="00254769" w:rsidRDefault="00254769" w:rsidP="00DA175D">
      <w:pPr>
        <w:spacing w:after="0" w:line="360" w:lineRule="auto"/>
        <w:ind w:firstLine="709"/>
        <w:jc w:val="both"/>
        <w:rPr>
          <w:rFonts w:ascii="Times New Roman" w:hAnsi="Times New Roman"/>
          <w:sz w:val="28"/>
          <w:szCs w:val="28"/>
        </w:rPr>
      </w:pPr>
    </w:p>
    <w:p w:rsidR="00254769" w:rsidRDefault="00254769" w:rsidP="00DA175D">
      <w:pPr>
        <w:spacing w:after="0" w:line="360" w:lineRule="auto"/>
        <w:ind w:firstLine="709"/>
        <w:jc w:val="both"/>
        <w:rPr>
          <w:rFonts w:ascii="Times New Roman" w:hAnsi="Times New Roman"/>
          <w:sz w:val="28"/>
          <w:szCs w:val="28"/>
        </w:rPr>
      </w:pPr>
    </w:p>
    <w:p w:rsidR="00254769" w:rsidRDefault="00254769" w:rsidP="00DA175D">
      <w:pPr>
        <w:spacing w:after="0" w:line="360" w:lineRule="auto"/>
        <w:ind w:firstLine="709"/>
        <w:jc w:val="both"/>
        <w:rPr>
          <w:rFonts w:ascii="Times New Roman" w:hAnsi="Times New Roman"/>
          <w:sz w:val="28"/>
          <w:szCs w:val="28"/>
        </w:rPr>
      </w:pPr>
    </w:p>
    <w:p w:rsidR="00254769" w:rsidRDefault="00254769" w:rsidP="00DA175D">
      <w:pPr>
        <w:spacing w:after="0" w:line="360" w:lineRule="auto"/>
        <w:ind w:firstLine="709"/>
        <w:jc w:val="both"/>
        <w:rPr>
          <w:rFonts w:ascii="Times New Roman" w:hAnsi="Times New Roman"/>
          <w:sz w:val="28"/>
          <w:szCs w:val="28"/>
        </w:rPr>
      </w:pPr>
    </w:p>
    <w:p w:rsidR="00254769" w:rsidRPr="00741E85" w:rsidRDefault="00254769" w:rsidP="00DA175D">
      <w:pPr>
        <w:spacing w:after="0" w:line="240" w:lineRule="auto"/>
        <w:ind w:firstLine="709"/>
        <w:jc w:val="both"/>
        <w:rPr>
          <w:rFonts w:ascii="Times New Roman" w:hAnsi="Times New Roman"/>
          <w:sz w:val="28"/>
          <w:szCs w:val="28"/>
        </w:rPr>
      </w:pPr>
      <w:r w:rsidRPr="00741E85">
        <w:rPr>
          <w:rFonts w:ascii="Times New Roman" w:hAnsi="Times New Roman"/>
          <w:sz w:val="28"/>
          <w:szCs w:val="28"/>
        </w:rPr>
        <w:t>Рис. 3. Картограма інтегрального індексу людського розвитку в Україні за регіонами, 2018 р.</w:t>
      </w:r>
    </w:p>
    <w:p w:rsidR="00254769" w:rsidRPr="001B19EA" w:rsidRDefault="00254769" w:rsidP="00DA175D">
      <w:pPr>
        <w:spacing w:after="0" w:line="240" w:lineRule="auto"/>
        <w:ind w:firstLine="709"/>
        <w:jc w:val="both"/>
        <w:rPr>
          <w:rFonts w:ascii="Times New Roman" w:hAnsi="Times New Roman"/>
          <w:sz w:val="24"/>
          <w:szCs w:val="28"/>
        </w:rPr>
      </w:pPr>
      <w:r w:rsidRPr="00741E85">
        <w:rPr>
          <w:rFonts w:ascii="Times New Roman" w:hAnsi="Times New Roman"/>
          <w:sz w:val="24"/>
          <w:szCs w:val="28"/>
        </w:rPr>
        <w:t xml:space="preserve">Джерело: сформовано автором за </w:t>
      </w:r>
      <w:r w:rsidR="002244AE" w:rsidRPr="001B19EA">
        <w:rPr>
          <w:rFonts w:ascii="Times New Roman" w:hAnsi="Times New Roman"/>
          <w:sz w:val="24"/>
          <w:szCs w:val="28"/>
        </w:rPr>
        <w:t>джерелом [</w:t>
      </w:r>
      <w:r w:rsidR="00263758">
        <w:rPr>
          <w:rFonts w:ascii="Times New Roman" w:hAnsi="Times New Roman"/>
          <w:sz w:val="24"/>
          <w:szCs w:val="28"/>
        </w:rPr>
        <w:t>6</w:t>
      </w:r>
      <w:r w:rsidR="002244AE" w:rsidRPr="001B19EA">
        <w:rPr>
          <w:rFonts w:ascii="Times New Roman" w:hAnsi="Times New Roman"/>
          <w:sz w:val="24"/>
          <w:szCs w:val="28"/>
        </w:rPr>
        <w:t xml:space="preserve">; </w:t>
      </w:r>
      <w:r w:rsidR="00263758">
        <w:rPr>
          <w:rFonts w:ascii="Times New Roman" w:hAnsi="Times New Roman"/>
          <w:sz w:val="24"/>
          <w:szCs w:val="28"/>
        </w:rPr>
        <w:t>8</w:t>
      </w:r>
      <w:r w:rsidRPr="001B19EA">
        <w:rPr>
          <w:rFonts w:ascii="Times New Roman" w:hAnsi="Times New Roman"/>
          <w:sz w:val="24"/>
          <w:szCs w:val="28"/>
        </w:rPr>
        <w:t>].</w:t>
      </w:r>
    </w:p>
    <w:p w:rsidR="00254769" w:rsidRDefault="00254769" w:rsidP="00DA175D">
      <w:pPr>
        <w:spacing w:after="0" w:line="360" w:lineRule="auto"/>
        <w:ind w:firstLine="709"/>
        <w:jc w:val="both"/>
        <w:rPr>
          <w:rFonts w:ascii="Times New Roman" w:hAnsi="Times New Roman"/>
          <w:sz w:val="28"/>
          <w:szCs w:val="28"/>
        </w:rPr>
      </w:pPr>
      <w:r w:rsidRPr="00741E85">
        <w:rPr>
          <w:rFonts w:ascii="Times New Roman" w:hAnsi="Times New Roman"/>
          <w:sz w:val="28"/>
          <w:szCs w:val="28"/>
        </w:rPr>
        <w:lastRenderedPageBreak/>
        <w:t>Аналіз вітчизняного досвіду функціонування соціально-економічного механізму підприємницької діяльності в аграрному секторі економіки показує, що сама діяльність, рівень розвитку та власне організація роботи соціального підприємництва в Україні дуже відрізняються від їх аналогів у світі. Соціальне підприємництво в Україні характеризується наявністю багатьох гальмівних чинників, таких як: відсутність нормативно-правового забезпечення; слабка поінформованість громадян, підприємств і організацій про соціальне підприємництво; низька мотивація щодо створення і функціонування соціальних підприємств. Водночас є фактори</w:t>
      </w:r>
      <w:r w:rsidRPr="00907EA2">
        <w:rPr>
          <w:rFonts w:ascii="Times New Roman" w:hAnsi="Times New Roman"/>
          <w:sz w:val="28"/>
          <w:szCs w:val="28"/>
        </w:rPr>
        <w:t>,</w:t>
      </w:r>
      <w:r w:rsidRPr="00741E85">
        <w:rPr>
          <w:rFonts w:ascii="Times New Roman" w:hAnsi="Times New Roman"/>
          <w:sz w:val="28"/>
          <w:szCs w:val="28"/>
        </w:rPr>
        <w:t xml:space="preserve"> урахування яких допоможе вирішити проблеми</w:t>
      </w:r>
      <w:r w:rsidRPr="00907EA2">
        <w:rPr>
          <w:rFonts w:ascii="Times New Roman" w:hAnsi="Times New Roman"/>
          <w:sz w:val="28"/>
          <w:szCs w:val="28"/>
        </w:rPr>
        <w:t>,</w:t>
      </w:r>
      <w:r w:rsidRPr="00741E85">
        <w:rPr>
          <w:rFonts w:ascii="Times New Roman" w:hAnsi="Times New Roman"/>
          <w:sz w:val="28"/>
          <w:szCs w:val="28"/>
        </w:rPr>
        <w:t xml:space="preserve"> пов’язані з гальмуванням процесу у розвитку соціального підприємництва в Україні.</w:t>
      </w:r>
    </w:p>
    <w:p w:rsidR="00D56AF4" w:rsidRDefault="007B38B9" w:rsidP="00D56AF4">
      <w:pPr>
        <w:spacing w:after="0" w:line="360" w:lineRule="auto"/>
        <w:ind w:firstLine="709"/>
        <w:jc w:val="both"/>
        <w:rPr>
          <w:rFonts w:ascii="Times New Roman" w:hAnsi="Times New Roman"/>
          <w:sz w:val="28"/>
          <w:szCs w:val="28"/>
        </w:rPr>
      </w:pPr>
      <w:r w:rsidRPr="00741E85">
        <w:rPr>
          <w:rFonts w:ascii="Times New Roman" w:hAnsi="Times New Roman"/>
          <w:sz w:val="28"/>
          <w:szCs w:val="28"/>
        </w:rPr>
        <w:t xml:space="preserve">Для подальшого поліпшення інвестиційного клімату в Україні актуальним залишається питання вдосконалення правової та організаційної бази для підвищення дієздатності механізмів забезпечення сприятливого інвестиційного клімату й формування основи збереження </w:t>
      </w:r>
      <w:r>
        <w:rPr>
          <w:rFonts w:ascii="Times New Roman" w:hAnsi="Times New Roman"/>
          <w:sz w:val="28"/>
          <w:szCs w:val="28"/>
        </w:rPr>
        <w:t>і</w:t>
      </w:r>
      <w:r w:rsidRPr="00741E85">
        <w:rPr>
          <w:rFonts w:ascii="Times New Roman" w:hAnsi="Times New Roman"/>
          <w:sz w:val="28"/>
          <w:szCs w:val="28"/>
        </w:rPr>
        <w:t xml:space="preserve"> підвищення конкурентоспроможності вітчизняної економіки. Інфляція – одна з найбільш актуальних проблем сучасності, її називають ворогом суспільства номер один. Вона тісно пов’язана з проблемою зайнятості населення, безробіттям, матеріальним і духовним благополуччям. Головна особливість інфляції полягає в тому, що вона стосується кожного. Тому цей фактор може негативно вплинути на соціально-економічний розвиток підприємництва. </w:t>
      </w:r>
    </w:p>
    <w:p w:rsidR="00D56AF4" w:rsidRDefault="00D56AF4" w:rsidP="00D56AF4">
      <w:pPr>
        <w:spacing w:after="0" w:line="360" w:lineRule="auto"/>
        <w:ind w:firstLine="709"/>
        <w:jc w:val="both"/>
        <w:rPr>
          <w:rFonts w:ascii="Times New Roman" w:hAnsi="Times New Roman"/>
          <w:sz w:val="28"/>
          <w:szCs w:val="28"/>
        </w:rPr>
      </w:pPr>
      <w:r w:rsidRPr="00741E85">
        <w:rPr>
          <w:rFonts w:ascii="Times New Roman" w:hAnsi="Times New Roman"/>
          <w:sz w:val="28"/>
          <w:szCs w:val="28"/>
        </w:rPr>
        <w:t xml:space="preserve">Україна більше не входить до </w:t>
      </w:r>
      <w:r>
        <w:rPr>
          <w:rFonts w:ascii="Times New Roman" w:hAnsi="Times New Roman"/>
          <w:sz w:val="28"/>
          <w:szCs w:val="28"/>
        </w:rPr>
        <w:t>ТОП</w:t>
      </w:r>
      <w:r w:rsidRPr="00741E85">
        <w:rPr>
          <w:rFonts w:ascii="Times New Roman" w:hAnsi="Times New Roman"/>
          <w:sz w:val="28"/>
          <w:szCs w:val="28"/>
        </w:rPr>
        <w:t>-20 країн світу, які мають найвищий рівень інфляції. За цим показником вона поділяє 22–24-</w:t>
      </w:r>
      <w:r w:rsidR="00C61813">
        <w:rPr>
          <w:rFonts w:ascii="Times New Roman" w:hAnsi="Times New Roman"/>
          <w:sz w:val="28"/>
          <w:szCs w:val="28"/>
        </w:rPr>
        <w:t>ту позиції з рядом інших держав</w:t>
      </w:r>
      <w:r w:rsidRPr="00741E85">
        <w:rPr>
          <w:rFonts w:ascii="Times New Roman" w:hAnsi="Times New Roman"/>
          <w:sz w:val="28"/>
          <w:szCs w:val="28"/>
        </w:rPr>
        <w:t xml:space="preserve"> з рівнем інфляції 9 %. При цьому Україна залишається державою з найбільшою інфляцією серед європейських країн (рис. </w:t>
      </w:r>
      <w:r>
        <w:rPr>
          <w:rFonts w:ascii="Times New Roman" w:hAnsi="Times New Roman"/>
          <w:sz w:val="28"/>
          <w:szCs w:val="28"/>
        </w:rPr>
        <w:t>4</w:t>
      </w:r>
      <w:r w:rsidRPr="00741E85">
        <w:rPr>
          <w:rFonts w:ascii="Times New Roman" w:hAnsi="Times New Roman"/>
          <w:sz w:val="28"/>
          <w:szCs w:val="28"/>
        </w:rPr>
        <w:t xml:space="preserve">). </w:t>
      </w:r>
    </w:p>
    <w:p w:rsidR="007B38B9" w:rsidRDefault="007B38B9" w:rsidP="00DA175D">
      <w:pPr>
        <w:spacing w:after="0" w:line="360" w:lineRule="auto"/>
        <w:ind w:firstLine="709"/>
        <w:jc w:val="both"/>
        <w:rPr>
          <w:rFonts w:ascii="Times New Roman" w:hAnsi="Times New Roman"/>
          <w:sz w:val="28"/>
          <w:szCs w:val="28"/>
        </w:rPr>
      </w:pPr>
    </w:p>
    <w:p w:rsidR="007B38B9" w:rsidRPr="006D0C2B" w:rsidRDefault="007B38B9" w:rsidP="00DA175D">
      <w:pPr>
        <w:spacing w:after="0" w:line="360" w:lineRule="auto"/>
        <w:ind w:firstLine="709"/>
        <w:jc w:val="both"/>
        <w:rPr>
          <w:rFonts w:ascii="Times New Roman" w:hAnsi="Times New Roman"/>
          <w:sz w:val="2"/>
          <w:szCs w:val="2"/>
        </w:rPr>
      </w:pPr>
    </w:p>
    <w:p w:rsidR="007B38B9" w:rsidRPr="00741E85" w:rsidRDefault="007B38B9" w:rsidP="00DA175D">
      <w:pPr>
        <w:spacing w:after="0" w:line="360" w:lineRule="auto"/>
        <w:jc w:val="both"/>
        <w:rPr>
          <w:rFonts w:ascii="Times New Roman" w:hAnsi="Times New Roman"/>
          <w:sz w:val="28"/>
          <w:szCs w:val="28"/>
        </w:rPr>
      </w:pPr>
      <w:r>
        <w:rPr>
          <w:noProof/>
          <w:lang w:eastAsia="uk-UA"/>
        </w:rPr>
        <w:lastRenderedPageBreak/>
        <w:drawing>
          <wp:inline distT="0" distB="0" distL="0" distR="0" wp14:anchorId="1DDE246F" wp14:editId="6E2880A7">
            <wp:extent cx="5943600" cy="3498112"/>
            <wp:effectExtent l="0" t="0" r="19050" b="26670"/>
            <wp:docPr id="1"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7B38B9" w:rsidRPr="00741E85" w:rsidRDefault="007B38B9" w:rsidP="00DA175D">
      <w:pPr>
        <w:spacing w:after="0" w:line="240" w:lineRule="auto"/>
        <w:ind w:firstLine="709"/>
        <w:jc w:val="both"/>
        <w:rPr>
          <w:rFonts w:ascii="Times New Roman" w:hAnsi="Times New Roman"/>
          <w:sz w:val="28"/>
          <w:szCs w:val="28"/>
        </w:rPr>
      </w:pPr>
      <w:r w:rsidRPr="00741E85">
        <w:rPr>
          <w:rFonts w:ascii="Times New Roman" w:hAnsi="Times New Roman"/>
          <w:sz w:val="28"/>
          <w:szCs w:val="28"/>
        </w:rPr>
        <w:t xml:space="preserve">Рис. </w:t>
      </w:r>
      <w:r w:rsidR="002D273D">
        <w:rPr>
          <w:rFonts w:ascii="Times New Roman" w:hAnsi="Times New Roman"/>
          <w:sz w:val="28"/>
          <w:szCs w:val="28"/>
        </w:rPr>
        <w:t>4</w:t>
      </w:r>
      <w:r w:rsidRPr="00741E85">
        <w:rPr>
          <w:rFonts w:ascii="Times New Roman" w:hAnsi="Times New Roman"/>
          <w:sz w:val="28"/>
          <w:szCs w:val="28"/>
        </w:rPr>
        <w:t>. Динаміка зміни індексу інфляції в Україні у 2000–20</w:t>
      </w:r>
      <w:r w:rsidR="0072237F">
        <w:rPr>
          <w:rFonts w:ascii="Times New Roman" w:hAnsi="Times New Roman"/>
          <w:sz w:val="28"/>
          <w:szCs w:val="28"/>
        </w:rPr>
        <w:t>20</w:t>
      </w:r>
      <w:r w:rsidRPr="00741E85">
        <w:rPr>
          <w:rFonts w:ascii="Times New Roman" w:hAnsi="Times New Roman"/>
          <w:sz w:val="28"/>
          <w:szCs w:val="28"/>
        </w:rPr>
        <w:t> рр.,%</w:t>
      </w:r>
    </w:p>
    <w:p w:rsidR="007B38B9" w:rsidRPr="001B19EA" w:rsidRDefault="007B38B9" w:rsidP="00DA175D">
      <w:pPr>
        <w:spacing w:after="0" w:line="240" w:lineRule="auto"/>
        <w:ind w:firstLine="709"/>
        <w:jc w:val="both"/>
        <w:rPr>
          <w:rFonts w:ascii="Times New Roman" w:hAnsi="Times New Roman"/>
          <w:sz w:val="24"/>
          <w:szCs w:val="28"/>
        </w:rPr>
      </w:pPr>
      <w:r w:rsidRPr="00741E85">
        <w:rPr>
          <w:rFonts w:ascii="Times New Roman" w:hAnsi="Times New Roman"/>
          <w:sz w:val="24"/>
          <w:szCs w:val="28"/>
        </w:rPr>
        <w:t xml:space="preserve">Джерело: сформовано автором за джерелом </w:t>
      </w:r>
      <w:r w:rsidRPr="001B19EA">
        <w:rPr>
          <w:rFonts w:ascii="Times New Roman" w:hAnsi="Times New Roman"/>
          <w:sz w:val="24"/>
          <w:szCs w:val="28"/>
        </w:rPr>
        <w:t>[</w:t>
      </w:r>
      <w:r w:rsidR="00263758">
        <w:rPr>
          <w:rFonts w:ascii="Times New Roman" w:hAnsi="Times New Roman"/>
          <w:sz w:val="24"/>
          <w:szCs w:val="28"/>
        </w:rPr>
        <w:t>9</w:t>
      </w:r>
      <w:r w:rsidRPr="001B19EA">
        <w:rPr>
          <w:rFonts w:ascii="Times New Roman" w:hAnsi="Times New Roman"/>
          <w:sz w:val="24"/>
          <w:szCs w:val="28"/>
        </w:rPr>
        <w:t>].</w:t>
      </w:r>
    </w:p>
    <w:p w:rsidR="002D273D" w:rsidRDefault="002D273D" w:rsidP="00DA175D">
      <w:pPr>
        <w:spacing w:after="0" w:line="360" w:lineRule="auto"/>
        <w:ind w:firstLine="709"/>
        <w:jc w:val="both"/>
        <w:rPr>
          <w:rFonts w:ascii="Times New Roman" w:hAnsi="Times New Roman"/>
          <w:sz w:val="28"/>
          <w:szCs w:val="28"/>
        </w:rPr>
      </w:pPr>
    </w:p>
    <w:p w:rsidR="007B38B9" w:rsidRPr="00741E85" w:rsidRDefault="00507D7A" w:rsidP="00DA175D">
      <w:pPr>
        <w:spacing w:after="0" w:line="360" w:lineRule="auto"/>
        <w:ind w:firstLine="709"/>
        <w:jc w:val="both"/>
        <w:rPr>
          <w:rFonts w:ascii="Times New Roman" w:hAnsi="Times New Roman"/>
          <w:sz w:val="28"/>
          <w:szCs w:val="28"/>
        </w:rPr>
      </w:pPr>
      <w:r w:rsidRPr="00741E85">
        <w:rPr>
          <w:rFonts w:ascii="Times New Roman" w:hAnsi="Times New Roman"/>
          <w:sz w:val="28"/>
          <w:szCs w:val="28"/>
        </w:rPr>
        <w:t>Наступним фактором впливу соціальної обізнаності є грошово-кредитна політика України, яка виступає надзвичайно важливим інструментом регулювання соціально-економічн</w:t>
      </w:r>
      <w:r>
        <w:rPr>
          <w:rFonts w:ascii="Times New Roman" w:hAnsi="Times New Roman"/>
          <w:sz w:val="28"/>
          <w:szCs w:val="28"/>
        </w:rPr>
        <w:t>им</w:t>
      </w:r>
      <w:r w:rsidRPr="00741E85">
        <w:rPr>
          <w:rFonts w:ascii="Times New Roman" w:hAnsi="Times New Roman"/>
          <w:sz w:val="28"/>
          <w:szCs w:val="28"/>
        </w:rPr>
        <w:t xml:space="preserve"> розвитк</w:t>
      </w:r>
      <w:r>
        <w:rPr>
          <w:rFonts w:ascii="Times New Roman" w:hAnsi="Times New Roman"/>
          <w:sz w:val="28"/>
          <w:szCs w:val="28"/>
        </w:rPr>
        <w:t>ом</w:t>
      </w:r>
      <w:r w:rsidRPr="00741E85">
        <w:rPr>
          <w:rFonts w:ascii="Times New Roman" w:hAnsi="Times New Roman"/>
          <w:sz w:val="28"/>
          <w:szCs w:val="28"/>
        </w:rPr>
        <w:t xml:space="preserve"> економіки.</w:t>
      </w:r>
      <w:r w:rsidR="00263758">
        <w:rPr>
          <w:rFonts w:ascii="Times New Roman" w:hAnsi="Times New Roman"/>
          <w:sz w:val="28"/>
          <w:szCs w:val="28"/>
        </w:rPr>
        <w:t xml:space="preserve"> </w:t>
      </w:r>
      <w:r w:rsidR="007B38B9" w:rsidRPr="00741E85">
        <w:rPr>
          <w:rFonts w:ascii="Times New Roman" w:hAnsi="Times New Roman"/>
          <w:sz w:val="28"/>
          <w:szCs w:val="28"/>
        </w:rPr>
        <w:t xml:space="preserve">Підвищення її дієвості й ефективності дозволить стабілізувати ситуацію в грошово-кредитній сфері, а також забезпечить позитивний вплив на виконання основних завдань розвитку країни в цілому. Ураховуючи важливість підвищення ефективності основних інструментів монетарної політики держави в Україні необхідно </w:t>
      </w:r>
      <w:r w:rsidR="007B38B9">
        <w:rPr>
          <w:rFonts w:ascii="Times New Roman" w:hAnsi="Times New Roman"/>
          <w:sz w:val="28"/>
          <w:szCs w:val="28"/>
        </w:rPr>
        <w:t>насамперед</w:t>
      </w:r>
      <w:r w:rsidR="007B38B9" w:rsidRPr="00741E85">
        <w:rPr>
          <w:rFonts w:ascii="Times New Roman" w:hAnsi="Times New Roman"/>
          <w:sz w:val="28"/>
          <w:szCs w:val="28"/>
        </w:rPr>
        <w:t xml:space="preserve"> забезпечити узгодженість монетарної та бюджетно-фіскальної політики.</w:t>
      </w:r>
    </w:p>
    <w:p w:rsidR="004948EB" w:rsidRPr="00165E2C" w:rsidRDefault="00165E2C" w:rsidP="00DA175D">
      <w:pPr>
        <w:spacing w:after="0" w:line="360" w:lineRule="auto"/>
        <w:ind w:firstLine="709"/>
        <w:jc w:val="both"/>
        <w:rPr>
          <w:rFonts w:ascii="Times New Roman" w:hAnsi="Times New Roman"/>
          <w:sz w:val="28"/>
          <w:szCs w:val="28"/>
        </w:rPr>
      </w:pPr>
      <w:r w:rsidRPr="00A105DD">
        <w:rPr>
          <w:rFonts w:ascii="Times New Roman" w:hAnsi="Times New Roman"/>
          <w:b/>
          <w:sz w:val="28"/>
          <w:szCs w:val="28"/>
        </w:rPr>
        <w:t>Висновки дослідження.</w:t>
      </w:r>
      <w:r>
        <w:rPr>
          <w:rFonts w:ascii="Times New Roman" w:hAnsi="Times New Roman"/>
          <w:b/>
          <w:sz w:val="28"/>
          <w:szCs w:val="28"/>
        </w:rPr>
        <w:t xml:space="preserve"> </w:t>
      </w:r>
      <w:r w:rsidRPr="002924AA">
        <w:rPr>
          <w:rFonts w:ascii="Times New Roman" w:hAnsi="Times New Roman"/>
          <w:sz w:val="28"/>
          <w:szCs w:val="28"/>
        </w:rPr>
        <w:t>Отже</w:t>
      </w:r>
      <w:r>
        <w:rPr>
          <w:rFonts w:ascii="Times New Roman" w:hAnsi="Times New Roman"/>
          <w:sz w:val="28"/>
          <w:szCs w:val="28"/>
        </w:rPr>
        <w:t xml:space="preserve">, на основі проведеного дослідження, ми можемо зробити висновок, що </w:t>
      </w:r>
      <w:r w:rsidR="005F4B48">
        <w:rPr>
          <w:rFonts w:ascii="Times New Roman" w:hAnsi="Times New Roman"/>
          <w:sz w:val="28"/>
          <w:szCs w:val="28"/>
        </w:rPr>
        <w:t>о</w:t>
      </w:r>
      <w:r w:rsidR="005F4B48" w:rsidRPr="00CB7A0D">
        <w:rPr>
          <w:rFonts w:ascii="Times New Roman" w:eastAsia="Calibri" w:hAnsi="Times New Roman" w:cs="Times New Roman"/>
          <w:sz w:val="28"/>
          <w:szCs w:val="28"/>
        </w:rPr>
        <w:t xml:space="preserve">дин з найістотніших впливів на формування економічної безпеки </w:t>
      </w:r>
      <w:r w:rsidR="000173BE">
        <w:rPr>
          <w:rFonts w:ascii="Times New Roman" w:eastAsia="Calibri" w:hAnsi="Times New Roman" w:cs="Times New Roman"/>
          <w:sz w:val="28"/>
          <w:szCs w:val="28"/>
        </w:rPr>
        <w:t>бізнесу</w:t>
      </w:r>
      <w:r w:rsidR="005F4B48" w:rsidRPr="00CB7A0D">
        <w:rPr>
          <w:rFonts w:ascii="Times New Roman" w:eastAsia="Calibri" w:hAnsi="Times New Roman" w:cs="Times New Roman"/>
          <w:sz w:val="28"/>
          <w:szCs w:val="28"/>
        </w:rPr>
        <w:t xml:space="preserve"> здійснює держава. Використовуючи прямі та непрямі прийоми втручання, держава впливає на економічний і соціальний розвиток країни.</w:t>
      </w:r>
      <w:r w:rsidR="005F4B48" w:rsidRPr="005F4B48">
        <w:rPr>
          <w:rFonts w:ascii="Times New Roman" w:hAnsi="Times New Roman"/>
          <w:sz w:val="28"/>
          <w:szCs w:val="28"/>
        </w:rPr>
        <w:t xml:space="preserve"> </w:t>
      </w:r>
      <w:r w:rsidR="005F4B48">
        <w:rPr>
          <w:rFonts w:ascii="Times New Roman" w:hAnsi="Times New Roman"/>
          <w:sz w:val="28"/>
          <w:szCs w:val="28"/>
        </w:rPr>
        <w:t>С</w:t>
      </w:r>
      <w:r w:rsidR="005F4B48" w:rsidRPr="00165E2C">
        <w:rPr>
          <w:rFonts w:ascii="Times New Roman" w:hAnsi="Times New Roman"/>
          <w:sz w:val="28"/>
          <w:szCs w:val="28"/>
        </w:rPr>
        <w:t xml:space="preserve">ьогодні в умовах ринкових відносин підприємства є економічно самостійними, оскільки вони визначають свою економічну політику, самостійно обирають постачальників, організовують виробництво і збут продукції, в повній мірі несуть відповідальність за результати своєї </w:t>
      </w:r>
      <w:r w:rsidR="005F4B48" w:rsidRPr="00165E2C">
        <w:rPr>
          <w:rFonts w:ascii="Times New Roman" w:hAnsi="Times New Roman"/>
          <w:sz w:val="28"/>
          <w:szCs w:val="28"/>
        </w:rPr>
        <w:lastRenderedPageBreak/>
        <w:t xml:space="preserve">господарської діяльності. </w:t>
      </w:r>
      <w:r w:rsidR="00414840">
        <w:rPr>
          <w:rFonts w:ascii="Times New Roman" w:hAnsi="Times New Roman"/>
          <w:sz w:val="28"/>
          <w:szCs w:val="28"/>
        </w:rPr>
        <w:t xml:space="preserve">Шляхами вдосконалення </w:t>
      </w:r>
      <w:r w:rsidR="00414840" w:rsidRPr="00165E2C">
        <w:rPr>
          <w:rFonts w:ascii="Times New Roman" w:hAnsi="Times New Roman"/>
          <w:sz w:val="28"/>
          <w:szCs w:val="28"/>
        </w:rPr>
        <w:t xml:space="preserve">системи економічної безпеки підприємств </w:t>
      </w:r>
      <w:r w:rsidRPr="00165E2C">
        <w:rPr>
          <w:rFonts w:ascii="Times New Roman" w:hAnsi="Times New Roman"/>
          <w:sz w:val="28"/>
          <w:szCs w:val="28"/>
        </w:rPr>
        <w:t>у бізнес-середовищі є</w:t>
      </w:r>
      <w:r w:rsidR="00114D1D">
        <w:rPr>
          <w:rFonts w:ascii="Times New Roman" w:hAnsi="Times New Roman"/>
          <w:sz w:val="28"/>
          <w:szCs w:val="28"/>
        </w:rPr>
        <w:t>,</w:t>
      </w:r>
      <w:r w:rsidR="00DB72FC">
        <w:rPr>
          <w:rFonts w:ascii="Times New Roman" w:hAnsi="Times New Roman"/>
          <w:sz w:val="28"/>
          <w:szCs w:val="28"/>
        </w:rPr>
        <w:t xml:space="preserve"> насамперед</w:t>
      </w:r>
      <w:r w:rsidR="00114D1D">
        <w:rPr>
          <w:rFonts w:ascii="Times New Roman" w:hAnsi="Times New Roman"/>
          <w:sz w:val="28"/>
          <w:szCs w:val="28"/>
        </w:rPr>
        <w:t>,</w:t>
      </w:r>
      <w:r w:rsidR="00BC38D1" w:rsidRPr="00165E2C">
        <w:rPr>
          <w:rFonts w:ascii="Times New Roman" w:hAnsi="Times New Roman"/>
          <w:sz w:val="28"/>
          <w:szCs w:val="28"/>
        </w:rPr>
        <w:t xml:space="preserve"> прийняття законодавчої бази</w:t>
      </w:r>
      <w:r w:rsidR="00114D1D">
        <w:rPr>
          <w:rFonts w:ascii="Times New Roman" w:hAnsi="Times New Roman"/>
          <w:sz w:val="28"/>
          <w:szCs w:val="28"/>
        </w:rPr>
        <w:t>;</w:t>
      </w:r>
      <w:r w:rsidR="00BC38D1" w:rsidRPr="00165E2C">
        <w:rPr>
          <w:rFonts w:ascii="Times New Roman" w:hAnsi="Times New Roman"/>
          <w:sz w:val="28"/>
          <w:szCs w:val="28"/>
        </w:rPr>
        <w:t xml:space="preserve"> </w:t>
      </w:r>
      <w:r w:rsidR="00114D1D" w:rsidRPr="00114D1D">
        <w:rPr>
          <w:rFonts w:ascii="Times New Roman" w:hAnsi="Times New Roman"/>
          <w:sz w:val="28"/>
          <w:szCs w:val="28"/>
        </w:rPr>
        <w:t xml:space="preserve">збереження висококваліфікованих співробітників і залучення найкращих фахівців (конкурентні переваги на ринку праці завдяки </w:t>
      </w:r>
      <w:r w:rsidR="00114D1D">
        <w:rPr>
          <w:rFonts w:ascii="Times New Roman" w:hAnsi="Times New Roman"/>
          <w:sz w:val="28"/>
          <w:szCs w:val="28"/>
        </w:rPr>
        <w:t>витратам на розвиток персоналу);</w:t>
      </w:r>
      <w:r w:rsidR="00114D1D" w:rsidRPr="00114D1D">
        <w:rPr>
          <w:rFonts w:ascii="Times New Roman" w:hAnsi="Times New Roman"/>
          <w:sz w:val="28"/>
          <w:szCs w:val="28"/>
        </w:rPr>
        <w:t xml:space="preserve"> </w:t>
      </w:r>
      <w:r>
        <w:rPr>
          <w:rFonts w:ascii="Times New Roman" w:hAnsi="Times New Roman"/>
          <w:sz w:val="28"/>
          <w:szCs w:val="28"/>
        </w:rPr>
        <w:t>підвищення</w:t>
      </w:r>
      <w:r w:rsidRPr="00165E2C">
        <w:rPr>
          <w:rFonts w:ascii="Times New Roman" w:hAnsi="Times New Roman"/>
          <w:sz w:val="28"/>
          <w:szCs w:val="28"/>
        </w:rPr>
        <w:t xml:space="preserve"> рівня оплати праці, </w:t>
      </w:r>
      <w:r w:rsidR="00BC38D1" w:rsidRPr="00165E2C">
        <w:rPr>
          <w:rFonts w:ascii="Times New Roman" w:hAnsi="Times New Roman"/>
          <w:sz w:val="28"/>
          <w:szCs w:val="28"/>
        </w:rPr>
        <w:t>активна участь у міжнародних в</w:t>
      </w:r>
      <w:r>
        <w:rPr>
          <w:rFonts w:ascii="Times New Roman" w:hAnsi="Times New Roman"/>
          <w:sz w:val="28"/>
          <w:szCs w:val="28"/>
        </w:rPr>
        <w:t>иставках та</w:t>
      </w:r>
      <w:r w:rsidR="00114D1D">
        <w:rPr>
          <w:rFonts w:ascii="Times New Roman" w:hAnsi="Times New Roman"/>
          <w:sz w:val="28"/>
          <w:szCs w:val="28"/>
        </w:rPr>
        <w:t xml:space="preserve"> семінарах;</w:t>
      </w:r>
      <w:r w:rsidR="00BC38D1" w:rsidRPr="00165E2C">
        <w:rPr>
          <w:rFonts w:ascii="Times New Roman" w:hAnsi="Times New Roman"/>
          <w:sz w:val="28"/>
          <w:szCs w:val="28"/>
        </w:rPr>
        <w:t xml:space="preserve"> </w:t>
      </w:r>
      <w:r w:rsidR="00114D1D" w:rsidRPr="00114D1D">
        <w:rPr>
          <w:rFonts w:ascii="Times New Roman" w:hAnsi="Times New Roman"/>
          <w:sz w:val="28"/>
          <w:szCs w:val="28"/>
        </w:rPr>
        <w:t>залучення співробітників високої кваліфікації, що забезпечить конкурентні переваги у вигляді зростання продуктивності праці</w:t>
      </w:r>
      <w:r w:rsidR="00114D1D">
        <w:rPr>
          <w:rFonts w:ascii="Times New Roman" w:hAnsi="Times New Roman"/>
          <w:sz w:val="28"/>
          <w:szCs w:val="28"/>
        </w:rPr>
        <w:t>;</w:t>
      </w:r>
      <w:r w:rsidR="00BC38D1" w:rsidRPr="00165E2C">
        <w:rPr>
          <w:rFonts w:ascii="Times New Roman" w:hAnsi="Times New Roman"/>
          <w:sz w:val="28"/>
          <w:szCs w:val="28"/>
        </w:rPr>
        <w:t xml:space="preserve"> </w:t>
      </w:r>
      <w:r w:rsidR="00114D1D" w:rsidRPr="00114D1D">
        <w:rPr>
          <w:rFonts w:ascii="Times New Roman" w:hAnsi="Times New Roman"/>
          <w:sz w:val="28"/>
          <w:szCs w:val="28"/>
        </w:rPr>
        <w:t xml:space="preserve">зростання довіри населення до діяльності </w:t>
      </w:r>
      <w:r w:rsidR="00114D1D">
        <w:rPr>
          <w:rFonts w:ascii="Times New Roman" w:hAnsi="Times New Roman"/>
          <w:sz w:val="28"/>
          <w:szCs w:val="28"/>
        </w:rPr>
        <w:t>підприємства</w:t>
      </w:r>
      <w:r w:rsidR="00114D1D" w:rsidRPr="00114D1D">
        <w:rPr>
          <w:rFonts w:ascii="Times New Roman" w:hAnsi="Times New Roman"/>
          <w:sz w:val="28"/>
          <w:szCs w:val="28"/>
        </w:rPr>
        <w:t xml:space="preserve">, </w:t>
      </w:r>
      <w:r w:rsidR="00114D1D">
        <w:rPr>
          <w:rFonts w:ascii="Times New Roman" w:hAnsi="Times New Roman"/>
          <w:sz w:val="28"/>
          <w:szCs w:val="28"/>
        </w:rPr>
        <w:t xml:space="preserve">його </w:t>
      </w:r>
      <w:r w:rsidR="00114D1D" w:rsidRPr="00114D1D">
        <w:rPr>
          <w:rFonts w:ascii="Times New Roman" w:hAnsi="Times New Roman"/>
          <w:sz w:val="28"/>
          <w:szCs w:val="28"/>
        </w:rPr>
        <w:t>товарів та послуг</w:t>
      </w:r>
      <w:r w:rsidR="00114D1D">
        <w:rPr>
          <w:rFonts w:ascii="Times New Roman" w:hAnsi="Times New Roman"/>
          <w:sz w:val="28"/>
          <w:szCs w:val="28"/>
        </w:rPr>
        <w:t>;</w:t>
      </w:r>
      <w:r w:rsidR="00114D1D" w:rsidRPr="00165E2C">
        <w:rPr>
          <w:rFonts w:ascii="Times New Roman" w:hAnsi="Times New Roman"/>
          <w:sz w:val="28"/>
          <w:szCs w:val="28"/>
        </w:rPr>
        <w:t xml:space="preserve"> </w:t>
      </w:r>
      <w:r w:rsidR="00BC38D1" w:rsidRPr="00165E2C">
        <w:rPr>
          <w:rFonts w:ascii="Times New Roman" w:hAnsi="Times New Roman"/>
          <w:sz w:val="28"/>
          <w:szCs w:val="28"/>
        </w:rPr>
        <w:t>забезпечення системи за</w:t>
      </w:r>
      <w:r w:rsidR="00BE470B">
        <w:rPr>
          <w:rFonts w:ascii="Times New Roman" w:hAnsi="Times New Roman"/>
          <w:sz w:val="28"/>
          <w:szCs w:val="28"/>
        </w:rPr>
        <w:t>хисту конфіденційної інформації</w:t>
      </w:r>
      <w:r w:rsidR="00114D1D">
        <w:rPr>
          <w:rFonts w:ascii="Times New Roman" w:hAnsi="Times New Roman"/>
          <w:sz w:val="28"/>
          <w:szCs w:val="28"/>
        </w:rPr>
        <w:t xml:space="preserve">; </w:t>
      </w:r>
      <w:r w:rsidR="00114D1D" w:rsidRPr="00114D1D">
        <w:rPr>
          <w:rFonts w:ascii="Times New Roman" w:hAnsi="Times New Roman"/>
          <w:sz w:val="28"/>
          <w:szCs w:val="28"/>
        </w:rPr>
        <w:t>встановлення партнерських відносин між бізнесом, владою і громадськістю</w:t>
      </w:r>
      <w:r w:rsidR="00BE470B">
        <w:rPr>
          <w:rFonts w:ascii="Times New Roman" w:hAnsi="Times New Roman"/>
          <w:sz w:val="28"/>
          <w:szCs w:val="28"/>
        </w:rPr>
        <w:t xml:space="preserve">. </w:t>
      </w:r>
      <w:r w:rsidR="00114D1D">
        <w:rPr>
          <w:rFonts w:ascii="Times New Roman" w:hAnsi="Times New Roman"/>
          <w:sz w:val="28"/>
          <w:szCs w:val="28"/>
        </w:rPr>
        <w:t>К</w:t>
      </w:r>
      <w:r w:rsidR="00BC38D1" w:rsidRPr="00165E2C">
        <w:rPr>
          <w:rFonts w:ascii="Times New Roman" w:hAnsi="Times New Roman"/>
          <w:sz w:val="28"/>
          <w:szCs w:val="28"/>
        </w:rPr>
        <w:t>ожн</w:t>
      </w:r>
      <w:r w:rsidR="00BE470B">
        <w:rPr>
          <w:rFonts w:ascii="Times New Roman" w:hAnsi="Times New Roman"/>
          <w:sz w:val="28"/>
          <w:szCs w:val="28"/>
        </w:rPr>
        <w:t>е</w:t>
      </w:r>
      <w:r w:rsidR="00BC38D1" w:rsidRPr="00165E2C">
        <w:rPr>
          <w:rFonts w:ascii="Times New Roman" w:hAnsi="Times New Roman"/>
          <w:sz w:val="28"/>
          <w:szCs w:val="28"/>
        </w:rPr>
        <w:t xml:space="preserve"> підприємств</w:t>
      </w:r>
      <w:r w:rsidR="00BE470B">
        <w:rPr>
          <w:rFonts w:ascii="Times New Roman" w:hAnsi="Times New Roman"/>
          <w:sz w:val="28"/>
          <w:szCs w:val="28"/>
        </w:rPr>
        <w:t>о</w:t>
      </w:r>
      <w:r w:rsidR="00BC38D1" w:rsidRPr="00165E2C">
        <w:rPr>
          <w:rFonts w:ascii="Times New Roman" w:hAnsi="Times New Roman"/>
          <w:sz w:val="28"/>
          <w:szCs w:val="28"/>
        </w:rPr>
        <w:t xml:space="preserve"> повинн</w:t>
      </w:r>
      <w:r w:rsidR="00BE470B">
        <w:rPr>
          <w:rFonts w:ascii="Times New Roman" w:hAnsi="Times New Roman"/>
          <w:sz w:val="28"/>
          <w:szCs w:val="28"/>
        </w:rPr>
        <w:t>о</w:t>
      </w:r>
      <w:r w:rsidR="00BC38D1" w:rsidRPr="00165E2C">
        <w:rPr>
          <w:rFonts w:ascii="Times New Roman" w:hAnsi="Times New Roman"/>
          <w:sz w:val="28"/>
          <w:szCs w:val="28"/>
        </w:rPr>
        <w:t xml:space="preserve"> </w:t>
      </w:r>
      <w:r w:rsidR="00BE470B">
        <w:rPr>
          <w:rFonts w:ascii="Times New Roman" w:hAnsi="Times New Roman"/>
          <w:sz w:val="28"/>
          <w:szCs w:val="28"/>
        </w:rPr>
        <w:t>мати</w:t>
      </w:r>
      <w:r w:rsidR="00BC38D1" w:rsidRPr="00165E2C">
        <w:rPr>
          <w:rFonts w:ascii="Times New Roman" w:hAnsi="Times New Roman"/>
          <w:sz w:val="28"/>
          <w:szCs w:val="28"/>
        </w:rPr>
        <w:t xml:space="preserve"> </w:t>
      </w:r>
      <w:r w:rsidR="00BE470B">
        <w:rPr>
          <w:rFonts w:ascii="Times New Roman" w:hAnsi="Times New Roman"/>
          <w:sz w:val="28"/>
          <w:szCs w:val="28"/>
        </w:rPr>
        <w:t xml:space="preserve">чітку </w:t>
      </w:r>
      <w:r w:rsidR="00BC38D1" w:rsidRPr="00165E2C">
        <w:rPr>
          <w:rFonts w:ascii="Times New Roman" w:hAnsi="Times New Roman"/>
          <w:sz w:val="28"/>
          <w:szCs w:val="28"/>
        </w:rPr>
        <w:t>програм</w:t>
      </w:r>
      <w:r w:rsidR="00BE470B">
        <w:rPr>
          <w:rFonts w:ascii="Times New Roman" w:hAnsi="Times New Roman"/>
          <w:sz w:val="28"/>
          <w:szCs w:val="28"/>
        </w:rPr>
        <w:t>у дій, що сприятиме</w:t>
      </w:r>
      <w:r w:rsidR="00BC38D1" w:rsidRPr="00165E2C">
        <w:rPr>
          <w:rFonts w:ascii="Times New Roman" w:hAnsi="Times New Roman"/>
          <w:sz w:val="28"/>
          <w:szCs w:val="28"/>
        </w:rPr>
        <w:t xml:space="preserve"> створенн</w:t>
      </w:r>
      <w:r w:rsidR="00BE470B">
        <w:rPr>
          <w:rFonts w:ascii="Times New Roman" w:hAnsi="Times New Roman"/>
          <w:sz w:val="28"/>
          <w:szCs w:val="28"/>
        </w:rPr>
        <w:t>ю</w:t>
      </w:r>
      <w:r w:rsidR="00BC38D1" w:rsidRPr="00165E2C">
        <w:rPr>
          <w:rFonts w:ascii="Times New Roman" w:hAnsi="Times New Roman"/>
          <w:sz w:val="28"/>
          <w:szCs w:val="28"/>
        </w:rPr>
        <w:t xml:space="preserve"> надійної економічної безпеки </w:t>
      </w:r>
      <w:r w:rsidR="000173BE">
        <w:rPr>
          <w:rFonts w:ascii="Times New Roman" w:hAnsi="Times New Roman"/>
          <w:sz w:val="28"/>
          <w:szCs w:val="28"/>
        </w:rPr>
        <w:t>бізнесу</w:t>
      </w:r>
      <w:r w:rsidR="00BC38D1" w:rsidRPr="00165E2C">
        <w:rPr>
          <w:rFonts w:ascii="Times New Roman" w:hAnsi="Times New Roman"/>
          <w:sz w:val="28"/>
          <w:szCs w:val="28"/>
        </w:rPr>
        <w:t>.</w:t>
      </w:r>
    </w:p>
    <w:p w:rsidR="00293DB3" w:rsidRDefault="00293DB3" w:rsidP="00293DB3">
      <w:pPr>
        <w:spacing w:after="0" w:line="360" w:lineRule="auto"/>
        <w:ind w:firstLine="709"/>
        <w:jc w:val="both"/>
        <w:rPr>
          <w:rFonts w:ascii="Times New Roman" w:hAnsi="Times New Roman"/>
          <w:b/>
          <w:sz w:val="28"/>
          <w:szCs w:val="28"/>
        </w:rPr>
      </w:pPr>
    </w:p>
    <w:p w:rsidR="00293DB3" w:rsidRDefault="00293DB3" w:rsidP="00293DB3">
      <w:pPr>
        <w:spacing w:after="0" w:line="360" w:lineRule="auto"/>
        <w:ind w:firstLine="709"/>
        <w:jc w:val="both"/>
        <w:rPr>
          <w:rFonts w:ascii="Times New Roman" w:hAnsi="Times New Roman"/>
          <w:b/>
          <w:sz w:val="28"/>
          <w:szCs w:val="28"/>
        </w:rPr>
      </w:pPr>
      <w:r w:rsidRPr="00A105DD">
        <w:rPr>
          <w:rFonts w:ascii="Times New Roman" w:hAnsi="Times New Roman"/>
          <w:b/>
          <w:sz w:val="28"/>
          <w:szCs w:val="28"/>
        </w:rPr>
        <w:t>Список використаних джерел.</w:t>
      </w:r>
    </w:p>
    <w:p w:rsidR="00854BB6" w:rsidRPr="003F1D81" w:rsidRDefault="00854BB6" w:rsidP="001B19EA">
      <w:pPr>
        <w:pStyle w:val="a6"/>
        <w:numPr>
          <w:ilvl w:val="0"/>
          <w:numId w:val="3"/>
        </w:numPr>
        <w:tabs>
          <w:tab w:val="left" w:pos="993"/>
          <w:tab w:val="left" w:pos="1134"/>
        </w:tabs>
        <w:spacing w:after="0" w:line="360" w:lineRule="auto"/>
        <w:ind w:left="0" w:firstLine="709"/>
        <w:jc w:val="both"/>
        <w:rPr>
          <w:rFonts w:ascii="Times New Roman" w:hAnsi="Times New Roman" w:cs="Times New Roman"/>
          <w:sz w:val="28"/>
          <w:szCs w:val="28"/>
          <w:lang w:val="uk-UA"/>
        </w:rPr>
      </w:pPr>
      <w:proofErr w:type="spellStart"/>
      <w:r w:rsidRPr="003F1D81">
        <w:rPr>
          <w:rFonts w:ascii="Times New Roman" w:hAnsi="Times New Roman" w:cs="Times New Roman"/>
          <w:sz w:val="28"/>
          <w:szCs w:val="28"/>
          <w:lang w:val="uk-UA"/>
        </w:rPr>
        <w:t>Лігоненко</w:t>
      </w:r>
      <w:proofErr w:type="spellEnd"/>
      <w:r w:rsidRPr="003F1D81">
        <w:rPr>
          <w:rFonts w:ascii="Times New Roman" w:hAnsi="Times New Roman" w:cs="Times New Roman"/>
          <w:sz w:val="28"/>
          <w:szCs w:val="28"/>
          <w:lang w:val="uk-UA"/>
        </w:rPr>
        <w:t xml:space="preserve"> Л.О. Підприємство в умовах глобалізації: усвідомлення нових реалій. Проблеми і перспективи розвитку підприємництва в Україні // Матер. наук.-</w:t>
      </w:r>
      <w:proofErr w:type="spellStart"/>
      <w:r w:rsidRPr="003F1D81">
        <w:rPr>
          <w:rFonts w:ascii="Times New Roman" w:hAnsi="Times New Roman" w:cs="Times New Roman"/>
          <w:sz w:val="28"/>
          <w:szCs w:val="28"/>
          <w:lang w:val="uk-UA"/>
        </w:rPr>
        <w:t>практ</w:t>
      </w:r>
      <w:proofErr w:type="spellEnd"/>
      <w:r w:rsidRPr="003F1D81">
        <w:rPr>
          <w:rFonts w:ascii="Times New Roman" w:hAnsi="Times New Roman" w:cs="Times New Roman"/>
          <w:sz w:val="28"/>
          <w:szCs w:val="28"/>
          <w:lang w:val="uk-UA"/>
        </w:rPr>
        <w:t>. Конференції. Київ: КНТЕУ, 2005. 310 с.</w:t>
      </w:r>
    </w:p>
    <w:p w:rsidR="00854BB6" w:rsidRPr="005D3255" w:rsidRDefault="00854BB6" w:rsidP="001B19EA">
      <w:pPr>
        <w:pStyle w:val="a6"/>
        <w:numPr>
          <w:ilvl w:val="0"/>
          <w:numId w:val="3"/>
        </w:numPr>
        <w:tabs>
          <w:tab w:val="left" w:pos="993"/>
          <w:tab w:val="left" w:pos="1134"/>
        </w:tabs>
        <w:spacing w:after="0" w:line="360" w:lineRule="auto"/>
        <w:ind w:left="0" w:firstLine="709"/>
        <w:jc w:val="both"/>
        <w:rPr>
          <w:rFonts w:ascii="Times New Roman" w:hAnsi="Times New Roman"/>
          <w:sz w:val="28"/>
          <w:szCs w:val="28"/>
        </w:rPr>
      </w:pPr>
      <w:r w:rsidRPr="003F1D81">
        <w:rPr>
          <w:rFonts w:ascii="Times New Roman" w:hAnsi="Times New Roman"/>
          <w:sz w:val="28"/>
          <w:szCs w:val="28"/>
        </w:rPr>
        <w:t xml:space="preserve">Секерин В., </w:t>
      </w:r>
      <w:proofErr w:type="spellStart"/>
      <w:r w:rsidRPr="003F1D81">
        <w:rPr>
          <w:rFonts w:ascii="Times New Roman" w:hAnsi="Times New Roman"/>
          <w:sz w:val="28"/>
          <w:szCs w:val="28"/>
        </w:rPr>
        <w:t>Молчановський</w:t>
      </w:r>
      <w:proofErr w:type="spellEnd"/>
      <w:r w:rsidRPr="003F1D81">
        <w:rPr>
          <w:rFonts w:ascii="Times New Roman" w:hAnsi="Times New Roman"/>
          <w:sz w:val="28"/>
          <w:szCs w:val="28"/>
        </w:rPr>
        <w:t xml:space="preserve"> Є., Толоконникова Ю. Формирование конкурентных преимуществ в пищевой </w:t>
      </w:r>
      <w:proofErr w:type="spellStart"/>
      <w:r w:rsidRPr="003F1D81">
        <w:rPr>
          <w:rFonts w:ascii="Times New Roman" w:hAnsi="Times New Roman"/>
          <w:sz w:val="28"/>
          <w:szCs w:val="28"/>
        </w:rPr>
        <w:t>промышлености</w:t>
      </w:r>
      <w:proofErr w:type="spellEnd"/>
      <w:r w:rsidRPr="003F1D81">
        <w:rPr>
          <w:rFonts w:ascii="Times New Roman" w:hAnsi="Times New Roman"/>
          <w:sz w:val="28"/>
          <w:szCs w:val="28"/>
        </w:rPr>
        <w:t xml:space="preserve"> </w:t>
      </w:r>
      <w:r>
        <w:rPr>
          <w:rFonts w:ascii="Times New Roman" w:hAnsi="Times New Roman"/>
          <w:sz w:val="28"/>
          <w:szCs w:val="28"/>
        </w:rPr>
        <w:t>// Маркетинг. 2001. №5 (60). С. 87-93.</w:t>
      </w:r>
    </w:p>
    <w:p w:rsidR="005D3255" w:rsidRDefault="005D3255" w:rsidP="005D3255">
      <w:pPr>
        <w:pStyle w:val="a6"/>
        <w:numPr>
          <w:ilvl w:val="0"/>
          <w:numId w:val="3"/>
        </w:numPr>
        <w:tabs>
          <w:tab w:val="left" w:pos="993"/>
          <w:tab w:val="left" w:pos="1134"/>
        </w:tabs>
        <w:spacing w:after="0" w:line="360" w:lineRule="auto"/>
        <w:ind w:left="0" w:firstLine="709"/>
        <w:jc w:val="both"/>
        <w:rPr>
          <w:rFonts w:ascii="Times New Roman" w:hAnsi="Times New Roman"/>
          <w:sz w:val="28"/>
          <w:szCs w:val="28"/>
        </w:rPr>
      </w:pPr>
      <w:proofErr w:type="spellStart"/>
      <w:r w:rsidRPr="005D3255">
        <w:rPr>
          <w:rFonts w:ascii="Times New Roman" w:hAnsi="Times New Roman"/>
          <w:sz w:val="28"/>
          <w:szCs w:val="28"/>
        </w:rPr>
        <w:t>Бендиков</w:t>
      </w:r>
      <w:proofErr w:type="spellEnd"/>
      <w:r w:rsidRPr="005D3255">
        <w:rPr>
          <w:rFonts w:ascii="Times New Roman" w:hAnsi="Times New Roman"/>
          <w:sz w:val="28"/>
          <w:szCs w:val="28"/>
        </w:rPr>
        <w:t xml:space="preserve"> М. Экономическая безопасность промышленного предприятия (организационно-методический аспект) // Консультант директора. – 2000.</w:t>
      </w:r>
      <w:r>
        <w:rPr>
          <w:rFonts w:ascii="Times New Roman" w:hAnsi="Times New Roman"/>
          <w:sz w:val="28"/>
          <w:szCs w:val="28"/>
        </w:rPr>
        <w:t xml:space="preserve"> –№2</w:t>
      </w:r>
    </w:p>
    <w:p w:rsidR="005D3255" w:rsidRPr="005D3255" w:rsidRDefault="005D3255" w:rsidP="005D3255">
      <w:pPr>
        <w:pStyle w:val="a6"/>
        <w:numPr>
          <w:ilvl w:val="0"/>
          <w:numId w:val="3"/>
        </w:numPr>
        <w:tabs>
          <w:tab w:val="left" w:pos="993"/>
          <w:tab w:val="left" w:pos="1134"/>
        </w:tabs>
        <w:spacing w:after="0" w:line="360" w:lineRule="auto"/>
        <w:ind w:left="0" w:firstLine="709"/>
        <w:jc w:val="both"/>
        <w:rPr>
          <w:rFonts w:ascii="Times New Roman" w:hAnsi="Times New Roman"/>
          <w:sz w:val="28"/>
          <w:szCs w:val="28"/>
        </w:rPr>
      </w:pPr>
      <w:r w:rsidRPr="005D3255">
        <w:rPr>
          <w:rFonts w:ascii="Times New Roman" w:hAnsi="Times New Roman"/>
          <w:sz w:val="28"/>
          <w:szCs w:val="28"/>
        </w:rPr>
        <w:t xml:space="preserve">Капустин Н. Экономическая безопасность отрасли и фирмы // </w:t>
      </w:r>
      <w:proofErr w:type="spellStart"/>
      <w:r w:rsidRPr="005D3255">
        <w:rPr>
          <w:rFonts w:ascii="Times New Roman" w:hAnsi="Times New Roman"/>
          <w:sz w:val="28"/>
          <w:szCs w:val="28"/>
        </w:rPr>
        <w:t>Бизнесинформ</w:t>
      </w:r>
      <w:proofErr w:type="spellEnd"/>
      <w:r w:rsidRPr="005D3255">
        <w:rPr>
          <w:rFonts w:ascii="Times New Roman" w:hAnsi="Times New Roman"/>
          <w:sz w:val="28"/>
          <w:szCs w:val="28"/>
        </w:rPr>
        <w:t xml:space="preserve">. – 1999. – № 11–12. </w:t>
      </w:r>
    </w:p>
    <w:p w:rsidR="005D3255" w:rsidRPr="005D3255" w:rsidRDefault="005D3255" w:rsidP="005D3255">
      <w:pPr>
        <w:pStyle w:val="a6"/>
        <w:numPr>
          <w:ilvl w:val="0"/>
          <w:numId w:val="3"/>
        </w:numPr>
        <w:tabs>
          <w:tab w:val="left" w:pos="993"/>
          <w:tab w:val="left" w:pos="1134"/>
        </w:tabs>
        <w:spacing w:after="0" w:line="360" w:lineRule="auto"/>
        <w:ind w:left="0" w:firstLine="709"/>
        <w:jc w:val="both"/>
        <w:rPr>
          <w:rFonts w:ascii="Times New Roman" w:hAnsi="Times New Roman"/>
          <w:sz w:val="28"/>
          <w:szCs w:val="28"/>
        </w:rPr>
      </w:pPr>
      <w:proofErr w:type="spellStart"/>
      <w:r w:rsidRPr="005D3255">
        <w:rPr>
          <w:rFonts w:ascii="Times New Roman" w:hAnsi="Times New Roman"/>
          <w:sz w:val="28"/>
          <w:szCs w:val="28"/>
        </w:rPr>
        <w:t>Стійкий</w:t>
      </w:r>
      <w:proofErr w:type="spellEnd"/>
      <w:r w:rsidRPr="005D3255">
        <w:rPr>
          <w:rFonts w:ascii="Times New Roman" w:hAnsi="Times New Roman"/>
          <w:sz w:val="28"/>
          <w:szCs w:val="28"/>
        </w:rPr>
        <w:t xml:space="preserve"> </w:t>
      </w:r>
      <w:proofErr w:type="spellStart"/>
      <w:r w:rsidRPr="005D3255">
        <w:rPr>
          <w:rFonts w:ascii="Times New Roman" w:hAnsi="Times New Roman"/>
          <w:sz w:val="28"/>
          <w:szCs w:val="28"/>
        </w:rPr>
        <w:t>розвиток</w:t>
      </w:r>
      <w:proofErr w:type="spellEnd"/>
      <w:r w:rsidRPr="005D3255">
        <w:rPr>
          <w:rFonts w:ascii="Times New Roman" w:hAnsi="Times New Roman"/>
          <w:sz w:val="28"/>
          <w:szCs w:val="28"/>
        </w:rPr>
        <w:t xml:space="preserve"> // </w:t>
      </w:r>
      <w:proofErr w:type="spellStart"/>
      <w:r w:rsidRPr="005D3255">
        <w:rPr>
          <w:rFonts w:ascii="Times New Roman" w:hAnsi="Times New Roman"/>
          <w:sz w:val="28"/>
          <w:szCs w:val="28"/>
        </w:rPr>
        <w:t>АgгоGeneration</w:t>
      </w:r>
      <w:proofErr w:type="spellEnd"/>
      <w:r w:rsidRPr="005D3255">
        <w:rPr>
          <w:rFonts w:ascii="Times New Roman" w:hAnsi="Times New Roman"/>
          <w:sz w:val="28"/>
          <w:szCs w:val="28"/>
        </w:rPr>
        <w:t xml:space="preserve">. URL: agrogeneration.com/ </w:t>
      </w:r>
      <w:proofErr w:type="spellStart"/>
      <w:r w:rsidRPr="005D3255">
        <w:rPr>
          <w:rFonts w:ascii="Times New Roman" w:hAnsi="Times New Roman"/>
          <w:sz w:val="28"/>
          <w:szCs w:val="28"/>
        </w:rPr>
        <w:t>ua</w:t>
      </w:r>
      <w:proofErr w:type="spellEnd"/>
      <w:r w:rsidRPr="005D3255">
        <w:rPr>
          <w:rFonts w:ascii="Times New Roman" w:hAnsi="Times New Roman"/>
          <w:sz w:val="28"/>
          <w:szCs w:val="28"/>
        </w:rPr>
        <w:t>/</w:t>
      </w:r>
      <w:proofErr w:type="spellStart"/>
      <w:r w:rsidRPr="005D3255">
        <w:rPr>
          <w:rFonts w:ascii="Times New Roman" w:hAnsi="Times New Roman"/>
          <w:sz w:val="28"/>
          <w:szCs w:val="28"/>
        </w:rPr>
        <w:t>sustainability</w:t>
      </w:r>
      <w:proofErr w:type="spellEnd"/>
      <w:r w:rsidRPr="005D3255">
        <w:rPr>
          <w:rFonts w:ascii="Times New Roman" w:hAnsi="Times New Roman"/>
          <w:sz w:val="28"/>
          <w:szCs w:val="28"/>
        </w:rPr>
        <w:t xml:space="preserve"> (дата </w:t>
      </w:r>
      <w:proofErr w:type="spellStart"/>
      <w:r w:rsidRPr="005D3255">
        <w:rPr>
          <w:rFonts w:ascii="Times New Roman" w:hAnsi="Times New Roman"/>
          <w:sz w:val="28"/>
          <w:szCs w:val="28"/>
        </w:rPr>
        <w:t>звернення</w:t>
      </w:r>
      <w:proofErr w:type="spellEnd"/>
      <w:r w:rsidRPr="005D3255">
        <w:rPr>
          <w:rFonts w:ascii="Times New Roman" w:hAnsi="Times New Roman"/>
          <w:sz w:val="28"/>
          <w:szCs w:val="28"/>
        </w:rPr>
        <w:t>: 06.07.19).</w:t>
      </w:r>
    </w:p>
    <w:p w:rsidR="005D3255" w:rsidRPr="005D3255" w:rsidRDefault="005D3255" w:rsidP="005D3255">
      <w:pPr>
        <w:pStyle w:val="a6"/>
        <w:numPr>
          <w:ilvl w:val="0"/>
          <w:numId w:val="3"/>
        </w:numPr>
        <w:tabs>
          <w:tab w:val="left" w:pos="993"/>
          <w:tab w:val="left" w:pos="1134"/>
        </w:tabs>
        <w:spacing w:after="0" w:line="360" w:lineRule="auto"/>
        <w:ind w:left="0" w:firstLine="709"/>
        <w:jc w:val="both"/>
        <w:rPr>
          <w:rFonts w:ascii="Times New Roman" w:hAnsi="Times New Roman"/>
          <w:sz w:val="28"/>
          <w:szCs w:val="28"/>
        </w:rPr>
      </w:pPr>
      <w:r w:rsidRPr="005D3255">
        <w:rPr>
          <w:rFonts w:ascii="Times New Roman" w:hAnsi="Times New Roman"/>
          <w:sz w:val="28"/>
          <w:szCs w:val="28"/>
        </w:rPr>
        <w:t>Рейтинг стран мира по уровню социального прогресса. URL: https://gtmarket.ru/research/social-progress-index/info (дата звернення: 26.10.2018).</w:t>
      </w:r>
    </w:p>
    <w:p w:rsidR="005D3255" w:rsidRPr="005D3255" w:rsidRDefault="005D3255" w:rsidP="005D3255">
      <w:pPr>
        <w:pStyle w:val="a6"/>
        <w:numPr>
          <w:ilvl w:val="0"/>
          <w:numId w:val="3"/>
        </w:numPr>
        <w:tabs>
          <w:tab w:val="left" w:pos="993"/>
          <w:tab w:val="left" w:pos="1134"/>
        </w:tabs>
        <w:spacing w:after="0" w:line="360" w:lineRule="auto"/>
        <w:ind w:left="0" w:firstLine="709"/>
        <w:jc w:val="both"/>
        <w:rPr>
          <w:rFonts w:ascii="Times New Roman" w:hAnsi="Times New Roman"/>
          <w:sz w:val="28"/>
          <w:szCs w:val="28"/>
        </w:rPr>
      </w:pPr>
      <w:r w:rsidRPr="005D3255">
        <w:rPr>
          <w:rFonts w:ascii="Times New Roman" w:hAnsi="Times New Roman"/>
          <w:sz w:val="28"/>
          <w:szCs w:val="28"/>
        </w:rPr>
        <w:t xml:space="preserve">Рейтинг стран мира по уровню глобальной конкурентоспособности по версии всемирного экономического форума. URL: </w:t>
      </w:r>
      <w:r w:rsidRPr="005D3255">
        <w:rPr>
          <w:rFonts w:ascii="Times New Roman" w:hAnsi="Times New Roman"/>
          <w:sz w:val="28"/>
          <w:szCs w:val="28"/>
        </w:rPr>
        <w:lastRenderedPageBreak/>
        <w:t>https://gtmarket.ru/ratings/global-competitiveness-index (дата звернення: 26.10.2018).</w:t>
      </w:r>
    </w:p>
    <w:p w:rsidR="005D3255" w:rsidRPr="005D3255" w:rsidRDefault="005D3255" w:rsidP="005D3255">
      <w:pPr>
        <w:pStyle w:val="a6"/>
        <w:numPr>
          <w:ilvl w:val="0"/>
          <w:numId w:val="3"/>
        </w:numPr>
        <w:tabs>
          <w:tab w:val="left" w:pos="993"/>
          <w:tab w:val="left" w:pos="1134"/>
        </w:tabs>
        <w:spacing w:after="0" w:line="360" w:lineRule="auto"/>
        <w:ind w:left="0" w:firstLine="709"/>
        <w:jc w:val="both"/>
        <w:rPr>
          <w:rFonts w:ascii="Times New Roman" w:hAnsi="Times New Roman"/>
          <w:sz w:val="28"/>
          <w:szCs w:val="28"/>
        </w:rPr>
      </w:pPr>
      <w:r w:rsidRPr="005D3255">
        <w:rPr>
          <w:rFonts w:ascii="Times New Roman" w:hAnsi="Times New Roman"/>
          <w:sz w:val="28"/>
          <w:szCs w:val="28"/>
        </w:rPr>
        <w:t>Регіональний людський розвиток. URL: http://www.ukrstat. gov.ua/</w:t>
      </w:r>
      <w:proofErr w:type="spellStart"/>
      <w:r w:rsidRPr="005D3255">
        <w:rPr>
          <w:rFonts w:ascii="Times New Roman" w:hAnsi="Times New Roman"/>
          <w:sz w:val="28"/>
          <w:szCs w:val="28"/>
        </w:rPr>
        <w:t>druk</w:t>
      </w:r>
      <w:proofErr w:type="spellEnd"/>
      <w:r w:rsidRPr="005D3255">
        <w:rPr>
          <w:rFonts w:ascii="Times New Roman" w:hAnsi="Times New Roman"/>
          <w:sz w:val="28"/>
          <w:szCs w:val="28"/>
        </w:rPr>
        <w:t>/</w:t>
      </w:r>
      <w:proofErr w:type="spellStart"/>
      <w:r w:rsidRPr="005D3255">
        <w:rPr>
          <w:rFonts w:ascii="Times New Roman" w:hAnsi="Times New Roman"/>
          <w:sz w:val="28"/>
          <w:szCs w:val="28"/>
        </w:rPr>
        <w:t>publicat</w:t>
      </w:r>
      <w:proofErr w:type="spellEnd"/>
      <w:r w:rsidRPr="005D3255">
        <w:rPr>
          <w:rFonts w:ascii="Times New Roman" w:hAnsi="Times New Roman"/>
          <w:sz w:val="28"/>
          <w:szCs w:val="28"/>
        </w:rPr>
        <w:t>/</w:t>
      </w:r>
      <w:proofErr w:type="spellStart"/>
      <w:r w:rsidRPr="005D3255">
        <w:rPr>
          <w:rFonts w:ascii="Times New Roman" w:hAnsi="Times New Roman"/>
          <w:sz w:val="28"/>
          <w:szCs w:val="28"/>
        </w:rPr>
        <w:t>kat_u</w:t>
      </w:r>
      <w:proofErr w:type="spellEnd"/>
      <w:r w:rsidRPr="005D3255">
        <w:rPr>
          <w:rFonts w:ascii="Times New Roman" w:hAnsi="Times New Roman"/>
          <w:sz w:val="28"/>
          <w:szCs w:val="28"/>
        </w:rPr>
        <w:t>/2018/</w:t>
      </w:r>
      <w:proofErr w:type="spellStart"/>
      <w:r w:rsidRPr="005D3255">
        <w:rPr>
          <w:rFonts w:ascii="Times New Roman" w:hAnsi="Times New Roman"/>
          <w:sz w:val="28"/>
          <w:szCs w:val="28"/>
        </w:rPr>
        <w:t>zb</w:t>
      </w:r>
      <w:proofErr w:type="spellEnd"/>
      <w:r w:rsidRPr="005D3255">
        <w:rPr>
          <w:rFonts w:ascii="Times New Roman" w:hAnsi="Times New Roman"/>
          <w:sz w:val="28"/>
          <w:szCs w:val="28"/>
        </w:rPr>
        <w:t xml:space="preserve">/09/zb_rlr2017_pdf.pdf (дата </w:t>
      </w:r>
      <w:proofErr w:type="spellStart"/>
      <w:r w:rsidRPr="005D3255">
        <w:rPr>
          <w:rFonts w:ascii="Times New Roman" w:hAnsi="Times New Roman"/>
          <w:sz w:val="28"/>
          <w:szCs w:val="28"/>
        </w:rPr>
        <w:t>звернення</w:t>
      </w:r>
      <w:proofErr w:type="spellEnd"/>
      <w:r w:rsidRPr="005D3255">
        <w:rPr>
          <w:rFonts w:ascii="Times New Roman" w:hAnsi="Times New Roman"/>
          <w:sz w:val="28"/>
          <w:szCs w:val="28"/>
        </w:rPr>
        <w:t>: 26.10.2018).</w:t>
      </w:r>
    </w:p>
    <w:p w:rsidR="005D3255" w:rsidRPr="005D3255" w:rsidRDefault="005D3255" w:rsidP="005D3255">
      <w:pPr>
        <w:pStyle w:val="a6"/>
        <w:numPr>
          <w:ilvl w:val="0"/>
          <w:numId w:val="3"/>
        </w:numPr>
        <w:tabs>
          <w:tab w:val="left" w:pos="993"/>
          <w:tab w:val="left" w:pos="1134"/>
        </w:tabs>
        <w:spacing w:after="0" w:line="360" w:lineRule="auto"/>
        <w:ind w:left="0" w:firstLine="709"/>
        <w:jc w:val="both"/>
        <w:rPr>
          <w:rFonts w:ascii="Times New Roman" w:hAnsi="Times New Roman"/>
          <w:sz w:val="28"/>
          <w:szCs w:val="28"/>
        </w:rPr>
      </w:pPr>
      <w:r w:rsidRPr="005D3255">
        <w:rPr>
          <w:rFonts w:ascii="Times New Roman" w:hAnsi="Times New Roman"/>
          <w:sz w:val="28"/>
          <w:szCs w:val="28"/>
        </w:rPr>
        <w:t>Державна служба статистики України. URL: http://ukrstat.org/uk. (дата звернення: 10.11. 2019).</w:t>
      </w:r>
    </w:p>
    <w:p w:rsidR="001B19EA" w:rsidRPr="005D3255" w:rsidRDefault="001B19EA" w:rsidP="00EA41F5">
      <w:pPr>
        <w:pStyle w:val="a6"/>
        <w:tabs>
          <w:tab w:val="left" w:pos="993"/>
          <w:tab w:val="left" w:pos="1134"/>
        </w:tabs>
        <w:spacing w:after="0" w:line="360" w:lineRule="auto"/>
        <w:ind w:left="0"/>
        <w:jc w:val="both"/>
        <w:rPr>
          <w:rFonts w:ascii="Times New Roman" w:hAnsi="Times New Roman"/>
          <w:sz w:val="28"/>
          <w:szCs w:val="28"/>
        </w:rPr>
      </w:pPr>
    </w:p>
    <w:p w:rsidR="00507EC7" w:rsidRPr="000173BE" w:rsidRDefault="00507EC7" w:rsidP="008835B2">
      <w:pPr>
        <w:pStyle w:val="a6"/>
        <w:tabs>
          <w:tab w:val="left" w:pos="993"/>
          <w:tab w:val="left" w:pos="1134"/>
        </w:tabs>
        <w:spacing w:after="0" w:line="360" w:lineRule="auto"/>
        <w:ind w:left="0" w:firstLine="709"/>
        <w:jc w:val="both"/>
        <w:rPr>
          <w:rFonts w:ascii="Times New Roman" w:hAnsi="Times New Roman"/>
          <w:color w:val="FF0000"/>
          <w:sz w:val="28"/>
          <w:szCs w:val="28"/>
        </w:rPr>
      </w:pPr>
      <w:proofErr w:type="spellStart"/>
      <w:r w:rsidRPr="000173BE">
        <w:rPr>
          <w:rFonts w:ascii="Times New Roman" w:hAnsi="Times New Roman"/>
          <w:color w:val="FF0000"/>
          <w:sz w:val="28"/>
          <w:szCs w:val="28"/>
        </w:rPr>
        <w:t>References</w:t>
      </w:r>
      <w:proofErr w:type="spellEnd"/>
      <w:r w:rsidRPr="000173BE">
        <w:rPr>
          <w:rFonts w:ascii="Times New Roman" w:hAnsi="Times New Roman"/>
          <w:color w:val="FF0000"/>
          <w:sz w:val="28"/>
          <w:szCs w:val="28"/>
        </w:rPr>
        <w:t xml:space="preserve"> </w:t>
      </w:r>
    </w:p>
    <w:p w:rsidR="00EA41F5" w:rsidRPr="00EA41F5" w:rsidRDefault="00EA41F5" w:rsidP="00EA41F5">
      <w:pPr>
        <w:pStyle w:val="a6"/>
        <w:tabs>
          <w:tab w:val="left" w:pos="993"/>
          <w:tab w:val="left" w:pos="1134"/>
        </w:tabs>
        <w:spacing w:after="0" w:line="360" w:lineRule="auto"/>
        <w:ind w:left="0" w:firstLine="709"/>
        <w:jc w:val="both"/>
        <w:rPr>
          <w:rFonts w:ascii="Times New Roman" w:hAnsi="Times New Roman"/>
          <w:i/>
          <w:sz w:val="28"/>
          <w:szCs w:val="28"/>
        </w:rPr>
      </w:pPr>
    </w:p>
    <w:p w:rsidR="00840578" w:rsidRDefault="00840578" w:rsidP="00EA41F5">
      <w:pPr>
        <w:pStyle w:val="a6"/>
        <w:tabs>
          <w:tab w:val="left" w:pos="993"/>
          <w:tab w:val="left" w:pos="1134"/>
        </w:tabs>
        <w:spacing w:after="0" w:line="360" w:lineRule="auto"/>
        <w:ind w:left="0" w:firstLine="709"/>
        <w:jc w:val="both"/>
        <w:rPr>
          <w:rFonts w:ascii="Times New Roman" w:hAnsi="Times New Roman"/>
          <w:i/>
          <w:sz w:val="28"/>
          <w:szCs w:val="28"/>
          <w:lang w:val="uk-UA"/>
        </w:rPr>
      </w:pPr>
    </w:p>
    <w:p w:rsidR="00840578" w:rsidRDefault="00840578" w:rsidP="00EA41F5">
      <w:pPr>
        <w:pStyle w:val="a6"/>
        <w:tabs>
          <w:tab w:val="left" w:pos="993"/>
          <w:tab w:val="left" w:pos="1134"/>
        </w:tabs>
        <w:spacing w:after="0" w:line="360" w:lineRule="auto"/>
        <w:ind w:left="0" w:firstLine="709"/>
        <w:jc w:val="both"/>
        <w:rPr>
          <w:rFonts w:ascii="Times New Roman" w:hAnsi="Times New Roman"/>
          <w:i/>
          <w:sz w:val="28"/>
          <w:szCs w:val="28"/>
          <w:lang w:val="uk-UA"/>
        </w:rPr>
      </w:pPr>
    </w:p>
    <w:p w:rsidR="00EA41F5" w:rsidRPr="000173BE" w:rsidRDefault="00EA41F5" w:rsidP="00EA41F5">
      <w:pPr>
        <w:pStyle w:val="a6"/>
        <w:tabs>
          <w:tab w:val="left" w:pos="993"/>
          <w:tab w:val="left" w:pos="1134"/>
        </w:tabs>
        <w:spacing w:after="0" w:line="360" w:lineRule="auto"/>
        <w:ind w:left="0" w:firstLine="709"/>
        <w:jc w:val="both"/>
        <w:rPr>
          <w:rFonts w:ascii="Times New Roman" w:hAnsi="Times New Roman"/>
          <w:b/>
          <w:sz w:val="28"/>
          <w:szCs w:val="28"/>
          <w:lang w:val="uk-UA"/>
        </w:rPr>
      </w:pPr>
      <w:r w:rsidRPr="001B3FDE">
        <w:rPr>
          <w:rFonts w:ascii="Times New Roman" w:hAnsi="Times New Roman"/>
          <w:b/>
          <w:sz w:val="28"/>
          <w:szCs w:val="28"/>
        </w:rPr>
        <w:t xml:space="preserve">И.И. </w:t>
      </w:r>
      <w:proofErr w:type="spellStart"/>
      <w:r w:rsidRPr="001B3FDE">
        <w:rPr>
          <w:rFonts w:ascii="Times New Roman" w:hAnsi="Times New Roman"/>
          <w:b/>
          <w:sz w:val="28"/>
          <w:szCs w:val="28"/>
        </w:rPr>
        <w:t>Чернега</w:t>
      </w:r>
      <w:proofErr w:type="spellEnd"/>
      <w:r w:rsidRPr="001B3FDE">
        <w:rPr>
          <w:rFonts w:ascii="Times New Roman" w:hAnsi="Times New Roman"/>
          <w:b/>
          <w:sz w:val="28"/>
          <w:szCs w:val="28"/>
        </w:rPr>
        <w:t xml:space="preserve">, Ю.А. </w:t>
      </w:r>
      <w:proofErr w:type="spellStart"/>
      <w:r w:rsidRPr="001B3FDE">
        <w:rPr>
          <w:rFonts w:ascii="Times New Roman" w:hAnsi="Times New Roman"/>
          <w:b/>
          <w:sz w:val="28"/>
          <w:szCs w:val="28"/>
        </w:rPr>
        <w:t>Нестерчук</w:t>
      </w:r>
      <w:proofErr w:type="spellEnd"/>
      <w:r w:rsidRPr="001B3FDE">
        <w:rPr>
          <w:rFonts w:ascii="Times New Roman" w:hAnsi="Times New Roman"/>
          <w:b/>
          <w:sz w:val="28"/>
          <w:szCs w:val="28"/>
        </w:rPr>
        <w:t xml:space="preserve">, С.Ю. </w:t>
      </w:r>
      <w:proofErr w:type="spellStart"/>
      <w:r w:rsidRPr="001B3FDE">
        <w:rPr>
          <w:rFonts w:ascii="Times New Roman" w:hAnsi="Times New Roman"/>
          <w:b/>
          <w:sz w:val="28"/>
          <w:szCs w:val="28"/>
        </w:rPr>
        <w:t>Соколюк</w:t>
      </w:r>
      <w:proofErr w:type="spellEnd"/>
      <w:r w:rsidRPr="001B3FDE">
        <w:rPr>
          <w:rFonts w:ascii="Times New Roman" w:hAnsi="Times New Roman"/>
          <w:b/>
          <w:sz w:val="28"/>
          <w:szCs w:val="28"/>
        </w:rPr>
        <w:t xml:space="preserve">, А.А. </w:t>
      </w:r>
      <w:proofErr w:type="spellStart"/>
      <w:r w:rsidRPr="001B3FDE">
        <w:rPr>
          <w:rFonts w:ascii="Times New Roman" w:hAnsi="Times New Roman"/>
          <w:b/>
          <w:sz w:val="28"/>
          <w:szCs w:val="28"/>
        </w:rPr>
        <w:t>Непочатенко</w:t>
      </w:r>
      <w:proofErr w:type="spellEnd"/>
      <w:r w:rsidRPr="001B3FDE">
        <w:rPr>
          <w:rFonts w:ascii="Times New Roman" w:hAnsi="Times New Roman"/>
          <w:b/>
          <w:sz w:val="28"/>
          <w:szCs w:val="28"/>
        </w:rPr>
        <w:t xml:space="preserve">, </w:t>
      </w:r>
      <w:r w:rsidR="00840578" w:rsidRPr="001B3FDE">
        <w:rPr>
          <w:rFonts w:ascii="Times New Roman" w:hAnsi="Times New Roman"/>
          <w:b/>
          <w:sz w:val="28"/>
          <w:szCs w:val="28"/>
          <w:lang w:val="uk-UA"/>
        </w:rPr>
        <w:t>Е</w:t>
      </w:r>
      <w:r w:rsidRPr="001B3FDE">
        <w:rPr>
          <w:rFonts w:ascii="Times New Roman" w:hAnsi="Times New Roman"/>
          <w:b/>
          <w:sz w:val="28"/>
          <w:szCs w:val="28"/>
        </w:rPr>
        <w:t>.В. Жарун</w:t>
      </w:r>
      <w:r w:rsidR="002D2324" w:rsidRPr="001B3FDE">
        <w:rPr>
          <w:rFonts w:ascii="Times New Roman" w:hAnsi="Times New Roman"/>
          <w:b/>
          <w:sz w:val="28"/>
          <w:szCs w:val="28"/>
          <w:lang w:val="uk-UA"/>
        </w:rPr>
        <w:t>.</w:t>
      </w:r>
      <w:r w:rsidRPr="001B3FDE">
        <w:rPr>
          <w:rFonts w:ascii="Times New Roman" w:hAnsi="Times New Roman"/>
          <w:sz w:val="28"/>
          <w:szCs w:val="28"/>
        </w:rPr>
        <w:t xml:space="preserve"> </w:t>
      </w:r>
      <w:r w:rsidRPr="000173BE">
        <w:rPr>
          <w:rFonts w:ascii="Times New Roman" w:hAnsi="Times New Roman"/>
          <w:b/>
          <w:sz w:val="28"/>
          <w:szCs w:val="28"/>
        </w:rPr>
        <w:t xml:space="preserve">Конкурентные преимущества социально-экономического механизма предпринимательской деятельности в </w:t>
      </w:r>
      <w:proofErr w:type="gramStart"/>
      <w:r w:rsidRPr="000173BE">
        <w:rPr>
          <w:rFonts w:ascii="Times New Roman" w:hAnsi="Times New Roman"/>
          <w:b/>
          <w:sz w:val="28"/>
          <w:szCs w:val="28"/>
        </w:rPr>
        <w:t>бизнес-среде</w:t>
      </w:r>
      <w:proofErr w:type="gramEnd"/>
      <w:r w:rsidRPr="000173BE">
        <w:rPr>
          <w:rFonts w:ascii="Times New Roman" w:hAnsi="Times New Roman"/>
          <w:b/>
          <w:sz w:val="28"/>
          <w:szCs w:val="28"/>
        </w:rPr>
        <w:t xml:space="preserve"> и экономическая безопасность бизнеса</w:t>
      </w:r>
      <w:r w:rsidRPr="000173BE">
        <w:rPr>
          <w:rFonts w:ascii="Times New Roman" w:hAnsi="Times New Roman"/>
          <w:b/>
          <w:sz w:val="28"/>
          <w:szCs w:val="28"/>
          <w:lang w:val="uk-UA"/>
        </w:rPr>
        <w:t>.</w:t>
      </w:r>
    </w:p>
    <w:p w:rsidR="00EA41F5" w:rsidRPr="001B3FDE" w:rsidRDefault="00EE037C" w:rsidP="00EA41F5">
      <w:pPr>
        <w:pStyle w:val="a6"/>
        <w:tabs>
          <w:tab w:val="left" w:pos="993"/>
          <w:tab w:val="left" w:pos="1134"/>
        </w:tabs>
        <w:spacing w:after="0" w:line="360" w:lineRule="auto"/>
        <w:ind w:left="0" w:firstLine="709"/>
        <w:jc w:val="both"/>
        <w:rPr>
          <w:rFonts w:ascii="Times New Roman" w:hAnsi="Times New Roman"/>
          <w:sz w:val="28"/>
          <w:szCs w:val="28"/>
        </w:rPr>
      </w:pPr>
      <w:r w:rsidRPr="00EE037C">
        <w:rPr>
          <w:rFonts w:ascii="Times New Roman" w:hAnsi="Times New Roman"/>
          <w:b/>
          <w:sz w:val="28"/>
          <w:szCs w:val="28"/>
        </w:rPr>
        <w:t>Предмет исследования.</w:t>
      </w:r>
      <w:r w:rsidRPr="00EE037C">
        <w:rPr>
          <w:rFonts w:ascii="Times New Roman" w:hAnsi="Times New Roman"/>
          <w:sz w:val="28"/>
          <w:szCs w:val="28"/>
        </w:rPr>
        <w:t xml:space="preserve"> </w:t>
      </w:r>
      <w:r w:rsidR="00EA41F5" w:rsidRPr="001B3FDE">
        <w:rPr>
          <w:rFonts w:ascii="Times New Roman" w:hAnsi="Times New Roman"/>
          <w:sz w:val="28"/>
          <w:szCs w:val="28"/>
        </w:rPr>
        <w:t xml:space="preserve">В статье проанализированы конкурентные преимущества социально-экономического механизма предпринимательской деятельности в </w:t>
      </w:r>
      <w:proofErr w:type="gramStart"/>
      <w:r w:rsidR="00EA41F5" w:rsidRPr="001B3FDE">
        <w:rPr>
          <w:rFonts w:ascii="Times New Roman" w:hAnsi="Times New Roman"/>
          <w:sz w:val="28"/>
          <w:szCs w:val="28"/>
        </w:rPr>
        <w:t>бизнес-среде</w:t>
      </w:r>
      <w:proofErr w:type="gramEnd"/>
      <w:r w:rsidR="00EA41F5" w:rsidRPr="001B3FDE">
        <w:rPr>
          <w:rFonts w:ascii="Times New Roman" w:hAnsi="Times New Roman"/>
          <w:sz w:val="28"/>
          <w:szCs w:val="28"/>
        </w:rPr>
        <w:t xml:space="preserve">, факторы влияния на социально-экономическое развитие предпринимательства, позиции Украины в индексе глобальной конкурентоспособности на основе данных Всемирного экономического форума, определен уровень конкурентных преимуществ социально-экономического механизма предпринимательской деятельности, а также определены пути совершенствования системы экономической безопасности </w:t>
      </w:r>
      <w:proofErr w:type="spellStart"/>
      <w:r w:rsidR="000173BE">
        <w:rPr>
          <w:rFonts w:ascii="Times New Roman" w:hAnsi="Times New Roman"/>
          <w:sz w:val="28"/>
          <w:szCs w:val="28"/>
          <w:lang w:val="uk-UA"/>
        </w:rPr>
        <w:t>бизнеса</w:t>
      </w:r>
      <w:proofErr w:type="spellEnd"/>
      <w:r w:rsidR="00EA41F5" w:rsidRPr="001B3FDE">
        <w:rPr>
          <w:rFonts w:ascii="Times New Roman" w:hAnsi="Times New Roman"/>
          <w:sz w:val="28"/>
          <w:szCs w:val="28"/>
        </w:rPr>
        <w:t>.</w:t>
      </w:r>
    </w:p>
    <w:p w:rsidR="00EA41F5" w:rsidRPr="001B3FDE" w:rsidRDefault="00EA41F5" w:rsidP="00EA41F5">
      <w:pPr>
        <w:pStyle w:val="a6"/>
        <w:tabs>
          <w:tab w:val="left" w:pos="993"/>
          <w:tab w:val="left" w:pos="1134"/>
        </w:tabs>
        <w:spacing w:after="0" w:line="360" w:lineRule="auto"/>
        <w:ind w:left="0" w:firstLine="709"/>
        <w:jc w:val="both"/>
        <w:rPr>
          <w:rFonts w:ascii="Times New Roman" w:hAnsi="Times New Roman"/>
          <w:sz w:val="28"/>
          <w:szCs w:val="28"/>
        </w:rPr>
      </w:pPr>
      <w:r w:rsidRPr="00EE037C">
        <w:rPr>
          <w:rFonts w:ascii="Times New Roman" w:hAnsi="Times New Roman"/>
          <w:b/>
          <w:sz w:val="28"/>
          <w:szCs w:val="28"/>
        </w:rPr>
        <w:t>Ключевые слова:</w:t>
      </w:r>
      <w:r w:rsidRPr="001B3FDE">
        <w:rPr>
          <w:rFonts w:ascii="Times New Roman" w:hAnsi="Times New Roman"/>
          <w:sz w:val="28"/>
          <w:szCs w:val="28"/>
        </w:rPr>
        <w:t xml:space="preserve"> конкурентные преимущества, социально-экономический механизм, предпринимательская деятельность, социальное предпринимательство, бизнес-среда, экономическая безопасность бизнеса, субъекты рыночных отношений.</w:t>
      </w:r>
    </w:p>
    <w:p w:rsidR="00EA0EBC" w:rsidRPr="001B3FDE" w:rsidRDefault="00EA0EBC" w:rsidP="00EA0EBC">
      <w:pPr>
        <w:pStyle w:val="a6"/>
        <w:tabs>
          <w:tab w:val="left" w:pos="993"/>
          <w:tab w:val="left" w:pos="1134"/>
        </w:tabs>
        <w:spacing w:after="0" w:line="360" w:lineRule="auto"/>
        <w:ind w:left="0" w:firstLine="709"/>
        <w:jc w:val="both"/>
        <w:rPr>
          <w:rFonts w:ascii="Times New Roman" w:hAnsi="Times New Roman"/>
          <w:sz w:val="28"/>
          <w:szCs w:val="28"/>
        </w:rPr>
      </w:pPr>
      <w:r w:rsidRPr="001B3FDE">
        <w:rPr>
          <w:rFonts w:ascii="Times New Roman" w:hAnsi="Times New Roman"/>
          <w:sz w:val="28"/>
          <w:szCs w:val="28"/>
        </w:rPr>
        <w:br w:type="page"/>
      </w:r>
    </w:p>
    <w:p w:rsidR="00EA0EBC" w:rsidRPr="001B3FDE" w:rsidRDefault="00975A88" w:rsidP="00EA0EBC">
      <w:pPr>
        <w:pStyle w:val="a6"/>
        <w:tabs>
          <w:tab w:val="left" w:pos="993"/>
          <w:tab w:val="left" w:pos="1134"/>
        </w:tabs>
        <w:spacing w:after="0" w:line="360" w:lineRule="auto"/>
        <w:ind w:left="0" w:firstLine="709"/>
        <w:jc w:val="both"/>
        <w:rPr>
          <w:rFonts w:ascii="Times New Roman" w:hAnsi="Times New Roman"/>
          <w:b/>
          <w:sz w:val="28"/>
          <w:szCs w:val="28"/>
          <w:lang w:val="en-US"/>
        </w:rPr>
      </w:pPr>
      <w:r w:rsidRPr="001B3FDE">
        <w:rPr>
          <w:rFonts w:ascii="Times New Roman" w:hAnsi="Times New Roman"/>
          <w:b/>
          <w:sz w:val="28"/>
          <w:szCs w:val="28"/>
        </w:rPr>
        <w:lastRenderedPageBreak/>
        <w:t>І</w:t>
      </w:r>
      <w:r w:rsidRPr="001B3FDE">
        <w:rPr>
          <w:rFonts w:ascii="Times New Roman" w:hAnsi="Times New Roman"/>
          <w:b/>
          <w:sz w:val="28"/>
          <w:szCs w:val="28"/>
          <w:lang w:val="en-US"/>
        </w:rPr>
        <w:t xml:space="preserve">. </w:t>
      </w:r>
      <w:proofErr w:type="spellStart"/>
      <w:r w:rsidRPr="001B3FDE">
        <w:rPr>
          <w:rFonts w:ascii="Times New Roman" w:hAnsi="Times New Roman"/>
          <w:b/>
          <w:sz w:val="28"/>
          <w:szCs w:val="28"/>
          <w:lang w:val="en-US"/>
        </w:rPr>
        <w:t>Cherneha</w:t>
      </w:r>
      <w:proofErr w:type="spellEnd"/>
      <w:r w:rsidR="00EA0EBC" w:rsidRPr="001B3FDE">
        <w:rPr>
          <w:rFonts w:ascii="Times New Roman" w:hAnsi="Times New Roman"/>
          <w:b/>
          <w:sz w:val="28"/>
          <w:szCs w:val="28"/>
          <w:lang w:val="en-US"/>
        </w:rPr>
        <w:t xml:space="preserve">, </w:t>
      </w:r>
      <w:r w:rsidR="005C5F48" w:rsidRPr="001B3FDE">
        <w:rPr>
          <w:rFonts w:ascii="Times New Roman" w:hAnsi="Times New Roman"/>
          <w:b/>
          <w:sz w:val="28"/>
          <w:szCs w:val="28"/>
          <w:lang w:val="en-US"/>
        </w:rPr>
        <w:t xml:space="preserve">Yu. </w:t>
      </w:r>
      <w:proofErr w:type="spellStart"/>
      <w:r w:rsidR="005C5F48" w:rsidRPr="001B3FDE">
        <w:rPr>
          <w:rFonts w:ascii="Times New Roman" w:hAnsi="Times New Roman"/>
          <w:b/>
          <w:sz w:val="28"/>
          <w:szCs w:val="28"/>
          <w:lang w:val="en-US"/>
        </w:rPr>
        <w:t>Nesterchuk</w:t>
      </w:r>
      <w:proofErr w:type="spellEnd"/>
      <w:r w:rsidR="00EA0EBC" w:rsidRPr="001B3FDE">
        <w:rPr>
          <w:rFonts w:ascii="Times New Roman" w:hAnsi="Times New Roman"/>
          <w:b/>
          <w:sz w:val="28"/>
          <w:szCs w:val="28"/>
          <w:lang w:val="en-US"/>
        </w:rPr>
        <w:t xml:space="preserve">, S. </w:t>
      </w:r>
      <w:proofErr w:type="spellStart"/>
      <w:r w:rsidR="005C5F48" w:rsidRPr="001B3FDE">
        <w:rPr>
          <w:rFonts w:ascii="Times New Roman" w:hAnsi="Times New Roman"/>
          <w:b/>
          <w:sz w:val="28"/>
          <w:szCs w:val="28"/>
          <w:lang w:val="en-US"/>
        </w:rPr>
        <w:t>Sokoliuk</w:t>
      </w:r>
      <w:proofErr w:type="spellEnd"/>
      <w:r w:rsidR="005C5F48" w:rsidRPr="001B3FDE">
        <w:rPr>
          <w:rFonts w:ascii="Times New Roman" w:hAnsi="Times New Roman"/>
          <w:b/>
          <w:sz w:val="28"/>
          <w:szCs w:val="28"/>
          <w:lang w:val="uk-UA"/>
        </w:rPr>
        <w:t>,</w:t>
      </w:r>
      <w:r w:rsidR="005C5F48" w:rsidRPr="001B3FDE">
        <w:rPr>
          <w:rFonts w:ascii="Times New Roman" w:hAnsi="Times New Roman"/>
          <w:b/>
          <w:sz w:val="28"/>
          <w:szCs w:val="28"/>
          <w:lang w:val="en-US"/>
        </w:rPr>
        <w:t xml:space="preserve"> </w:t>
      </w:r>
      <w:r w:rsidR="00EA0EBC" w:rsidRPr="001B3FDE">
        <w:rPr>
          <w:rFonts w:ascii="Times New Roman" w:hAnsi="Times New Roman"/>
          <w:b/>
          <w:sz w:val="28"/>
          <w:szCs w:val="28"/>
          <w:lang w:val="en-US"/>
        </w:rPr>
        <w:t>O</w:t>
      </w:r>
      <w:r w:rsidR="001C77D8" w:rsidRPr="001B3FDE">
        <w:rPr>
          <w:rFonts w:ascii="Times New Roman" w:hAnsi="Times New Roman"/>
          <w:b/>
          <w:sz w:val="28"/>
          <w:szCs w:val="28"/>
          <w:lang w:val="en-US"/>
        </w:rPr>
        <w:t>.</w:t>
      </w:r>
      <w:r w:rsidR="00EA0EBC" w:rsidRPr="001B3FDE">
        <w:rPr>
          <w:rFonts w:ascii="Times New Roman" w:hAnsi="Times New Roman"/>
          <w:b/>
          <w:sz w:val="28"/>
          <w:szCs w:val="28"/>
          <w:lang w:val="en-US"/>
        </w:rPr>
        <w:t xml:space="preserve"> </w:t>
      </w:r>
      <w:proofErr w:type="spellStart"/>
      <w:r w:rsidR="007E6C80" w:rsidRPr="001B3FDE">
        <w:rPr>
          <w:rFonts w:ascii="Times New Roman" w:hAnsi="Times New Roman"/>
          <w:b/>
          <w:sz w:val="28"/>
          <w:szCs w:val="28"/>
          <w:lang w:val="en-US"/>
        </w:rPr>
        <w:t>Nepochatenko</w:t>
      </w:r>
      <w:proofErr w:type="spellEnd"/>
      <w:r w:rsidR="00EA0EBC" w:rsidRPr="001B3FDE">
        <w:rPr>
          <w:rFonts w:ascii="Times New Roman" w:hAnsi="Times New Roman"/>
          <w:b/>
          <w:sz w:val="28"/>
          <w:szCs w:val="28"/>
          <w:lang w:val="en-US"/>
        </w:rPr>
        <w:t xml:space="preserve">, О. </w:t>
      </w:r>
      <w:proofErr w:type="spellStart"/>
      <w:r w:rsidR="00EA0EBC" w:rsidRPr="001B3FDE">
        <w:rPr>
          <w:rFonts w:ascii="Times New Roman" w:hAnsi="Times New Roman"/>
          <w:b/>
          <w:sz w:val="28"/>
          <w:szCs w:val="28"/>
          <w:lang w:val="en-US"/>
        </w:rPr>
        <w:t>Zharun</w:t>
      </w:r>
      <w:proofErr w:type="spellEnd"/>
      <w:r w:rsidR="002D2324" w:rsidRPr="001B3FDE">
        <w:rPr>
          <w:rFonts w:ascii="Times New Roman" w:hAnsi="Times New Roman"/>
          <w:b/>
          <w:sz w:val="28"/>
          <w:szCs w:val="28"/>
          <w:lang w:val="uk-UA"/>
        </w:rPr>
        <w:t>.</w:t>
      </w:r>
      <w:r w:rsidR="00EA0EBC" w:rsidRPr="001B3FDE">
        <w:rPr>
          <w:rFonts w:ascii="Times New Roman" w:hAnsi="Times New Roman"/>
          <w:sz w:val="28"/>
          <w:szCs w:val="28"/>
          <w:lang w:val="en-US"/>
        </w:rPr>
        <w:t xml:space="preserve"> </w:t>
      </w:r>
      <w:r w:rsidR="00EA0EBC" w:rsidRPr="001B3FDE">
        <w:rPr>
          <w:rFonts w:ascii="Times New Roman" w:hAnsi="Times New Roman"/>
          <w:b/>
          <w:sz w:val="28"/>
          <w:szCs w:val="28"/>
          <w:lang w:val="en-US"/>
        </w:rPr>
        <w:t>Competitive advantages of the socio-economic mechanism of entrepreneurial activity in the business environment and economic security of business.</w:t>
      </w:r>
    </w:p>
    <w:p w:rsidR="0005339E" w:rsidRPr="0005339E" w:rsidRDefault="001D736B" w:rsidP="0005339E">
      <w:pPr>
        <w:spacing w:after="0" w:line="360" w:lineRule="auto"/>
        <w:ind w:firstLine="709"/>
        <w:jc w:val="both"/>
        <w:rPr>
          <w:rFonts w:ascii="Times New Roman" w:hAnsi="Times New Roman"/>
          <w:sz w:val="28"/>
          <w:szCs w:val="28"/>
        </w:rPr>
      </w:pPr>
      <w:proofErr w:type="gramStart"/>
      <w:r>
        <w:rPr>
          <w:rFonts w:ascii="Times New Roman" w:hAnsi="Times New Roman"/>
          <w:b/>
          <w:sz w:val="28"/>
          <w:szCs w:val="28"/>
          <w:lang w:val="en-US"/>
        </w:rPr>
        <w:t>Subject of study.</w:t>
      </w:r>
      <w:proofErr w:type="gramEnd"/>
      <w:r>
        <w:rPr>
          <w:rFonts w:ascii="Times New Roman" w:hAnsi="Times New Roman"/>
          <w:b/>
          <w:sz w:val="28"/>
          <w:szCs w:val="28"/>
          <w:lang w:val="en-US"/>
        </w:rPr>
        <w:t xml:space="preserve"> </w:t>
      </w:r>
      <w:proofErr w:type="spellStart"/>
      <w:r w:rsidR="0005339E" w:rsidRPr="0005339E">
        <w:rPr>
          <w:rFonts w:ascii="Times New Roman" w:hAnsi="Times New Roman"/>
          <w:sz w:val="28"/>
          <w:szCs w:val="28"/>
        </w:rPr>
        <w:t>Competitive</w:t>
      </w:r>
      <w:proofErr w:type="spellEnd"/>
      <w:r w:rsidR="0005339E" w:rsidRPr="0005339E">
        <w:rPr>
          <w:rFonts w:ascii="Times New Roman" w:hAnsi="Times New Roman"/>
          <w:sz w:val="28"/>
          <w:szCs w:val="28"/>
        </w:rPr>
        <w:t xml:space="preserve"> </w:t>
      </w:r>
      <w:proofErr w:type="spellStart"/>
      <w:r w:rsidR="0005339E" w:rsidRPr="0005339E">
        <w:rPr>
          <w:rFonts w:ascii="Times New Roman" w:hAnsi="Times New Roman"/>
          <w:sz w:val="28"/>
          <w:szCs w:val="28"/>
        </w:rPr>
        <w:t>advantages</w:t>
      </w:r>
      <w:proofErr w:type="spellEnd"/>
      <w:r w:rsidR="0005339E" w:rsidRPr="0005339E">
        <w:rPr>
          <w:rFonts w:ascii="Times New Roman" w:hAnsi="Times New Roman"/>
          <w:sz w:val="28"/>
          <w:szCs w:val="28"/>
        </w:rPr>
        <w:t xml:space="preserve"> </w:t>
      </w:r>
      <w:proofErr w:type="spellStart"/>
      <w:r w:rsidR="0005339E" w:rsidRPr="0005339E">
        <w:rPr>
          <w:rFonts w:ascii="Times New Roman" w:hAnsi="Times New Roman"/>
          <w:sz w:val="28"/>
          <w:szCs w:val="28"/>
        </w:rPr>
        <w:t>of</w:t>
      </w:r>
      <w:proofErr w:type="spellEnd"/>
      <w:r w:rsidR="0005339E" w:rsidRPr="0005339E">
        <w:rPr>
          <w:rFonts w:ascii="Times New Roman" w:hAnsi="Times New Roman"/>
          <w:sz w:val="28"/>
          <w:szCs w:val="28"/>
        </w:rPr>
        <w:t xml:space="preserve"> </w:t>
      </w:r>
      <w:proofErr w:type="spellStart"/>
      <w:r w:rsidR="0005339E" w:rsidRPr="0005339E">
        <w:rPr>
          <w:rFonts w:ascii="Times New Roman" w:hAnsi="Times New Roman"/>
          <w:sz w:val="28"/>
          <w:szCs w:val="28"/>
        </w:rPr>
        <w:t>the</w:t>
      </w:r>
      <w:proofErr w:type="spellEnd"/>
      <w:r w:rsidR="0005339E" w:rsidRPr="0005339E">
        <w:rPr>
          <w:rFonts w:ascii="Times New Roman" w:hAnsi="Times New Roman"/>
          <w:sz w:val="28"/>
          <w:szCs w:val="28"/>
        </w:rPr>
        <w:t xml:space="preserve"> socio-economic mechanism of entrepreneurial activity in the business environment and economic security of business.</w:t>
      </w:r>
    </w:p>
    <w:p w:rsidR="0005339E" w:rsidRPr="0005339E" w:rsidRDefault="001D736B" w:rsidP="0005339E">
      <w:pPr>
        <w:tabs>
          <w:tab w:val="left" w:pos="6041"/>
        </w:tabs>
        <w:spacing w:after="0" w:line="360" w:lineRule="auto"/>
        <w:ind w:firstLine="709"/>
        <w:jc w:val="both"/>
        <w:rPr>
          <w:rFonts w:ascii="Times New Roman" w:hAnsi="Times New Roman"/>
          <w:sz w:val="28"/>
          <w:szCs w:val="28"/>
        </w:rPr>
      </w:pPr>
      <w:proofErr w:type="gramStart"/>
      <w:r>
        <w:rPr>
          <w:rFonts w:ascii="Times New Roman" w:hAnsi="Times New Roman"/>
          <w:b/>
          <w:sz w:val="28"/>
          <w:szCs w:val="28"/>
          <w:lang w:val="en-US"/>
        </w:rPr>
        <w:t>The aim of the study.</w:t>
      </w:r>
      <w:proofErr w:type="gramEnd"/>
      <w:r>
        <w:rPr>
          <w:rFonts w:ascii="Times New Roman" w:hAnsi="Times New Roman"/>
          <w:b/>
          <w:sz w:val="28"/>
          <w:szCs w:val="28"/>
          <w:lang w:val="en-US"/>
        </w:rPr>
        <w:t xml:space="preserve"> </w:t>
      </w:r>
      <w:proofErr w:type="spellStart"/>
      <w:r w:rsidR="0005339E" w:rsidRPr="0005339E">
        <w:rPr>
          <w:rFonts w:ascii="Times New Roman" w:hAnsi="Times New Roman"/>
          <w:sz w:val="28"/>
          <w:szCs w:val="28"/>
        </w:rPr>
        <w:t>The</w:t>
      </w:r>
      <w:proofErr w:type="spellEnd"/>
      <w:r w:rsidR="0005339E" w:rsidRPr="0005339E">
        <w:rPr>
          <w:rFonts w:ascii="Times New Roman" w:hAnsi="Times New Roman"/>
          <w:sz w:val="28"/>
          <w:szCs w:val="28"/>
        </w:rPr>
        <w:t xml:space="preserve"> </w:t>
      </w:r>
      <w:proofErr w:type="spellStart"/>
      <w:r w:rsidR="0005339E" w:rsidRPr="0005339E">
        <w:rPr>
          <w:rFonts w:ascii="Times New Roman" w:hAnsi="Times New Roman"/>
          <w:sz w:val="28"/>
          <w:szCs w:val="28"/>
        </w:rPr>
        <w:t>aim</w:t>
      </w:r>
      <w:proofErr w:type="spellEnd"/>
      <w:r w:rsidR="0005339E" w:rsidRPr="0005339E">
        <w:rPr>
          <w:rFonts w:ascii="Times New Roman" w:hAnsi="Times New Roman"/>
          <w:sz w:val="28"/>
          <w:szCs w:val="28"/>
        </w:rPr>
        <w:t xml:space="preserve"> </w:t>
      </w:r>
      <w:proofErr w:type="spellStart"/>
      <w:r w:rsidR="0005339E" w:rsidRPr="0005339E">
        <w:rPr>
          <w:rFonts w:ascii="Times New Roman" w:hAnsi="Times New Roman"/>
          <w:sz w:val="28"/>
          <w:szCs w:val="28"/>
        </w:rPr>
        <w:t>of</w:t>
      </w:r>
      <w:proofErr w:type="spellEnd"/>
      <w:r w:rsidR="0005339E" w:rsidRPr="0005339E">
        <w:rPr>
          <w:rFonts w:ascii="Times New Roman" w:hAnsi="Times New Roman"/>
          <w:sz w:val="28"/>
          <w:szCs w:val="28"/>
        </w:rPr>
        <w:t xml:space="preserve"> </w:t>
      </w:r>
      <w:proofErr w:type="spellStart"/>
      <w:r w:rsidR="0005339E" w:rsidRPr="0005339E">
        <w:rPr>
          <w:rFonts w:ascii="Times New Roman" w:hAnsi="Times New Roman"/>
          <w:sz w:val="28"/>
          <w:szCs w:val="28"/>
        </w:rPr>
        <w:t>the</w:t>
      </w:r>
      <w:proofErr w:type="spellEnd"/>
      <w:r w:rsidR="0005339E" w:rsidRPr="0005339E">
        <w:rPr>
          <w:rFonts w:ascii="Times New Roman" w:hAnsi="Times New Roman"/>
          <w:sz w:val="28"/>
          <w:szCs w:val="28"/>
        </w:rPr>
        <w:t xml:space="preserve"> article is to study the competitive advantages of the socio-economic mechanism of entrepreneurial activity in the business environment and to identify ways to improve the system of economic security of business.</w:t>
      </w:r>
    </w:p>
    <w:p w:rsidR="00787EA0" w:rsidRPr="00787EA0" w:rsidRDefault="001D736B" w:rsidP="001D736B">
      <w:pPr>
        <w:spacing w:after="0" w:line="360" w:lineRule="auto"/>
        <w:ind w:firstLine="709"/>
        <w:jc w:val="both"/>
        <w:rPr>
          <w:rFonts w:ascii="Times New Roman" w:hAnsi="Times New Roman"/>
          <w:b/>
          <w:color w:val="FF0000"/>
          <w:sz w:val="28"/>
          <w:szCs w:val="28"/>
        </w:rPr>
      </w:pPr>
      <w:proofErr w:type="gramStart"/>
      <w:r>
        <w:rPr>
          <w:rFonts w:ascii="Times New Roman" w:hAnsi="Times New Roman"/>
          <w:b/>
          <w:sz w:val="28"/>
          <w:szCs w:val="28"/>
          <w:lang w:val="en-US"/>
        </w:rPr>
        <w:t>Research methods.</w:t>
      </w:r>
      <w:proofErr w:type="gramEnd"/>
      <w:r>
        <w:rPr>
          <w:rFonts w:ascii="Times New Roman" w:hAnsi="Times New Roman"/>
          <w:b/>
          <w:sz w:val="28"/>
          <w:szCs w:val="28"/>
          <w:lang w:val="en-US"/>
        </w:rPr>
        <w:t xml:space="preserve"> </w:t>
      </w:r>
      <w:r w:rsidR="00787EA0" w:rsidRPr="00E40A7F">
        <w:rPr>
          <w:rFonts w:ascii="Times New Roman" w:hAnsi="Times New Roman"/>
          <w:sz w:val="28"/>
          <w:szCs w:val="28"/>
          <w:lang w:val="en-US"/>
        </w:rPr>
        <w:t>The methodological basis of the study is a set of methods of scientific knowledge, namely logical, system-structural and others.</w:t>
      </w:r>
    </w:p>
    <w:p w:rsidR="0001759B" w:rsidRPr="001B3FDE" w:rsidRDefault="001D736B" w:rsidP="0005339E">
      <w:pPr>
        <w:spacing w:after="0" w:line="360" w:lineRule="auto"/>
        <w:ind w:firstLine="709"/>
        <w:jc w:val="both"/>
        <w:rPr>
          <w:rFonts w:ascii="Times New Roman" w:hAnsi="Times New Roman"/>
          <w:sz w:val="28"/>
          <w:szCs w:val="28"/>
          <w:lang w:val="en-US"/>
        </w:rPr>
      </w:pPr>
      <w:proofErr w:type="gramStart"/>
      <w:r>
        <w:rPr>
          <w:rFonts w:ascii="Times New Roman" w:hAnsi="Times New Roman"/>
          <w:b/>
          <w:sz w:val="28"/>
          <w:szCs w:val="28"/>
          <w:lang w:val="en-US"/>
        </w:rPr>
        <w:t>Results of work.</w:t>
      </w:r>
      <w:proofErr w:type="gramEnd"/>
      <w:r>
        <w:rPr>
          <w:rFonts w:ascii="Times New Roman" w:hAnsi="Times New Roman"/>
          <w:b/>
          <w:sz w:val="28"/>
          <w:szCs w:val="28"/>
          <w:lang w:val="en-US"/>
        </w:rPr>
        <w:t xml:space="preserve"> </w:t>
      </w:r>
      <w:r w:rsidR="0001759B" w:rsidRPr="001B3FDE">
        <w:rPr>
          <w:rFonts w:ascii="Times New Roman" w:hAnsi="Times New Roman"/>
          <w:sz w:val="28"/>
          <w:szCs w:val="28"/>
          <w:lang w:val="en-US"/>
        </w:rPr>
        <w:t xml:space="preserve">The article analyzes the competitive advantages of the socio-economic mechanism of entrepreneurial activity in the business environment, factors influencing the socio-economic development of entrepreneurship, Ukraine's position in the global competitiveness index based on the World Economic Forum, determines the level of competitive advantages of the socio-economic mechanism of entrepreneurial activity. </w:t>
      </w:r>
      <w:proofErr w:type="gramStart"/>
      <w:r w:rsidR="002C7965" w:rsidRPr="001B3FDE">
        <w:rPr>
          <w:rFonts w:ascii="Times New Roman" w:hAnsi="Times New Roman"/>
          <w:sz w:val="28"/>
          <w:szCs w:val="28"/>
          <w:lang w:val="en-US"/>
        </w:rPr>
        <w:t>A</w:t>
      </w:r>
      <w:r w:rsidR="0001759B" w:rsidRPr="001B3FDE">
        <w:rPr>
          <w:rFonts w:ascii="Times New Roman" w:hAnsi="Times New Roman"/>
          <w:sz w:val="28"/>
          <w:szCs w:val="28"/>
          <w:lang w:val="en-US"/>
        </w:rPr>
        <w:t>lso identified ways to improve the economic security of enterprises.</w:t>
      </w:r>
      <w:bookmarkStart w:id="0" w:name="_GoBack"/>
      <w:bookmarkEnd w:id="0"/>
      <w:proofErr w:type="gramEnd"/>
    </w:p>
    <w:p w:rsidR="00671914" w:rsidRPr="001B3FDE" w:rsidRDefault="00671914" w:rsidP="00671914">
      <w:pPr>
        <w:pStyle w:val="a6"/>
        <w:tabs>
          <w:tab w:val="left" w:pos="993"/>
          <w:tab w:val="left" w:pos="1134"/>
        </w:tabs>
        <w:spacing w:after="0" w:line="360" w:lineRule="auto"/>
        <w:ind w:left="0" w:firstLine="709"/>
        <w:jc w:val="both"/>
        <w:rPr>
          <w:rFonts w:ascii="Times New Roman" w:hAnsi="Times New Roman"/>
          <w:sz w:val="28"/>
          <w:szCs w:val="28"/>
          <w:lang w:val="en-US"/>
        </w:rPr>
      </w:pPr>
      <w:r w:rsidRPr="001B3FDE">
        <w:rPr>
          <w:rFonts w:ascii="Times New Roman" w:hAnsi="Times New Roman"/>
          <w:sz w:val="28"/>
          <w:szCs w:val="28"/>
          <w:lang w:val="en-US"/>
        </w:rPr>
        <w:t>An analysis of the domestic experience of the socio-economic mechanism of entrepreneurial activity in the agricultural sector of the economy, which shows that the activity, level of development and the organization of social entrepreneurship in Ukraine are very different from their counterparts in the world.</w:t>
      </w:r>
    </w:p>
    <w:p w:rsidR="00D2692D" w:rsidRPr="00D2692D" w:rsidRDefault="0005339E" w:rsidP="00D2692D">
      <w:pPr>
        <w:spacing w:after="0" w:line="360" w:lineRule="auto"/>
        <w:ind w:firstLine="709"/>
        <w:jc w:val="both"/>
        <w:rPr>
          <w:rFonts w:ascii="Times New Roman" w:hAnsi="Times New Roman"/>
          <w:sz w:val="28"/>
          <w:szCs w:val="28"/>
        </w:rPr>
      </w:pPr>
      <w:proofErr w:type="gramStart"/>
      <w:r>
        <w:rPr>
          <w:rFonts w:ascii="Times New Roman" w:hAnsi="Times New Roman"/>
          <w:b/>
          <w:sz w:val="28"/>
          <w:szCs w:val="28"/>
          <w:lang w:val="en-US"/>
        </w:rPr>
        <w:t>Scope of results.</w:t>
      </w:r>
      <w:proofErr w:type="gramEnd"/>
      <w:r>
        <w:rPr>
          <w:rFonts w:ascii="Times New Roman" w:hAnsi="Times New Roman"/>
          <w:b/>
          <w:sz w:val="28"/>
          <w:szCs w:val="28"/>
          <w:lang w:val="en-US"/>
        </w:rPr>
        <w:t xml:space="preserve"> </w:t>
      </w:r>
      <w:proofErr w:type="spellStart"/>
      <w:r w:rsidR="00D2692D" w:rsidRPr="00D2692D">
        <w:rPr>
          <w:rFonts w:ascii="Times New Roman" w:hAnsi="Times New Roman"/>
          <w:sz w:val="28"/>
          <w:szCs w:val="28"/>
        </w:rPr>
        <w:t>The</w:t>
      </w:r>
      <w:proofErr w:type="spellEnd"/>
      <w:r w:rsidR="00D2692D" w:rsidRPr="00D2692D">
        <w:rPr>
          <w:rFonts w:ascii="Times New Roman" w:hAnsi="Times New Roman"/>
          <w:sz w:val="28"/>
          <w:szCs w:val="28"/>
        </w:rPr>
        <w:t xml:space="preserve"> </w:t>
      </w:r>
      <w:proofErr w:type="spellStart"/>
      <w:r w:rsidR="00D2692D" w:rsidRPr="00D2692D">
        <w:rPr>
          <w:rFonts w:ascii="Times New Roman" w:hAnsi="Times New Roman"/>
          <w:sz w:val="28"/>
          <w:szCs w:val="28"/>
        </w:rPr>
        <w:t>results</w:t>
      </w:r>
      <w:proofErr w:type="spellEnd"/>
      <w:r w:rsidR="00D2692D" w:rsidRPr="00D2692D">
        <w:rPr>
          <w:rFonts w:ascii="Times New Roman" w:hAnsi="Times New Roman"/>
          <w:sz w:val="28"/>
          <w:szCs w:val="28"/>
        </w:rPr>
        <w:t xml:space="preserve"> </w:t>
      </w:r>
      <w:proofErr w:type="spellStart"/>
      <w:r w:rsidR="00D2692D" w:rsidRPr="00D2692D">
        <w:rPr>
          <w:rFonts w:ascii="Times New Roman" w:hAnsi="Times New Roman"/>
          <w:sz w:val="28"/>
          <w:szCs w:val="28"/>
        </w:rPr>
        <w:t>of</w:t>
      </w:r>
      <w:proofErr w:type="spellEnd"/>
      <w:r w:rsidR="00D2692D" w:rsidRPr="00D2692D">
        <w:rPr>
          <w:rFonts w:ascii="Times New Roman" w:hAnsi="Times New Roman"/>
          <w:sz w:val="28"/>
          <w:szCs w:val="28"/>
        </w:rPr>
        <w:t xml:space="preserve"> </w:t>
      </w:r>
      <w:proofErr w:type="spellStart"/>
      <w:r w:rsidR="00D2692D" w:rsidRPr="00D2692D">
        <w:rPr>
          <w:rFonts w:ascii="Times New Roman" w:hAnsi="Times New Roman"/>
          <w:sz w:val="28"/>
          <w:szCs w:val="28"/>
        </w:rPr>
        <w:t>the</w:t>
      </w:r>
      <w:proofErr w:type="spellEnd"/>
      <w:r w:rsidR="00D2692D" w:rsidRPr="00D2692D">
        <w:rPr>
          <w:rFonts w:ascii="Times New Roman" w:hAnsi="Times New Roman"/>
          <w:sz w:val="28"/>
          <w:szCs w:val="28"/>
        </w:rPr>
        <w:t xml:space="preserve"> study will contribute to the growth of competitive advantages of the socio-economic mechanism of entrepreneurial activity and the development of the system of economic security of enterprises in the business environment.</w:t>
      </w:r>
    </w:p>
    <w:p w:rsidR="00D1406E" w:rsidRPr="001B3FDE" w:rsidRDefault="00D1406E" w:rsidP="00D1406E">
      <w:pPr>
        <w:pStyle w:val="a6"/>
        <w:tabs>
          <w:tab w:val="left" w:pos="993"/>
          <w:tab w:val="left" w:pos="1134"/>
        </w:tabs>
        <w:spacing w:after="0" w:line="360" w:lineRule="auto"/>
        <w:ind w:left="0" w:firstLine="709"/>
        <w:jc w:val="both"/>
        <w:rPr>
          <w:rFonts w:ascii="Times New Roman" w:hAnsi="Times New Roman"/>
          <w:sz w:val="28"/>
          <w:szCs w:val="28"/>
          <w:lang w:val="en-US"/>
        </w:rPr>
      </w:pPr>
      <w:r w:rsidRPr="001B3FDE">
        <w:rPr>
          <w:rFonts w:ascii="Times New Roman" w:hAnsi="Times New Roman"/>
          <w:b/>
          <w:sz w:val="28"/>
          <w:szCs w:val="28"/>
          <w:lang w:val="en-US"/>
        </w:rPr>
        <w:t>Key</w:t>
      </w:r>
      <w:r w:rsidR="0005339E">
        <w:rPr>
          <w:rFonts w:ascii="Times New Roman" w:hAnsi="Times New Roman"/>
          <w:b/>
          <w:sz w:val="28"/>
          <w:szCs w:val="28"/>
          <w:lang w:val="uk-UA"/>
        </w:rPr>
        <w:t xml:space="preserve"> </w:t>
      </w:r>
      <w:r w:rsidRPr="001B3FDE">
        <w:rPr>
          <w:rFonts w:ascii="Times New Roman" w:hAnsi="Times New Roman"/>
          <w:b/>
          <w:sz w:val="28"/>
          <w:szCs w:val="28"/>
          <w:lang w:val="en-US"/>
        </w:rPr>
        <w:t>words:</w:t>
      </w:r>
      <w:r w:rsidRPr="001B3FDE">
        <w:rPr>
          <w:rFonts w:ascii="Times New Roman" w:hAnsi="Times New Roman"/>
          <w:sz w:val="28"/>
          <w:szCs w:val="28"/>
          <w:lang w:val="en-US"/>
        </w:rPr>
        <w:t xml:space="preserve"> competitive advantages, socio-economic mechanism, entrepreneurial activity, social entrepreneurship, business environment, economic security of business, subjects of market relations.</w:t>
      </w:r>
    </w:p>
    <w:p w:rsidR="00D1406E" w:rsidRPr="0005339E" w:rsidRDefault="00D1406E" w:rsidP="005D3255">
      <w:pPr>
        <w:pStyle w:val="a6"/>
        <w:tabs>
          <w:tab w:val="left" w:pos="993"/>
          <w:tab w:val="left" w:pos="1134"/>
        </w:tabs>
        <w:spacing w:after="0" w:line="360" w:lineRule="auto"/>
        <w:ind w:left="709"/>
        <w:jc w:val="both"/>
        <w:rPr>
          <w:rFonts w:ascii="Times New Roman" w:hAnsi="Times New Roman"/>
          <w:sz w:val="28"/>
          <w:szCs w:val="28"/>
          <w:lang w:val="en-US"/>
        </w:rPr>
      </w:pPr>
    </w:p>
    <w:sectPr w:rsidR="00D1406E" w:rsidRPr="0005339E">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4D07156"/>
    <w:multiLevelType w:val="hybridMultilevel"/>
    <w:tmpl w:val="8E8E5102"/>
    <w:lvl w:ilvl="0" w:tplc="095A24E0">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
    <w:nsid w:val="52C64803"/>
    <w:multiLevelType w:val="hybridMultilevel"/>
    <w:tmpl w:val="9FCE1120"/>
    <w:lvl w:ilvl="0" w:tplc="2000000F">
      <w:start w:val="1"/>
      <w:numFmt w:val="decimal"/>
      <w:lvlText w:val="%1."/>
      <w:lvlJc w:val="left"/>
      <w:pPr>
        <w:ind w:left="1429" w:hanging="360"/>
      </w:p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2">
    <w:nsid w:val="64402830"/>
    <w:multiLevelType w:val="hybridMultilevel"/>
    <w:tmpl w:val="25D81D1E"/>
    <w:lvl w:ilvl="0" w:tplc="02E8CB9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num w:numId="1">
    <w:abstractNumId w:val="2"/>
  </w:num>
  <w:num w:numId="2">
    <w:abstractNumId w:val="0"/>
  </w:num>
  <w:num w:numId="3">
    <w:abstractNumId w:val="1"/>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F3012"/>
    <w:rsid w:val="00001073"/>
    <w:rsid w:val="00005C37"/>
    <w:rsid w:val="00013E42"/>
    <w:rsid w:val="000173BE"/>
    <w:rsid w:val="0001759B"/>
    <w:rsid w:val="0005339E"/>
    <w:rsid w:val="00056C86"/>
    <w:rsid w:val="0006112D"/>
    <w:rsid w:val="00064E82"/>
    <w:rsid w:val="00075EBB"/>
    <w:rsid w:val="00114D1D"/>
    <w:rsid w:val="0011585C"/>
    <w:rsid w:val="00141190"/>
    <w:rsid w:val="00165A24"/>
    <w:rsid w:val="00165E2C"/>
    <w:rsid w:val="00183A4A"/>
    <w:rsid w:val="00195E70"/>
    <w:rsid w:val="001A6C68"/>
    <w:rsid w:val="001B19EA"/>
    <w:rsid w:val="001B3FDE"/>
    <w:rsid w:val="001C77D8"/>
    <w:rsid w:val="001D736B"/>
    <w:rsid w:val="001E0CCC"/>
    <w:rsid w:val="0022208E"/>
    <w:rsid w:val="002244AE"/>
    <w:rsid w:val="002535F6"/>
    <w:rsid w:val="00254769"/>
    <w:rsid w:val="00263758"/>
    <w:rsid w:val="00293DB3"/>
    <w:rsid w:val="002A7167"/>
    <w:rsid w:val="002C7965"/>
    <w:rsid w:val="002D2324"/>
    <w:rsid w:val="002D273D"/>
    <w:rsid w:val="002F5567"/>
    <w:rsid w:val="002F7CD8"/>
    <w:rsid w:val="00377BB8"/>
    <w:rsid w:val="00397FC3"/>
    <w:rsid w:val="003B0F37"/>
    <w:rsid w:val="003E7291"/>
    <w:rsid w:val="003F1D81"/>
    <w:rsid w:val="003F44E2"/>
    <w:rsid w:val="00414840"/>
    <w:rsid w:val="00447185"/>
    <w:rsid w:val="00482C60"/>
    <w:rsid w:val="004948EB"/>
    <w:rsid w:val="00494F08"/>
    <w:rsid w:val="004A06EC"/>
    <w:rsid w:val="004A2FBB"/>
    <w:rsid w:val="00505287"/>
    <w:rsid w:val="00507D7A"/>
    <w:rsid w:val="00507EC7"/>
    <w:rsid w:val="00514D46"/>
    <w:rsid w:val="00534477"/>
    <w:rsid w:val="005715A6"/>
    <w:rsid w:val="00584FD3"/>
    <w:rsid w:val="00590446"/>
    <w:rsid w:val="00593DFD"/>
    <w:rsid w:val="005B658B"/>
    <w:rsid w:val="005C5147"/>
    <w:rsid w:val="005C5F48"/>
    <w:rsid w:val="005D3255"/>
    <w:rsid w:val="005D43F2"/>
    <w:rsid w:val="005E2CD8"/>
    <w:rsid w:val="005F4B48"/>
    <w:rsid w:val="00671914"/>
    <w:rsid w:val="006C0939"/>
    <w:rsid w:val="006C622B"/>
    <w:rsid w:val="006E1AB3"/>
    <w:rsid w:val="0071363B"/>
    <w:rsid w:val="0071797F"/>
    <w:rsid w:val="0072237F"/>
    <w:rsid w:val="007703D9"/>
    <w:rsid w:val="00785C70"/>
    <w:rsid w:val="00787EA0"/>
    <w:rsid w:val="007953A2"/>
    <w:rsid w:val="007B38B9"/>
    <w:rsid w:val="007D2E4B"/>
    <w:rsid w:val="007D5B70"/>
    <w:rsid w:val="007E6C80"/>
    <w:rsid w:val="008008D6"/>
    <w:rsid w:val="00805547"/>
    <w:rsid w:val="00840578"/>
    <w:rsid w:val="00850BA0"/>
    <w:rsid w:val="008544FB"/>
    <w:rsid w:val="00854BB6"/>
    <w:rsid w:val="0087084F"/>
    <w:rsid w:val="008835B2"/>
    <w:rsid w:val="00884042"/>
    <w:rsid w:val="008A09BC"/>
    <w:rsid w:val="008A161C"/>
    <w:rsid w:val="008C3CE6"/>
    <w:rsid w:val="008E3561"/>
    <w:rsid w:val="00975A88"/>
    <w:rsid w:val="009B46DA"/>
    <w:rsid w:val="009C0C28"/>
    <w:rsid w:val="009C6E13"/>
    <w:rsid w:val="00A577C7"/>
    <w:rsid w:val="00A63068"/>
    <w:rsid w:val="00A74A4A"/>
    <w:rsid w:val="00A77BD5"/>
    <w:rsid w:val="00AA3BF0"/>
    <w:rsid w:val="00AE331B"/>
    <w:rsid w:val="00B02217"/>
    <w:rsid w:val="00BB5593"/>
    <w:rsid w:val="00BC38D1"/>
    <w:rsid w:val="00BE470B"/>
    <w:rsid w:val="00C52E69"/>
    <w:rsid w:val="00C61813"/>
    <w:rsid w:val="00CB5BDC"/>
    <w:rsid w:val="00CB7A0D"/>
    <w:rsid w:val="00CC651A"/>
    <w:rsid w:val="00CF3012"/>
    <w:rsid w:val="00D1406E"/>
    <w:rsid w:val="00D2692D"/>
    <w:rsid w:val="00D31DC3"/>
    <w:rsid w:val="00D56AF4"/>
    <w:rsid w:val="00D743E7"/>
    <w:rsid w:val="00D84105"/>
    <w:rsid w:val="00D948EE"/>
    <w:rsid w:val="00DA175D"/>
    <w:rsid w:val="00DB72FC"/>
    <w:rsid w:val="00DC0E74"/>
    <w:rsid w:val="00DD4554"/>
    <w:rsid w:val="00EA0EBC"/>
    <w:rsid w:val="00EA41F5"/>
    <w:rsid w:val="00EA6956"/>
    <w:rsid w:val="00EE037C"/>
    <w:rsid w:val="00F030E7"/>
    <w:rsid w:val="00F338C2"/>
    <w:rsid w:val="00F5445C"/>
    <w:rsid w:val="00F74004"/>
    <w:rsid w:val="00FE01C5"/>
    <w:rsid w:val="00FE60E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254769"/>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254769"/>
    <w:rPr>
      <w:rFonts w:ascii="Tahoma" w:hAnsi="Tahoma" w:cs="Tahoma"/>
      <w:sz w:val="16"/>
      <w:szCs w:val="16"/>
    </w:rPr>
  </w:style>
  <w:style w:type="character" w:styleId="a5">
    <w:name w:val="Hyperlink"/>
    <w:basedOn w:val="a0"/>
    <w:uiPriority w:val="99"/>
    <w:unhideWhenUsed/>
    <w:rsid w:val="00DC0E74"/>
    <w:rPr>
      <w:color w:val="0000FF" w:themeColor="hyperlink"/>
      <w:u w:val="single"/>
    </w:rPr>
  </w:style>
  <w:style w:type="paragraph" w:styleId="a6">
    <w:name w:val="List Paragraph"/>
    <w:basedOn w:val="a"/>
    <w:uiPriority w:val="34"/>
    <w:qFormat/>
    <w:rsid w:val="00BB5593"/>
    <w:pPr>
      <w:spacing w:after="160" w:line="259" w:lineRule="auto"/>
      <w:ind w:left="720"/>
      <w:contextualSpacing/>
    </w:pPr>
    <w:rPr>
      <w:lang w:val="ru-RU"/>
    </w:rPr>
  </w:style>
  <w:style w:type="paragraph" w:styleId="HTML">
    <w:name w:val="HTML Preformatted"/>
    <w:basedOn w:val="a"/>
    <w:link w:val="HTML0"/>
    <w:uiPriority w:val="99"/>
    <w:semiHidden/>
    <w:unhideWhenUsed/>
    <w:rsid w:val="00EA41F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character" w:customStyle="1" w:styleId="HTML0">
    <w:name w:val="Стандартный HTML Знак"/>
    <w:basedOn w:val="a0"/>
    <w:link w:val="HTML"/>
    <w:uiPriority w:val="99"/>
    <w:semiHidden/>
    <w:rsid w:val="00EA41F5"/>
    <w:rPr>
      <w:rFonts w:ascii="Courier New" w:eastAsia="Times New Roman" w:hAnsi="Courier New" w:cs="Courier New"/>
      <w:sz w:val="20"/>
      <w:szCs w:val="20"/>
      <w:lang w:eastAsia="uk-UA"/>
    </w:rPr>
  </w:style>
  <w:style w:type="character" w:customStyle="1" w:styleId="y2iqfc">
    <w:name w:val="y2iqfc"/>
    <w:basedOn w:val="a0"/>
    <w:rsid w:val="00EA41F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254769"/>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254769"/>
    <w:rPr>
      <w:rFonts w:ascii="Tahoma" w:hAnsi="Tahoma" w:cs="Tahoma"/>
      <w:sz w:val="16"/>
      <w:szCs w:val="16"/>
    </w:rPr>
  </w:style>
  <w:style w:type="character" w:styleId="a5">
    <w:name w:val="Hyperlink"/>
    <w:basedOn w:val="a0"/>
    <w:uiPriority w:val="99"/>
    <w:unhideWhenUsed/>
    <w:rsid w:val="00DC0E74"/>
    <w:rPr>
      <w:color w:val="0000FF" w:themeColor="hyperlink"/>
      <w:u w:val="single"/>
    </w:rPr>
  </w:style>
  <w:style w:type="paragraph" w:styleId="a6">
    <w:name w:val="List Paragraph"/>
    <w:basedOn w:val="a"/>
    <w:uiPriority w:val="34"/>
    <w:qFormat/>
    <w:rsid w:val="00BB5593"/>
    <w:pPr>
      <w:spacing w:after="160" w:line="259" w:lineRule="auto"/>
      <w:ind w:left="720"/>
      <w:contextualSpacing/>
    </w:pPr>
    <w:rPr>
      <w:lang w:val="ru-RU"/>
    </w:rPr>
  </w:style>
  <w:style w:type="paragraph" w:styleId="HTML">
    <w:name w:val="HTML Preformatted"/>
    <w:basedOn w:val="a"/>
    <w:link w:val="HTML0"/>
    <w:uiPriority w:val="99"/>
    <w:semiHidden/>
    <w:unhideWhenUsed/>
    <w:rsid w:val="00EA41F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character" w:customStyle="1" w:styleId="HTML0">
    <w:name w:val="Стандартный HTML Знак"/>
    <w:basedOn w:val="a0"/>
    <w:link w:val="HTML"/>
    <w:uiPriority w:val="99"/>
    <w:semiHidden/>
    <w:rsid w:val="00EA41F5"/>
    <w:rPr>
      <w:rFonts w:ascii="Courier New" w:eastAsia="Times New Roman" w:hAnsi="Courier New" w:cs="Courier New"/>
      <w:sz w:val="20"/>
      <w:szCs w:val="20"/>
      <w:lang w:eastAsia="uk-UA"/>
    </w:rPr>
  </w:style>
  <w:style w:type="character" w:customStyle="1" w:styleId="y2iqfc">
    <w:name w:val="y2iqfc"/>
    <w:basedOn w:val="a0"/>
    <w:rsid w:val="00EA41F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94031596">
      <w:bodyDiv w:val="1"/>
      <w:marLeft w:val="0"/>
      <w:marRight w:val="0"/>
      <w:marTop w:val="0"/>
      <w:marBottom w:val="0"/>
      <w:divBdr>
        <w:top w:val="none" w:sz="0" w:space="0" w:color="auto"/>
        <w:left w:val="none" w:sz="0" w:space="0" w:color="auto"/>
        <w:bottom w:val="none" w:sz="0" w:space="0" w:color="auto"/>
        <w:right w:val="none" w:sz="0" w:space="0" w:color="auto"/>
      </w:divBdr>
    </w:div>
    <w:div w:id="553154063">
      <w:bodyDiv w:val="1"/>
      <w:marLeft w:val="0"/>
      <w:marRight w:val="0"/>
      <w:marTop w:val="0"/>
      <w:marBottom w:val="0"/>
      <w:divBdr>
        <w:top w:val="none" w:sz="0" w:space="0" w:color="auto"/>
        <w:left w:val="none" w:sz="0" w:space="0" w:color="auto"/>
        <w:bottom w:val="none" w:sz="0" w:space="0" w:color="auto"/>
        <w:right w:val="none" w:sz="0" w:space="0" w:color="auto"/>
      </w:divBdr>
    </w:div>
    <w:div w:id="872421301">
      <w:bodyDiv w:val="1"/>
      <w:marLeft w:val="0"/>
      <w:marRight w:val="0"/>
      <w:marTop w:val="0"/>
      <w:marBottom w:val="0"/>
      <w:divBdr>
        <w:top w:val="none" w:sz="0" w:space="0" w:color="auto"/>
        <w:left w:val="none" w:sz="0" w:space="0" w:color="auto"/>
        <w:bottom w:val="none" w:sz="0" w:space="0" w:color="auto"/>
        <w:right w:val="none" w:sz="0" w:space="0" w:color="auto"/>
      </w:divBdr>
    </w:div>
    <w:div w:id="878660887">
      <w:bodyDiv w:val="1"/>
      <w:marLeft w:val="0"/>
      <w:marRight w:val="0"/>
      <w:marTop w:val="0"/>
      <w:marBottom w:val="0"/>
      <w:divBdr>
        <w:top w:val="none" w:sz="0" w:space="0" w:color="auto"/>
        <w:left w:val="none" w:sz="0" w:space="0" w:color="auto"/>
        <w:bottom w:val="none" w:sz="0" w:space="0" w:color="auto"/>
        <w:right w:val="none" w:sz="0" w:space="0" w:color="auto"/>
      </w:divBdr>
    </w:div>
    <w:div w:id="1028682478">
      <w:bodyDiv w:val="1"/>
      <w:marLeft w:val="0"/>
      <w:marRight w:val="0"/>
      <w:marTop w:val="0"/>
      <w:marBottom w:val="0"/>
      <w:divBdr>
        <w:top w:val="none" w:sz="0" w:space="0" w:color="auto"/>
        <w:left w:val="none" w:sz="0" w:space="0" w:color="auto"/>
        <w:bottom w:val="none" w:sz="0" w:space="0" w:color="auto"/>
        <w:right w:val="none" w:sz="0" w:space="0" w:color="auto"/>
      </w:divBdr>
    </w:div>
    <w:div w:id="1040938518">
      <w:bodyDiv w:val="1"/>
      <w:marLeft w:val="0"/>
      <w:marRight w:val="0"/>
      <w:marTop w:val="0"/>
      <w:marBottom w:val="0"/>
      <w:divBdr>
        <w:top w:val="none" w:sz="0" w:space="0" w:color="auto"/>
        <w:left w:val="none" w:sz="0" w:space="0" w:color="auto"/>
        <w:bottom w:val="none" w:sz="0" w:space="0" w:color="auto"/>
        <w:right w:val="none" w:sz="0" w:space="0" w:color="auto"/>
      </w:divBdr>
    </w:div>
    <w:div w:id="1153567910">
      <w:bodyDiv w:val="1"/>
      <w:marLeft w:val="0"/>
      <w:marRight w:val="0"/>
      <w:marTop w:val="0"/>
      <w:marBottom w:val="0"/>
      <w:divBdr>
        <w:top w:val="none" w:sz="0" w:space="0" w:color="auto"/>
        <w:left w:val="none" w:sz="0" w:space="0" w:color="auto"/>
        <w:bottom w:val="none" w:sz="0" w:space="0" w:color="auto"/>
        <w:right w:val="none" w:sz="0" w:space="0" w:color="auto"/>
      </w:divBdr>
    </w:div>
    <w:div w:id="1252547427">
      <w:bodyDiv w:val="1"/>
      <w:marLeft w:val="0"/>
      <w:marRight w:val="0"/>
      <w:marTop w:val="0"/>
      <w:marBottom w:val="0"/>
      <w:divBdr>
        <w:top w:val="none" w:sz="0" w:space="0" w:color="auto"/>
        <w:left w:val="none" w:sz="0" w:space="0" w:color="auto"/>
        <w:bottom w:val="none" w:sz="0" w:space="0" w:color="auto"/>
        <w:right w:val="none" w:sz="0" w:space="0" w:color="auto"/>
      </w:divBdr>
    </w:div>
    <w:div w:id="1408335760">
      <w:bodyDiv w:val="1"/>
      <w:marLeft w:val="0"/>
      <w:marRight w:val="0"/>
      <w:marTop w:val="0"/>
      <w:marBottom w:val="0"/>
      <w:divBdr>
        <w:top w:val="none" w:sz="0" w:space="0" w:color="auto"/>
        <w:left w:val="none" w:sz="0" w:space="0" w:color="auto"/>
        <w:bottom w:val="none" w:sz="0" w:space="0" w:color="auto"/>
        <w:right w:val="none" w:sz="0" w:space="0" w:color="auto"/>
      </w:divBdr>
    </w:div>
    <w:div w:id="1597325788">
      <w:bodyDiv w:val="1"/>
      <w:marLeft w:val="0"/>
      <w:marRight w:val="0"/>
      <w:marTop w:val="0"/>
      <w:marBottom w:val="0"/>
      <w:divBdr>
        <w:top w:val="none" w:sz="0" w:space="0" w:color="auto"/>
        <w:left w:val="none" w:sz="0" w:space="0" w:color="auto"/>
        <w:bottom w:val="none" w:sz="0" w:space="0" w:color="auto"/>
        <w:right w:val="none" w:sz="0" w:space="0" w:color="auto"/>
      </w:divBdr>
    </w:div>
    <w:div w:id="1609389014">
      <w:bodyDiv w:val="1"/>
      <w:marLeft w:val="0"/>
      <w:marRight w:val="0"/>
      <w:marTop w:val="0"/>
      <w:marBottom w:val="0"/>
      <w:divBdr>
        <w:top w:val="none" w:sz="0" w:space="0" w:color="auto"/>
        <w:left w:val="none" w:sz="0" w:space="0" w:color="auto"/>
        <w:bottom w:val="none" w:sz="0" w:space="0" w:color="auto"/>
        <w:right w:val="none" w:sz="0" w:space="0" w:color="auto"/>
      </w:divBdr>
    </w:div>
    <w:div w:id="1670330407">
      <w:bodyDiv w:val="1"/>
      <w:marLeft w:val="0"/>
      <w:marRight w:val="0"/>
      <w:marTop w:val="0"/>
      <w:marBottom w:val="0"/>
      <w:divBdr>
        <w:top w:val="none" w:sz="0" w:space="0" w:color="auto"/>
        <w:left w:val="none" w:sz="0" w:space="0" w:color="auto"/>
        <w:bottom w:val="none" w:sz="0" w:space="0" w:color="auto"/>
        <w:right w:val="none" w:sz="0" w:space="0" w:color="auto"/>
      </w:divBdr>
    </w:div>
    <w:div w:id="1702893936">
      <w:bodyDiv w:val="1"/>
      <w:marLeft w:val="0"/>
      <w:marRight w:val="0"/>
      <w:marTop w:val="0"/>
      <w:marBottom w:val="0"/>
      <w:divBdr>
        <w:top w:val="none" w:sz="0" w:space="0" w:color="auto"/>
        <w:left w:val="none" w:sz="0" w:space="0" w:color="auto"/>
        <w:bottom w:val="none" w:sz="0" w:space="0" w:color="auto"/>
        <w:right w:val="none" w:sz="0" w:space="0" w:color="auto"/>
      </w:divBdr>
    </w:div>
    <w:div w:id="1766802001">
      <w:bodyDiv w:val="1"/>
      <w:marLeft w:val="0"/>
      <w:marRight w:val="0"/>
      <w:marTop w:val="0"/>
      <w:marBottom w:val="0"/>
      <w:divBdr>
        <w:top w:val="none" w:sz="0" w:space="0" w:color="auto"/>
        <w:left w:val="none" w:sz="0" w:space="0" w:color="auto"/>
        <w:bottom w:val="none" w:sz="0" w:space="0" w:color="auto"/>
        <w:right w:val="none" w:sz="0" w:space="0" w:color="auto"/>
      </w:divBdr>
    </w:div>
    <w:div w:id="1882012692">
      <w:bodyDiv w:val="1"/>
      <w:marLeft w:val="0"/>
      <w:marRight w:val="0"/>
      <w:marTop w:val="0"/>
      <w:marBottom w:val="0"/>
      <w:divBdr>
        <w:top w:val="none" w:sz="0" w:space="0" w:color="auto"/>
        <w:left w:val="none" w:sz="0" w:space="0" w:color="auto"/>
        <w:bottom w:val="none" w:sz="0" w:space="0" w:color="auto"/>
        <w:right w:val="none" w:sz="0" w:space="0" w:color="auto"/>
      </w:divBdr>
    </w:div>
    <w:div w:id="1953511452">
      <w:bodyDiv w:val="1"/>
      <w:marLeft w:val="0"/>
      <w:marRight w:val="0"/>
      <w:marTop w:val="0"/>
      <w:marBottom w:val="0"/>
      <w:divBdr>
        <w:top w:val="none" w:sz="0" w:space="0" w:color="auto"/>
        <w:left w:val="none" w:sz="0" w:space="0" w:color="auto"/>
        <w:bottom w:val="none" w:sz="0" w:space="0" w:color="auto"/>
        <w:right w:val="none" w:sz="0" w:space="0" w:color="auto"/>
      </w:divBdr>
    </w:div>
    <w:div w:id="1988775857">
      <w:bodyDiv w:val="1"/>
      <w:marLeft w:val="0"/>
      <w:marRight w:val="0"/>
      <w:marTop w:val="0"/>
      <w:marBottom w:val="0"/>
      <w:divBdr>
        <w:top w:val="none" w:sz="0" w:space="0" w:color="auto"/>
        <w:left w:val="none" w:sz="0" w:space="0" w:color="auto"/>
        <w:bottom w:val="none" w:sz="0" w:space="0" w:color="auto"/>
        <w:right w:val="none" w:sz="0" w:space="0" w:color="auto"/>
      </w:divBdr>
    </w:div>
    <w:div w:id="20652561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3" Type="http://schemas.microsoft.com/office/2007/relationships/stylesWithEffects" Target="stylesWithEffects.xml"/><Relationship Id="rId7" Type="http://schemas.openxmlformats.org/officeDocument/2006/relationships/chart" Target="charts/chart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inna-chernega@ukr.net" TargetMode="Externa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image" Target="media/image1.png"/></Relationships>
</file>

<file path=word/charts/_rels/chart1.xml.rels><?xml version="1.0" encoding="UTF-8" standalone="yes"?>
<Relationships xmlns="http://schemas.openxmlformats.org/package/2006/relationships"><Relationship Id="rId2" Type="http://schemas.openxmlformats.org/officeDocument/2006/relationships/oleObject" Target="NULL" TargetMode="External"/><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oleObject" Target="NULL" TargetMode="External"/><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themeOverride" Target="../theme/themeOverride3.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5"/>
    </mc:Choice>
    <mc:Fallback>
      <c:style val="5"/>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0306313160130345"/>
          <c:y val="4.4538152610441764E-2"/>
          <c:w val="0.87331904767942659"/>
          <c:h val="0.83153306137937577"/>
        </c:manualLayout>
      </c:layout>
      <c:barChart>
        <c:barDir val="col"/>
        <c:grouping val="clustered"/>
        <c:varyColors val="0"/>
        <c:ser>
          <c:idx val="0"/>
          <c:order val="0"/>
          <c:spPr>
            <a:solidFill>
              <a:schemeClr val="accent3"/>
            </a:solidFill>
            <a:ln>
              <a:noFill/>
            </a:ln>
            <a:effectLst/>
          </c:spPr>
          <c:invertIfNegative val="0"/>
          <c:dLbls>
            <c:spPr>
              <a:noFill/>
              <a:ln>
                <a:noFill/>
              </a:ln>
              <a:effectLst/>
            </c:spPr>
            <c:txPr>
              <a:bodyPr rot="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accent3"/>
                </a:solidFill>
                <a:prstDash val="sysDot"/>
              </a:ln>
              <a:effectLst/>
            </c:spPr>
            <c:trendlineType val="poly"/>
            <c:order val="2"/>
            <c:forward val="3"/>
            <c:dispRSqr val="0"/>
            <c:dispEq val="0"/>
          </c:trendline>
          <c:cat>
            <c:numRef>
              <c:f>Лист1!$A$2:$A$10</c:f>
              <c:numCache>
                <c:formatCode>General</c:formatCode>
                <c:ptCount val="9"/>
                <c:pt idx="0">
                  <c:v>2011</c:v>
                </c:pt>
                <c:pt idx="1">
                  <c:v>2012</c:v>
                </c:pt>
                <c:pt idx="2">
                  <c:v>2013</c:v>
                </c:pt>
                <c:pt idx="3">
                  <c:v>2014</c:v>
                </c:pt>
                <c:pt idx="4">
                  <c:v>2015</c:v>
                </c:pt>
                <c:pt idx="5">
                  <c:v>2016</c:v>
                </c:pt>
                <c:pt idx="6">
                  <c:v>2017</c:v>
                </c:pt>
                <c:pt idx="7">
                  <c:v>2018</c:v>
                </c:pt>
                <c:pt idx="8">
                  <c:v>2019</c:v>
                </c:pt>
              </c:numCache>
            </c:numRef>
          </c:cat>
          <c:val>
            <c:numRef>
              <c:f>Лист1!$B$2:$B$10</c:f>
              <c:numCache>
                <c:formatCode>General</c:formatCode>
                <c:ptCount val="9"/>
                <c:pt idx="0">
                  <c:v>89</c:v>
                </c:pt>
                <c:pt idx="1">
                  <c:v>82</c:v>
                </c:pt>
                <c:pt idx="2">
                  <c:v>73</c:v>
                </c:pt>
                <c:pt idx="3">
                  <c:v>84</c:v>
                </c:pt>
                <c:pt idx="4">
                  <c:v>76</c:v>
                </c:pt>
                <c:pt idx="5">
                  <c:v>79</c:v>
                </c:pt>
                <c:pt idx="6">
                  <c:v>85</c:v>
                </c:pt>
                <c:pt idx="7">
                  <c:v>83</c:v>
                </c:pt>
                <c:pt idx="8">
                  <c:v>85</c:v>
                </c:pt>
              </c:numCache>
            </c:numRef>
          </c:val>
          <c:extLst xmlns:c16r2="http://schemas.microsoft.com/office/drawing/2015/06/chart">
            <c:ext xmlns:c16="http://schemas.microsoft.com/office/drawing/2014/chart" uri="{C3380CC4-5D6E-409C-BE32-E72D297353CC}">
              <c16:uniqueId val="{00000001-5B06-460D-8F5C-26BA6B9E4354}"/>
            </c:ext>
          </c:extLst>
        </c:ser>
        <c:dLbls>
          <c:showLegendKey val="0"/>
          <c:showVal val="1"/>
          <c:showCatName val="0"/>
          <c:showSerName val="0"/>
          <c:showPercent val="0"/>
          <c:showBubbleSize val="0"/>
        </c:dLbls>
        <c:gapWidth val="219"/>
        <c:overlap val="-27"/>
        <c:axId val="115161344"/>
        <c:axId val="96010624"/>
      </c:barChart>
      <c:catAx>
        <c:axId val="115161344"/>
        <c:scaling>
          <c:orientation val="minMax"/>
        </c:scaling>
        <c:delete val="0"/>
        <c:axPos val="b"/>
        <c:title>
          <c:tx>
            <c:rich>
              <a:bodyPr rot="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uk-UA"/>
                  <a:t>Рік</a:t>
                </a:r>
              </a:p>
            </c:rich>
          </c:tx>
          <c:layout>
            <c:manualLayout>
              <c:xMode val="edge"/>
              <c:yMode val="edge"/>
              <c:x val="0.77119746109725329"/>
              <c:y val="0.91693634526106327"/>
            </c:manualLayout>
          </c:layout>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crossAx val="96010624"/>
        <c:crosses val="autoZero"/>
        <c:auto val="1"/>
        <c:lblAlgn val="ctr"/>
        <c:lblOffset val="100"/>
        <c:noMultiLvlLbl val="0"/>
      </c:catAx>
      <c:valAx>
        <c:axId val="9601062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uk-UA"/>
                  <a:t>Місце</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crossAx val="11516134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100">
          <a:solidFill>
            <a:schemeClr val="tx1"/>
          </a:solidFill>
          <a:latin typeface="Times New Roman" panose="02020603050405020304" pitchFamily="18" charset="0"/>
          <a:cs typeface="Times New Roman" panose="02020603050405020304" pitchFamily="18" charset="0"/>
        </a:defRPr>
      </a:pPr>
      <a:endParaRPr lang="uk-UA"/>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5"/>
    </mc:Choice>
    <mc:Fallback>
      <c:style val="5"/>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spPr>
            <a:solidFill>
              <a:schemeClr val="accent3"/>
            </a:solidFill>
            <a:ln>
              <a:noFill/>
            </a:ln>
            <a:effectLst/>
          </c:spPr>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ext>
            </c:extLst>
          </c:dLbls>
          <c:cat>
            <c:strRef>
              <c:f>Лист2!$A$1:$A$5</c:f>
              <c:strCache>
                <c:ptCount val="5"/>
                <c:pt idx="0">
                  <c:v>Запровадження інновацій на підприємстві</c:v>
                </c:pt>
                <c:pt idx="1">
                  <c:v>Поліпшення ставлення працівників до підприємства</c:v>
                </c:pt>
                <c:pt idx="2">
                  <c:v>Користь для суспільства</c:v>
                </c:pt>
                <c:pt idx="3">
                  <c:v>Поліпшення економічних показників підприємства</c:v>
                </c:pt>
                <c:pt idx="4">
                  <c:v>Покрашення іміджу підприємства</c:v>
                </c:pt>
              </c:strCache>
            </c:strRef>
          </c:cat>
          <c:val>
            <c:numRef>
              <c:f>Лист2!$B$1:$B$5</c:f>
              <c:numCache>
                <c:formatCode>General</c:formatCode>
                <c:ptCount val="5"/>
                <c:pt idx="0">
                  <c:v>41.3</c:v>
                </c:pt>
                <c:pt idx="1">
                  <c:v>86.7</c:v>
                </c:pt>
                <c:pt idx="2">
                  <c:v>79.400000000000006</c:v>
                </c:pt>
                <c:pt idx="3">
                  <c:v>64</c:v>
                </c:pt>
                <c:pt idx="4">
                  <c:v>72.5</c:v>
                </c:pt>
              </c:numCache>
            </c:numRef>
          </c:val>
          <c:extLst xmlns:c16r2="http://schemas.microsoft.com/office/drawing/2015/06/chart">
            <c:ext xmlns:c16="http://schemas.microsoft.com/office/drawing/2014/chart" uri="{C3380CC4-5D6E-409C-BE32-E72D297353CC}">
              <c16:uniqueId val="{00000000-888F-45B7-8505-B195B85146F5}"/>
            </c:ext>
          </c:extLst>
        </c:ser>
        <c:dLbls>
          <c:showLegendKey val="0"/>
          <c:showVal val="0"/>
          <c:showCatName val="0"/>
          <c:showSerName val="0"/>
          <c:showPercent val="0"/>
          <c:showBubbleSize val="0"/>
        </c:dLbls>
        <c:gapWidth val="219"/>
        <c:overlap val="-27"/>
        <c:axId val="96065024"/>
        <c:axId val="96066560"/>
      </c:barChart>
      <c:catAx>
        <c:axId val="960650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crossAx val="96066560"/>
        <c:crosses val="autoZero"/>
        <c:auto val="1"/>
        <c:lblAlgn val="ctr"/>
        <c:lblOffset val="100"/>
        <c:noMultiLvlLbl val="0"/>
      </c:catAx>
      <c:valAx>
        <c:axId val="960665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crossAx val="9606502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100">
          <a:solidFill>
            <a:schemeClr val="tx1"/>
          </a:solidFill>
          <a:latin typeface="Times New Roman" panose="02020603050405020304" pitchFamily="18" charset="0"/>
          <a:cs typeface="Times New Roman" panose="02020603050405020304" pitchFamily="18" charset="0"/>
        </a:defRPr>
      </a:pPr>
      <a:endParaRPr lang="uk-UA"/>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8.6158730158730157E-2"/>
          <c:y val="3.3521255523388693E-2"/>
          <c:w val="0.87151322751322746"/>
          <c:h val="0.90401601359695138"/>
        </c:manualLayout>
      </c:layout>
      <c:barChart>
        <c:barDir val="bar"/>
        <c:grouping val="clustered"/>
        <c:varyColors val="0"/>
        <c:ser>
          <c:idx val="0"/>
          <c:order val="0"/>
          <c:spPr>
            <a:solidFill>
              <a:sysClr val="windowText" lastClr="000000">
                <a:lumMod val="50000"/>
                <a:lumOff val="50000"/>
              </a:sysClr>
            </a:solidFill>
            <a:ln>
              <a:noFill/>
            </a:ln>
            <a:effectLst/>
          </c:spPr>
          <c:invertIfNegative val="0"/>
          <c:dLbls>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'[Диаграмма 6 в Microsoft Word]Лист6'!$A$51:$A$71</c:f>
              <c:numCache>
                <c:formatCode>General</c:formatCode>
                <c:ptCount val="21"/>
                <c:pt idx="0">
                  <c:v>2020</c:v>
                </c:pt>
                <c:pt idx="1">
                  <c:v>2019</c:v>
                </c:pt>
                <c:pt idx="2">
                  <c:v>2018</c:v>
                </c:pt>
                <c:pt idx="3">
                  <c:v>2017</c:v>
                </c:pt>
                <c:pt idx="4">
                  <c:v>2016</c:v>
                </c:pt>
                <c:pt idx="5">
                  <c:v>2015</c:v>
                </c:pt>
                <c:pt idx="6">
                  <c:v>2014</c:v>
                </c:pt>
                <c:pt idx="7">
                  <c:v>2013</c:v>
                </c:pt>
                <c:pt idx="8">
                  <c:v>2012</c:v>
                </c:pt>
                <c:pt idx="9">
                  <c:v>2011</c:v>
                </c:pt>
                <c:pt idx="10">
                  <c:v>2010</c:v>
                </c:pt>
                <c:pt idx="11">
                  <c:v>2009</c:v>
                </c:pt>
                <c:pt idx="12">
                  <c:v>2008</c:v>
                </c:pt>
                <c:pt idx="13">
                  <c:v>2007</c:v>
                </c:pt>
                <c:pt idx="14">
                  <c:v>2006</c:v>
                </c:pt>
                <c:pt idx="15">
                  <c:v>2005</c:v>
                </c:pt>
                <c:pt idx="16">
                  <c:v>2004</c:v>
                </c:pt>
                <c:pt idx="17">
                  <c:v>2003</c:v>
                </c:pt>
                <c:pt idx="18">
                  <c:v>2002</c:v>
                </c:pt>
                <c:pt idx="19">
                  <c:v>2001</c:v>
                </c:pt>
                <c:pt idx="20">
                  <c:v>2000</c:v>
                </c:pt>
              </c:numCache>
            </c:numRef>
          </c:cat>
          <c:val>
            <c:numRef>
              <c:f>'[Диаграмма 6 в Microsoft Word]Лист6'!$B$51:$B$71</c:f>
              <c:numCache>
                <c:formatCode>General</c:formatCode>
                <c:ptCount val="21"/>
                <c:pt idx="0">
                  <c:v>99.9</c:v>
                </c:pt>
                <c:pt idx="1">
                  <c:v>104.1</c:v>
                </c:pt>
                <c:pt idx="2">
                  <c:v>109.8</c:v>
                </c:pt>
                <c:pt idx="3">
                  <c:v>113.7</c:v>
                </c:pt>
                <c:pt idx="4">
                  <c:v>112.4</c:v>
                </c:pt>
                <c:pt idx="5">
                  <c:v>143.30000000000001</c:v>
                </c:pt>
                <c:pt idx="6">
                  <c:v>124.9</c:v>
                </c:pt>
                <c:pt idx="7">
                  <c:v>100.5</c:v>
                </c:pt>
                <c:pt idx="8">
                  <c:v>99.8</c:v>
                </c:pt>
                <c:pt idx="9">
                  <c:v>104.6</c:v>
                </c:pt>
                <c:pt idx="10">
                  <c:v>109.1</c:v>
                </c:pt>
                <c:pt idx="11">
                  <c:v>112.3</c:v>
                </c:pt>
                <c:pt idx="12">
                  <c:v>122.3</c:v>
                </c:pt>
                <c:pt idx="13">
                  <c:v>116.6</c:v>
                </c:pt>
                <c:pt idx="14">
                  <c:v>111.6</c:v>
                </c:pt>
                <c:pt idx="15">
                  <c:v>110.3</c:v>
                </c:pt>
                <c:pt idx="16">
                  <c:v>112.3</c:v>
                </c:pt>
                <c:pt idx="17">
                  <c:v>108.2</c:v>
                </c:pt>
                <c:pt idx="18">
                  <c:v>99.4</c:v>
                </c:pt>
                <c:pt idx="19">
                  <c:v>106.1</c:v>
                </c:pt>
                <c:pt idx="20">
                  <c:v>112.4</c:v>
                </c:pt>
              </c:numCache>
            </c:numRef>
          </c:val>
          <c:extLst xmlns:c16r2="http://schemas.microsoft.com/office/drawing/2015/06/chart">
            <c:ext xmlns:c16="http://schemas.microsoft.com/office/drawing/2014/chart" uri="{C3380CC4-5D6E-409C-BE32-E72D297353CC}">
              <c16:uniqueId val="{00000000-C0F9-4D50-B647-CB9984B568D0}"/>
            </c:ext>
          </c:extLst>
        </c:ser>
        <c:dLbls>
          <c:dLblPos val="outEnd"/>
          <c:showLegendKey val="0"/>
          <c:showVal val="1"/>
          <c:showCatName val="0"/>
          <c:showSerName val="0"/>
          <c:showPercent val="0"/>
          <c:showBubbleSize val="0"/>
        </c:dLbls>
        <c:gapWidth val="182"/>
        <c:axId val="107421696"/>
        <c:axId val="107424384"/>
      </c:barChart>
      <c:catAx>
        <c:axId val="10742169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crossAx val="107424384"/>
        <c:crosses val="autoZero"/>
        <c:auto val="1"/>
        <c:lblAlgn val="ctr"/>
        <c:lblOffset val="100"/>
        <c:noMultiLvlLbl val="0"/>
      </c:catAx>
      <c:valAx>
        <c:axId val="107424384"/>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ru-RU"/>
                  <a:t>%</a:t>
                </a:r>
              </a:p>
            </c:rich>
          </c:tx>
          <c:layout>
            <c:manualLayout>
              <c:xMode val="edge"/>
              <c:yMode val="edge"/>
              <c:x val="0.96424863558721829"/>
              <c:y val="0.87566661587688566"/>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uk-UA"/>
          </a:p>
        </c:txPr>
        <c:crossAx val="107421696"/>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200">
          <a:solidFill>
            <a:schemeClr val="tx1"/>
          </a:solidFill>
          <a:latin typeface="Times New Roman" panose="02020603050405020304" pitchFamily="18" charset="0"/>
          <a:cs typeface="Times New Roman" panose="02020603050405020304" pitchFamily="18" charset="0"/>
        </a:defRPr>
      </a:pPr>
      <a:endParaRPr lang="uk-UA"/>
    </a:p>
  </c:txPr>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543</TotalTime>
  <Pages>13</Pages>
  <Words>14084</Words>
  <Characters>8029</Characters>
  <Application>Microsoft Office Word</Application>
  <DocSecurity>0</DocSecurity>
  <Lines>66</Lines>
  <Paragraphs>44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22069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promo</dc:creator>
  <cp:lastModifiedBy>promo</cp:lastModifiedBy>
  <cp:revision>114</cp:revision>
  <dcterms:created xsi:type="dcterms:W3CDTF">2021-07-12T09:00:00Z</dcterms:created>
  <dcterms:modified xsi:type="dcterms:W3CDTF">2021-07-14T11:55:00Z</dcterms:modified>
</cp:coreProperties>
</file>