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FA7" w:rsidRPr="003B3FA7" w:rsidRDefault="003B3FA7" w:rsidP="003B3F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E69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Д.М. </w:t>
      </w:r>
      <w:proofErr w:type="spellStart"/>
      <w:r w:rsidRPr="003E69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Соковніна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, </w:t>
      </w:r>
      <w:proofErr w:type="spellStart"/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к.е.н</w:t>
      </w:r>
      <w:proofErr w:type="spellEnd"/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., доцент</w:t>
      </w:r>
    </w:p>
    <w:p w:rsidR="003B3FA7" w:rsidRPr="003B3FA7" w:rsidRDefault="003B3FA7" w:rsidP="003B3F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Уманськ</w:t>
      </w:r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ий</w:t>
      </w:r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національн</w:t>
      </w:r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ий</w:t>
      </w:r>
      <w:r w:rsidRPr="003B3F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університет садівництва</w:t>
      </w:r>
    </w:p>
    <w:p w:rsidR="003B3FA7" w:rsidRDefault="003B3FA7" w:rsidP="00AF3C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3312" w:rsidRDefault="00070ED9" w:rsidP="00AF3C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МАРКЕТИНГУ ПОСЛУГ В УКРАЇНІ</w:t>
      </w:r>
    </w:p>
    <w:p w:rsidR="00AF3C93" w:rsidRPr="00AF3C93" w:rsidRDefault="00AF3C93" w:rsidP="00AF3C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70ED9" w:rsidRPr="00AF3C93" w:rsidRDefault="00AF3C93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На даний момент 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найважливіших тенденцій сучасного економічного розвитку є стрімке зростання сфери послуг. </w:t>
      </w:r>
      <w:r>
        <w:rPr>
          <w:rFonts w:ascii="Times New Roman" w:hAnsi="Times New Roman" w:cs="Times New Roman"/>
          <w:sz w:val="28"/>
          <w:szCs w:val="28"/>
          <w:lang w:val="uk-UA"/>
        </w:rPr>
        <w:t>Ще п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>очинаючи з середини XX ст., у розвинених країнах світу спостерігався надто стійкий спад темпів зростання в галузях п</w:t>
      </w:r>
      <w:bookmarkStart w:id="0" w:name="_GoBack"/>
      <w:bookmarkEnd w:id="0"/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>ромислового виробництва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>, а н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а їх місце ставали численні підприємства зі сфери послуг. </w:t>
      </w:r>
      <w:r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більшість населення країн Західної Європи, США та Японії зайнята саме у сфері послуг.</w:t>
      </w:r>
    </w:p>
    <w:p w:rsidR="00070ED9" w:rsidRPr="00AF3C93" w:rsidRDefault="00AF3C93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>В даний час сфера послуг відіграє визначальну роль в економіці розвинених країн.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З переходом на систему національних рахунків сфера послуг стала розглядатися в якості самостійного сектору економіки, по якому, поряд з виробництвом товарів та іншими видами економічної діяльності, забезпечується статистичне спостереження та підготовка статистичної інформації для зіставлень на внутрішньодержавному і міжнародному рівні. </w:t>
      </w:r>
    </w:p>
    <w:p w:rsidR="00AF3C93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Щодо України, то можна сказити, що маркетинг послуг почав розвиватися набагато пізніше, хоча інтерес до процесу обслуговування в торгівлі (самообслуговування) та логістичного обслуговування, що можна кваліфікувати як послуги, проявлявся ще в 70-х рр. XX ст. Це пов’язано з розвитком інтересу до маркетингу лише на початку 90-х рр. XX ст., коли в Україні почався перехід до ринкової економіки. </w:t>
      </w:r>
    </w:p>
    <w:p w:rsidR="00422F59" w:rsidRDefault="00CA1168" w:rsidP="00AF3C93">
      <w:pPr>
        <w:spacing w:after="0" w:line="240" w:lineRule="auto"/>
        <w:ind w:firstLine="709"/>
        <w:jc w:val="both"/>
        <w:rPr>
          <w:rFonts w:ascii="Arial" w:hAnsi="Arial" w:cs="Arial"/>
          <w:color w:val="444444"/>
          <w:sz w:val="27"/>
          <w:szCs w:val="27"/>
          <w:shd w:val="clear" w:color="auto" w:fill="FFFFFF"/>
          <w:lang w:val="uk-UA"/>
        </w:rPr>
      </w:pPr>
      <w:r w:rsidRPr="00CA1168">
        <w:rPr>
          <w:rFonts w:ascii="Times New Roman" w:hAnsi="Times New Roman" w:cs="Times New Roman"/>
          <w:sz w:val="28"/>
          <w:szCs w:val="28"/>
          <w:lang w:val="uk-UA"/>
        </w:rPr>
        <w:t>Маркетинг послуг має особливості, знання яких впливають на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 xml:space="preserve">маркетингової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стратегії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сервісної організації на своєму ринку для просування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послуги і конкурентної боротьби. Серед таких особливостей можна виділити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високу невизначеність результату купівлі послуги. Постачальнику послуг важливо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допомогти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 xml:space="preserve">клієнту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оцінці послуги для здійснення правильного вибору, тобто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 xml:space="preserve">постаратися матеріалізувати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послугу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за допомогою постачання потенційних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споживачів матеріалами, які допомагають їм візуально уявити запропоновані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>послуги, тобто надання клієнтові більше інформації про минулий досвід 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168">
        <w:rPr>
          <w:rFonts w:ascii="Times New Roman" w:hAnsi="Times New Roman" w:cs="Times New Roman"/>
          <w:sz w:val="28"/>
          <w:szCs w:val="28"/>
          <w:lang w:val="uk-UA"/>
        </w:rPr>
        <w:t xml:space="preserve">подібних послуг (подяки клієнтів, відгуки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.).</w:t>
      </w:r>
      <w:r w:rsidR="00422F59" w:rsidRPr="00422F59">
        <w:rPr>
          <w:rFonts w:ascii="Arial" w:hAnsi="Arial" w:cs="Arial"/>
          <w:color w:val="444444"/>
          <w:sz w:val="27"/>
          <w:szCs w:val="27"/>
          <w:shd w:val="clear" w:color="auto" w:fill="FFFFFF"/>
        </w:rPr>
        <w:t xml:space="preserve"> </w:t>
      </w:r>
    </w:p>
    <w:p w:rsidR="00CA1168" w:rsidRPr="00422F59" w:rsidRDefault="00422F5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F59">
        <w:rPr>
          <w:rFonts w:ascii="Times New Roman" w:hAnsi="Times New Roman" w:cs="Times New Roman"/>
          <w:sz w:val="28"/>
          <w:szCs w:val="28"/>
          <w:lang w:val="uk-UA"/>
        </w:rPr>
        <w:t>Завдання маркетологів у сфері послуг полягає в тому, щоб надати пропозицію, яка створить для споживача вигоди та цінність, принесе задоволення та матиме якість, яка його задовольнить.</w:t>
      </w:r>
    </w:p>
    <w:p w:rsidR="00AF3C93" w:rsidRDefault="00422F5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F59">
        <w:rPr>
          <w:rFonts w:ascii="Times New Roman" w:hAnsi="Times New Roman" w:cs="Times New Roman"/>
          <w:sz w:val="28"/>
          <w:szCs w:val="28"/>
          <w:lang w:val="uk-UA"/>
        </w:rPr>
        <w:t xml:space="preserve">Сфера послуг охоплює різні галузі. У більшості країн численні послуги може надавати держава: юридичні, соціальні, освітні, охорони здоров'я, транспортні, інформаційні тощо. Приватний сектор послуг складається з організацій, зорієнтованих на отримання прибутку: авіакомпанії, банки, страхові компанії, юридичні та консультаційні фірми, рекламні агенції тощо </w:t>
      </w:r>
      <w:r w:rsidR="003B3FA7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AF3C93" w:rsidRPr="00AF3C9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41FD">
        <w:rPr>
          <w:rFonts w:ascii="Times New Roman" w:hAnsi="Times New Roman" w:cs="Times New Roman"/>
          <w:sz w:val="28"/>
          <w:szCs w:val="28"/>
          <w:lang w:val="uk-UA"/>
        </w:rPr>
        <w:t>Частина організацій сфери послуг зорієнтовані на окремих споживачів і родини, інші — на задоволення потреб різних підприємницьких та некомерційних структур. Обидва види послуг швидко розвиваються.</w:t>
      </w:r>
      <w:r w:rsidR="00464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Також досліджуються різні аспекти маркетингу послуг: інтернет-маркетинг, якість, взаємодію зі споживачами, лояльність, клієнтський капітал. 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Ринок маркетингових послуг пропонує споживачам досить широкий асортимент нематеріальних товарів, де кожний вид послуг має свої характерні особливості. Через це важливим буде точне визначення класифікаційної групи послуги як товару. </w:t>
      </w:r>
    </w:p>
    <w:p w:rsidR="00AF3C93" w:rsidRDefault="00AF3C93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>аркетингова класифікація послуг ґрунтується на чотирьох групах ознак, які залежать</w:t>
      </w:r>
      <w:r w:rsidR="003B3F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3FA7" w:rsidRPr="003B3FA7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AF3C93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1. Від того, хто або що виконує потрібну послугу (безпосередньо люди чи якесь обладнання). 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2. Від цілей (мотивів) постачальника – комерційні (з метою отримання прибутку) та некомерційні (з метою набуття іміджу, наприклад, послуги благодійних організацій). 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3. Від джерел фінансування – фінансовані чи не фінансовані урядом. </w:t>
      </w:r>
    </w:p>
    <w:p w:rsidR="00070ED9" w:rsidRPr="00AF3C93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>4. Від споживачів – послуги, які надаються конкретним особам (їхнім сім’ям) чи організаціям (фірмам, підприємствам).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Можна сказати, що домінуючу позицію в маркетингу послуг посідає необхідність урахування соціальних чинників, що створюються їхніми виробниками. Маркетинг послуг тут може розглядатися і як особливий вид діяльності, який формує соціальне середовище й умови життєдіяльності суспільства. На ринку послуг посилюється дія принципу адекватності мінливого попиту зі способами виробництва та реалізації продукту. 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Одним з основних об’єктів дослідження маркетингу послуг є результати обліку зовнішніх ефектів. Часто в соціальному середовищі споживач послуг участі в наданні цих послуг, але є членами соціуму. Тому зовнішній ефект може не лише істотно змінити сформовані соціальні умови, а й певним чином вплинути на хід соціальних, економічних, екологічних складових життєдіяльності людини. </w:t>
      </w:r>
    </w:p>
    <w:p w:rsidR="005C79F9" w:rsidRDefault="005C79F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собливості ринку послуг також значно впливають на інструментарій просування і організацію маркетингової комунікаційної політики. Засоби маркетингу просування на ринку послуг майже ті самі, що й на товарному ринку: реклама, персональний продаж, прямий маркетинг, зв’язки з громадськістю, але специфіка послуг зумовлює значну складність поінформування про них і демонстрування потенційним споживачам. </w:t>
      </w:r>
    </w:p>
    <w:p w:rsidR="00070ED9" w:rsidRDefault="00B10972" w:rsidP="005C79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>маркетинг послуг</w:t>
      </w:r>
      <w:r w:rsidR="005C79F9" w:rsidRPr="005C7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5C79F9" w:rsidRPr="00AF3C93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>пот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>ребує подальшого розвитку теорії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внутрішнього маркетингу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як од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>нієї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із ключових складових забезпечення конкурентоспроможності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будь-якого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підприємства. 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70ED9"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 значна увага приділяється поведінці споживача сервісного підприємства. </w:t>
      </w:r>
    </w:p>
    <w:p w:rsidR="00CA1168" w:rsidRPr="00AF3C93" w:rsidRDefault="00CA1168" w:rsidP="005C79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79F9" w:rsidRPr="003B3FA7" w:rsidRDefault="003B3FA7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Література: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AF3C93">
        <w:rPr>
          <w:rFonts w:ascii="Times New Roman" w:hAnsi="Times New Roman" w:cs="Times New Roman"/>
          <w:sz w:val="28"/>
          <w:szCs w:val="28"/>
          <w:lang w:val="uk-UA"/>
        </w:rPr>
        <w:t>Примак</w:t>
      </w:r>
      <w:proofErr w:type="spellEnd"/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Т.О. Маркетингові аспекти просування послуг [Електронний ресурс] /</w:t>
      </w:r>
      <w:r w:rsidR="005C7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5" w:history="1">
        <w:r w:rsidR="005C79F9" w:rsidRPr="003329F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http://www.nbuv.gov.ua/portal/natural/Vnulp/Logistyka /2008_633/84.pdf</w:t>
        </w:r>
      </w:hyperlink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C79F9" w:rsidRDefault="00070ED9" w:rsidP="00AF3C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AF3C93">
        <w:rPr>
          <w:rFonts w:ascii="Times New Roman" w:hAnsi="Times New Roman" w:cs="Times New Roman"/>
          <w:sz w:val="28"/>
          <w:szCs w:val="28"/>
          <w:lang w:val="uk-UA"/>
        </w:rPr>
        <w:t>Тєлєтов</w:t>
      </w:r>
      <w:proofErr w:type="spellEnd"/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 О.С. Маркетингові дослідження : [</w:t>
      </w:r>
      <w:proofErr w:type="spellStart"/>
      <w:r w:rsidRPr="00AF3C9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F3C93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AF3C93">
        <w:rPr>
          <w:rFonts w:ascii="Times New Roman" w:hAnsi="Times New Roman" w:cs="Times New Roman"/>
          <w:sz w:val="28"/>
          <w:szCs w:val="28"/>
          <w:lang w:val="uk-UA"/>
        </w:rPr>
        <w:t xml:space="preserve">.] К. : Знання, 2010. – 299 с. </w:t>
      </w:r>
    </w:p>
    <w:sectPr w:rsidR="005C79F9" w:rsidSect="004641F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6AB"/>
    <w:rsid w:val="00070ED9"/>
    <w:rsid w:val="00137B44"/>
    <w:rsid w:val="002D2690"/>
    <w:rsid w:val="00380C06"/>
    <w:rsid w:val="003B3FA7"/>
    <w:rsid w:val="00422F59"/>
    <w:rsid w:val="00431193"/>
    <w:rsid w:val="00457652"/>
    <w:rsid w:val="004616DF"/>
    <w:rsid w:val="004641FD"/>
    <w:rsid w:val="004B00B8"/>
    <w:rsid w:val="005C79F9"/>
    <w:rsid w:val="005F74E0"/>
    <w:rsid w:val="006125ED"/>
    <w:rsid w:val="0071460F"/>
    <w:rsid w:val="00721897"/>
    <w:rsid w:val="007B341F"/>
    <w:rsid w:val="008D5D24"/>
    <w:rsid w:val="008E2E48"/>
    <w:rsid w:val="00933312"/>
    <w:rsid w:val="00952DE0"/>
    <w:rsid w:val="009846AB"/>
    <w:rsid w:val="009C6BAB"/>
    <w:rsid w:val="00AF3C93"/>
    <w:rsid w:val="00B10972"/>
    <w:rsid w:val="00BC14AB"/>
    <w:rsid w:val="00C83803"/>
    <w:rsid w:val="00C91646"/>
    <w:rsid w:val="00CA1168"/>
    <w:rsid w:val="00DC470C"/>
    <w:rsid w:val="00DE426E"/>
    <w:rsid w:val="00E765FB"/>
    <w:rsid w:val="00EA5CFB"/>
    <w:rsid w:val="00F31CA3"/>
    <w:rsid w:val="00FA7854"/>
    <w:rsid w:val="00FD1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79F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79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buv.gov.ua/portal/natural/Vnulp/Logistyka%20/2008_633/84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816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2021-05-11T12:34:00Z</dcterms:created>
  <dcterms:modified xsi:type="dcterms:W3CDTF">2021-05-12T09:01:00Z</dcterms:modified>
</cp:coreProperties>
</file>