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38BB" w:rsidRPr="00B4072E" w:rsidRDefault="001D38BB" w:rsidP="00A74A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B4072E">
        <w:rPr>
          <w:rFonts w:ascii="Times New Roman" w:hAnsi="Times New Roman"/>
          <w:b/>
          <w:sz w:val="28"/>
          <w:szCs w:val="28"/>
        </w:rPr>
        <w:t>Формування структур підприємницького бізнесу</w:t>
      </w:r>
    </w:p>
    <w:p w:rsidR="00FB0CC8" w:rsidRDefault="00FB0CC8" w:rsidP="00A74A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B0CC8" w:rsidRDefault="00FB0CC8" w:rsidP="00A74A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Турчинська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А.О. студентка 52 </w:t>
      </w:r>
      <w:proofErr w:type="spellStart"/>
      <w:r>
        <w:rPr>
          <w:rFonts w:ascii="Times New Roman" w:hAnsi="Times New Roman"/>
          <w:b/>
          <w:sz w:val="28"/>
          <w:szCs w:val="28"/>
        </w:rPr>
        <w:t>птм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групи</w:t>
      </w:r>
    </w:p>
    <w:p w:rsidR="00FB0CC8" w:rsidRDefault="00FB0CC8" w:rsidP="00A74A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факультету економіки і підприємництва</w:t>
      </w:r>
    </w:p>
    <w:p w:rsidR="00FB0CC8" w:rsidRPr="00AF5733" w:rsidRDefault="00FB0CC8" w:rsidP="00A74A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Керівник доцент </w:t>
      </w:r>
      <w:proofErr w:type="spellStart"/>
      <w:r>
        <w:rPr>
          <w:rFonts w:ascii="Times New Roman" w:hAnsi="Times New Roman"/>
          <w:b/>
          <w:sz w:val="28"/>
          <w:szCs w:val="28"/>
        </w:rPr>
        <w:t>Чернега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І.І.</w:t>
      </w:r>
    </w:p>
    <w:p w:rsidR="001D38BB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26136" w:rsidRPr="00C26136" w:rsidRDefault="00C26136" w:rsidP="00C2613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136">
        <w:rPr>
          <w:rFonts w:ascii="Times New Roman" w:hAnsi="Times New Roman"/>
          <w:sz w:val="28"/>
          <w:szCs w:val="28"/>
        </w:rPr>
        <w:t>Організація бізнесу за своєю природою має процесуальний харак</w:t>
      </w:r>
      <w:r w:rsidRPr="00C26136">
        <w:rPr>
          <w:rFonts w:ascii="Times New Roman" w:hAnsi="Times New Roman"/>
          <w:sz w:val="28"/>
          <w:szCs w:val="28"/>
        </w:rPr>
        <w:softHyphen/>
        <w:t>тер. Це відпрацювання, насамперед, правил формування підприєм</w:t>
      </w:r>
      <w:r w:rsidRPr="00C26136">
        <w:rPr>
          <w:rFonts w:ascii="Times New Roman" w:hAnsi="Times New Roman"/>
          <w:sz w:val="28"/>
          <w:szCs w:val="28"/>
        </w:rPr>
        <w:softHyphen/>
        <w:t>ницьких структур, обов'язкових для всіх суб'єктів бізнесу. Ці правила регулюються законодавчими актами відповідно до норм, прийнятих у суспільстві.</w:t>
      </w:r>
    </w:p>
    <w:p w:rsidR="00C26136" w:rsidRPr="00C26136" w:rsidRDefault="00C26136" w:rsidP="00C2613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136">
        <w:rPr>
          <w:rFonts w:ascii="Times New Roman" w:hAnsi="Times New Roman"/>
          <w:sz w:val="28"/>
          <w:szCs w:val="28"/>
        </w:rPr>
        <w:t>Джерелом законодавчих актів є відносини, які склалися у суспіль</w:t>
      </w:r>
      <w:r w:rsidRPr="00C26136">
        <w:rPr>
          <w:rFonts w:ascii="Times New Roman" w:hAnsi="Times New Roman"/>
          <w:sz w:val="28"/>
          <w:szCs w:val="28"/>
        </w:rPr>
        <w:softHyphen/>
        <w:t>стві, передусім - економічні. Юридичні акти закріплюють ці відносини, даючи простір для розвитку або гальмуючи їх.</w:t>
      </w:r>
    </w:p>
    <w:p w:rsidR="00C26136" w:rsidRPr="00C26136" w:rsidRDefault="00C26136" w:rsidP="00C2613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136">
        <w:rPr>
          <w:rFonts w:ascii="Times New Roman" w:hAnsi="Times New Roman"/>
          <w:sz w:val="28"/>
          <w:szCs w:val="28"/>
        </w:rPr>
        <w:t>Економічні відносини не існують поза формами їх прояву. Форми ж економічних відносин різноманітні, рухомі, мінливі. Вони не завжди знаходять відображення у законодавчих актах, які постійно відстають від економічного розвитку і тим самим стримують здійснення ре</w:t>
      </w:r>
      <w:r w:rsidRPr="00C26136">
        <w:rPr>
          <w:rFonts w:ascii="Times New Roman" w:hAnsi="Times New Roman"/>
          <w:sz w:val="28"/>
          <w:szCs w:val="28"/>
        </w:rPr>
        <w:softHyphen/>
        <w:t>форм, гальмуючи перехід до ринку.</w:t>
      </w:r>
      <w:r w:rsidR="00FB0CC8">
        <w:rPr>
          <w:rFonts w:ascii="Times New Roman" w:hAnsi="Times New Roman"/>
          <w:sz w:val="28"/>
          <w:szCs w:val="28"/>
        </w:rPr>
        <w:t xml:space="preserve"> </w:t>
      </w:r>
      <w:r w:rsidRPr="00C26136">
        <w:rPr>
          <w:rFonts w:ascii="Times New Roman" w:hAnsi="Times New Roman"/>
          <w:sz w:val="28"/>
          <w:szCs w:val="28"/>
        </w:rPr>
        <w:t>Відносини бізнесу - одна з форм прояву економічних відносин, які почали розвиватися у нашій економіці.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26136">
        <w:rPr>
          <w:rFonts w:ascii="Times New Roman" w:hAnsi="Times New Roman"/>
          <w:sz w:val="28"/>
          <w:szCs w:val="28"/>
        </w:rPr>
        <w:t xml:space="preserve">Організаційний механізм здійснення підприємницького бізнесу в умовах переходу до ринкової економіки закладений у Законі України </w:t>
      </w:r>
      <w:r w:rsidR="000070F9">
        <w:rPr>
          <w:rFonts w:ascii="Times New Roman" w:hAnsi="Times New Roman"/>
          <w:sz w:val="28"/>
          <w:szCs w:val="28"/>
        </w:rPr>
        <w:t>«</w:t>
      </w:r>
      <w:r w:rsidRPr="00C26136">
        <w:rPr>
          <w:rFonts w:ascii="Times New Roman" w:hAnsi="Times New Roman"/>
          <w:sz w:val="28"/>
          <w:szCs w:val="28"/>
        </w:rPr>
        <w:t>Про підприємництво</w:t>
      </w:r>
      <w:r w:rsidR="000070F9">
        <w:rPr>
          <w:rFonts w:ascii="Times New Roman" w:hAnsi="Times New Roman"/>
          <w:sz w:val="28"/>
          <w:szCs w:val="28"/>
        </w:rPr>
        <w:t>»</w:t>
      </w:r>
      <w:r w:rsidRPr="00C26136">
        <w:rPr>
          <w:rFonts w:ascii="Times New Roman" w:hAnsi="Times New Roman"/>
          <w:sz w:val="28"/>
          <w:szCs w:val="28"/>
        </w:rPr>
        <w:t xml:space="preserve">. </w:t>
      </w:r>
    </w:p>
    <w:p w:rsidR="00193FBE" w:rsidRPr="00A42967" w:rsidRDefault="00C26136" w:rsidP="00193FB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136">
        <w:rPr>
          <w:rFonts w:ascii="Times New Roman" w:hAnsi="Times New Roman"/>
          <w:sz w:val="28"/>
          <w:szCs w:val="28"/>
        </w:rPr>
        <w:t>Для розвитку підприємницької діяльності необхідні певні умови, які в основному можна звести до наступного: потреба створення зако</w:t>
      </w:r>
      <w:r w:rsidRPr="00C26136">
        <w:rPr>
          <w:rFonts w:ascii="Times New Roman" w:hAnsi="Times New Roman"/>
          <w:sz w:val="28"/>
          <w:szCs w:val="28"/>
        </w:rPr>
        <w:softHyphen/>
        <w:t>нодавчої та нормативної баз; додержання конкурентного режиму гос</w:t>
      </w:r>
      <w:r w:rsidRPr="00C26136">
        <w:rPr>
          <w:rFonts w:ascii="Times New Roman" w:hAnsi="Times New Roman"/>
          <w:sz w:val="28"/>
          <w:szCs w:val="28"/>
        </w:rPr>
        <w:softHyphen/>
        <w:t>подарювання; формування ринкової інфраструктури, стимулювання бізнесу. Потреба створення законодавчої бази продиктована потре</w:t>
      </w:r>
      <w:r w:rsidRPr="00C26136">
        <w:rPr>
          <w:rFonts w:ascii="Times New Roman" w:hAnsi="Times New Roman"/>
          <w:sz w:val="28"/>
          <w:szCs w:val="28"/>
        </w:rPr>
        <w:softHyphen/>
        <w:t>бою надати всім господарюючим суб'єктам гарантії для збереження їх власності, виключення можливості націоналізації, експропріації, ство</w:t>
      </w:r>
      <w:r w:rsidRPr="00C26136">
        <w:rPr>
          <w:rFonts w:ascii="Times New Roman" w:hAnsi="Times New Roman"/>
          <w:sz w:val="28"/>
          <w:szCs w:val="28"/>
        </w:rPr>
        <w:softHyphen/>
        <w:t>рення для всіх учасників бізнесу однакових прав, повної економічної свободи, неприпустимості втручання органів державного управління в діяльність підприємницьких структур. Конкурентний режим господа</w:t>
      </w:r>
      <w:r w:rsidRPr="00C26136">
        <w:rPr>
          <w:rFonts w:ascii="Times New Roman" w:hAnsi="Times New Roman"/>
          <w:sz w:val="28"/>
          <w:szCs w:val="28"/>
        </w:rPr>
        <w:softHyphen/>
        <w:t>рювання передбачає вільне суперництво між учасниками бізнесу: за джерела сировини; вигідні умови вкладення капіталу; за більшу час</w:t>
      </w:r>
      <w:r w:rsidRPr="00C26136">
        <w:rPr>
          <w:rFonts w:ascii="Times New Roman" w:hAnsi="Times New Roman"/>
          <w:sz w:val="28"/>
          <w:szCs w:val="28"/>
        </w:rPr>
        <w:softHyphen/>
        <w:t>тину прибутку. Формування елементів ринкової інфраструктури від</w:t>
      </w:r>
      <w:r w:rsidRPr="00C26136">
        <w:rPr>
          <w:rFonts w:ascii="Times New Roman" w:hAnsi="Times New Roman"/>
          <w:sz w:val="28"/>
          <w:szCs w:val="28"/>
        </w:rPr>
        <w:softHyphen/>
        <w:t>криває можливість для бізнесмена брати участь у системі товарних і фондових бірж, користуватися послугами комерційних банків, під</w:t>
      </w:r>
      <w:r w:rsidRPr="00C26136">
        <w:rPr>
          <w:rFonts w:ascii="Times New Roman" w:hAnsi="Times New Roman"/>
          <w:sz w:val="28"/>
          <w:szCs w:val="28"/>
        </w:rPr>
        <w:softHyphen/>
        <w:t>приємств оптової торгівлі; доступ до ресурсів, кредитів, інформації тощо. Стимулювання бізнесу передбачає заохочення та розвиток під</w:t>
      </w:r>
      <w:r w:rsidRPr="00C26136">
        <w:rPr>
          <w:rFonts w:ascii="Times New Roman" w:hAnsi="Times New Roman"/>
          <w:sz w:val="28"/>
          <w:szCs w:val="28"/>
        </w:rPr>
        <w:softHyphen/>
        <w:t>приємництва, малого бізнесу, створення сприятливого економічного середовища (податкові пільги), прямі державні дотації, фінансування ризикових проектів інноваційного характеру та ін.</w:t>
      </w:r>
      <w:r w:rsidR="00193FBE" w:rsidRPr="00193FBE">
        <w:rPr>
          <w:rFonts w:ascii="Times New Roman" w:hAnsi="Times New Roman"/>
          <w:sz w:val="28"/>
          <w:szCs w:val="28"/>
        </w:rPr>
        <w:t xml:space="preserve"> </w:t>
      </w:r>
      <w:r w:rsidR="00193FBE">
        <w:rPr>
          <w:rFonts w:ascii="Times New Roman" w:hAnsi="Times New Roman"/>
          <w:sz w:val="28"/>
          <w:szCs w:val="28"/>
        </w:rPr>
        <w:t>[</w:t>
      </w:r>
      <w:r w:rsidR="00193FBE">
        <w:rPr>
          <w:rFonts w:ascii="Times New Roman" w:hAnsi="Times New Roman"/>
          <w:sz w:val="28"/>
          <w:szCs w:val="28"/>
        </w:rPr>
        <w:t>1</w:t>
      </w:r>
      <w:r w:rsidR="00193FBE">
        <w:rPr>
          <w:rFonts w:ascii="Times New Roman" w:hAnsi="Times New Roman"/>
          <w:sz w:val="28"/>
          <w:szCs w:val="28"/>
        </w:rPr>
        <w:t>]</w:t>
      </w:r>
      <w:r w:rsidR="00193FBE">
        <w:rPr>
          <w:rFonts w:ascii="Times New Roman" w:hAnsi="Times New Roman"/>
          <w:sz w:val="28"/>
          <w:szCs w:val="28"/>
        </w:rPr>
        <w:t>.</w:t>
      </w:r>
    </w:p>
    <w:p w:rsidR="00C26136" w:rsidRPr="00C26136" w:rsidRDefault="00C26136" w:rsidP="00C2613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136">
        <w:rPr>
          <w:rFonts w:ascii="Times New Roman" w:hAnsi="Times New Roman"/>
          <w:sz w:val="28"/>
          <w:szCs w:val="28"/>
        </w:rPr>
        <w:t>Принципи та умови організації бізнесу не залишаються незмінни</w:t>
      </w:r>
      <w:r w:rsidRPr="00C26136">
        <w:rPr>
          <w:rFonts w:ascii="Times New Roman" w:hAnsi="Times New Roman"/>
          <w:sz w:val="28"/>
          <w:szCs w:val="28"/>
        </w:rPr>
        <w:softHyphen/>
        <w:t>ми. З розвитком суспільства розвиваються та змінюються відносини, створюються нові умови для вдосконалення і розвитку бізнесу. Усе це знаходить відображення у законодавчих актах</w:t>
      </w:r>
      <w:r>
        <w:rPr>
          <w:rFonts w:ascii="Times New Roman" w:hAnsi="Times New Roman"/>
          <w:sz w:val="28"/>
          <w:szCs w:val="28"/>
        </w:rPr>
        <w:t>.</w:t>
      </w:r>
    </w:p>
    <w:p w:rsidR="00C26136" w:rsidRDefault="00C26136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D38BB" w:rsidRPr="00AF5733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lastRenderedPageBreak/>
        <w:t>Підприємницький бізнес є не що інше як організація власного підприємства (фірми) і, залежно від виду діяльності, воно може бути промисловим підприємством, адвокатською конторою, консалтинговою фірмою, фермерським господарством, банком, видавництвом, торговельною точкою, акціонерним товариством, товариством з обмеженою відповідальністю тощо.</w:t>
      </w:r>
    </w:p>
    <w:p w:rsidR="001D38BB" w:rsidRPr="00AF5733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Підприємницькі структури розподіляють за такими ознаками: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економічним призначенням - на виробництво засобів виробництва; предметів споживання; продукції воєнно-промислового комплексу; виробництво ідей та послуг, духовне виробництво;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масштабами виробництва - індивідуальні, серійні, масові;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рівнем спеціалізації - спеціалізовані, універсальні, мішані;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кількістю персоналу - малі, середні, великі;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галузями виробництва - промислові, будівельні, сільські, громадського харчування, торгівлі, побутового обслуговування та ін.;</w:t>
      </w:r>
    </w:p>
    <w:p w:rsidR="001D38BB" w:rsidRPr="00AF5733" w:rsidRDefault="001D38BB" w:rsidP="001D38BB">
      <w:pPr>
        <w:numPr>
          <w:ilvl w:val="0"/>
          <w:numId w:val="3"/>
        </w:numPr>
        <w:tabs>
          <w:tab w:val="clear" w:pos="126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сферами виробництва - виробничі, невиробничі;</w:t>
      </w:r>
    </w:p>
    <w:p w:rsidR="00C26136" w:rsidRDefault="001D38BB" w:rsidP="001D38BB">
      <w:pPr>
        <w:numPr>
          <w:ilvl w:val="0"/>
          <w:numId w:val="3"/>
        </w:numPr>
        <w:tabs>
          <w:tab w:val="clear" w:pos="1260"/>
          <w:tab w:val="num" w:pos="54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 xml:space="preserve">новими формами господарювання - фірми, контори, бюро, агентства, біржі, групи, фонди, кооперативи, товариства, банки, шопи тощо. </w:t>
      </w:r>
    </w:p>
    <w:p w:rsidR="001D38BB" w:rsidRPr="00AF5733" w:rsidRDefault="001D38BB" w:rsidP="00C26136">
      <w:pPr>
        <w:tabs>
          <w:tab w:val="num" w:pos="54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 xml:space="preserve">Підприємство - основна ланка бізнесу, тому що саме на підприємстві відбувається процес виробництва матеріальних благ та послуг, і воно виступає як самостійний господарський осередок, як організаційна структура підприємницького бізнесу. Набувши господарської самостійності та вивільнившись від відомчої опіки, багато підприємств, включившись у підприємницьку діяльність, почали змінювати свій статус та форми функціонування. Так почали </w:t>
      </w:r>
      <w:proofErr w:type="spellStart"/>
      <w:r w:rsidRPr="00AF5733">
        <w:rPr>
          <w:rFonts w:ascii="Times New Roman" w:hAnsi="Times New Roman"/>
          <w:sz w:val="28"/>
          <w:szCs w:val="28"/>
        </w:rPr>
        <w:t>формуватись</w:t>
      </w:r>
      <w:proofErr w:type="spellEnd"/>
      <w:r w:rsidRPr="00AF5733">
        <w:rPr>
          <w:rFonts w:ascii="Times New Roman" w:hAnsi="Times New Roman"/>
          <w:sz w:val="28"/>
          <w:szCs w:val="28"/>
        </w:rPr>
        <w:t xml:space="preserve"> нові структури підприємницького бізнесу. Ряд підприємств перетворились у фірми, компанії, товариства, акціонерні товариства і залишаються основною ланкою бізнесу. Закон України </w:t>
      </w:r>
      <w:r w:rsidR="00A74A1F">
        <w:rPr>
          <w:rFonts w:ascii="Times New Roman" w:hAnsi="Times New Roman"/>
          <w:sz w:val="28"/>
          <w:szCs w:val="28"/>
        </w:rPr>
        <w:t>«</w:t>
      </w:r>
      <w:r w:rsidRPr="00AF5733">
        <w:rPr>
          <w:rFonts w:ascii="Times New Roman" w:hAnsi="Times New Roman"/>
          <w:sz w:val="28"/>
          <w:szCs w:val="28"/>
        </w:rPr>
        <w:t>Про підприємства в Україні</w:t>
      </w:r>
      <w:r w:rsidR="00A74A1F">
        <w:rPr>
          <w:rFonts w:ascii="Times New Roman" w:hAnsi="Times New Roman"/>
          <w:sz w:val="28"/>
          <w:szCs w:val="28"/>
        </w:rPr>
        <w:t>»</w:t>
      </w:r>
      <w:r w:rsidRPr="00AF5733">
        <w:rPr>
          <w:rFonts w:ascii="Times New Roman" w:hAnsi="Times New Roman"/>
          <w:sz w:val="28"/>
          <w:szCs w:val="28"/>
        </w:rPr>
        <w:t xml:space="preserve"> створює однакові правові умови для діяльності підприємств незалежно від форм власності та організаційної форми підприємства</w:t>
      </w:r>
      <w:r w:rsidR="00193FBE">
        <w:rPr>
          <w:rFonts w:ascii="Times New Roman" w:hAnsi="Times New Roman"/>
          <w:sz w:val="28"/>
          <w:szCs w:val="28"/>
        </w:rPr>
        <w:t xml:space="preserve"> </w:t>
      </w:r>
      <w:r w:rsidR="00193FBE">
        <w:rPr>
          <w:rFonts w:ascii="Times New Roman" w:hAnsi="Times New Roman"/>
          <w:sz w:val="28"/>
          <w:szCs w:val="28"/>
        </w:rPr>
        <w:t>[</w:t>
      </w:r>
      <w:r w:rsidR="00193FBE">
        <w:rPr>
          <w:rFonts w:ascii="Times New Roman" w:hAnsi="Times New Roman"/>
          <w:sz w:val="28"/>
          <w:szCs w:val="28"/>
        </w:rPr>
        <w:t>2</w:t>
      </w:r>
      <w:r w:rsidR="00193FBE">
        <w:rPr>
          <w:rFonts w:ascii="Times New Roman" w:hAnsi="Times New Roman"/>
          <w:sz w:val="28"/>
          <w:szCs w:val="28"/>
        </w:rPr>
        <w:t>]</w:t>
      </w:r>
      <w:r w:rsidRPr="00AF5733">
        <w:rPr>
          <w:rFonts w:ascii="Times New Roman" w:hAnsi="Times New Roman"/>
          <w:sz w:val="28"/>
          <w:szCs w:val="28"/>
        </w:rPr>
        <w:t xml:space="preserve">. </w:t>
      </w:r>
    </w:p>
    <w:p w:rsidR="001D38BB" w:rsidRPr="00AF5733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 xml:space="preserve">Різноманітність форм власності зумовила різноманітність форм ведення господарства, тобто кожній формі власності відповідає певна організаційна форма господарства Організаційно-правові форми підприємницьких структур закріплено у Законі України </w:t>
      </w:r>
      <w:r w:rsidR="00A74A1F">
        <w:rPr>
          <w:rFonts w:ascii="Times New Roman" w:hAnsi="Times New Roman"/>
          <w:sz w:val="28"/>
          <w:szCs w:val="28"/>
        </w:rPr>
        <w:t>«</w:t>
      </w:r>
      <w:r w:rsidRPr="00AF5733">
        <w:rPr>
          <w:rFonts w:ascii="Times New Roman" w:hAnsi="Times New Roman"/>
          <w:sz w:val="28"/>
          <w:szCs w:val="28"/>
        </w:rPr>
        <w:t>Про підприємства в Україні</w:t>
      </w:r>
      <w:r w:rsidR="00A74A1F">
        <w:rPr>
          <w:rFonts w:ascii="Times New Roman" w:hAnsi="Times New Roman"/>
          <w:sz w:val="28"/>
          <w:szCs w:val="28"/>
        </w:rPr>
        <w:t>»</w:t>
      </w:r>
      <w:r w:rsidRPr="00AF5733">
        <w:rPr>
          <w:rFonts w:ascii="Times New Roman" w:hAnsi="Times New Roman"/>
          <w:sz w:val="28"/>
          <w:szCs w:val="28"/>
        </w:rPr>
        <w:t>. Проте організаційно-правові форми підприємницьких структур і форми підприємницької діяльності - це не одне і те саме. Наприклад, організаційно-правова форма підприємницького бізнесу - фірма, а форма його підприємницької діяльності - акціонерне товариство або організаційно-правова форма - спільне підприєм</w:t>
      </w:r>
      <w:bookmarkStart w:id="0" w:name="_GoBack"/>
      <w:bookmarkEnd w:id="0"/>
      <w:r w:rsidRPr="00AF5733">
        <w:rPr>
          <w:rFonts w:ascii="Times New Roman" w:hAnsi="Times New Roman"/>
          <w:sz w:val="28"/>
          <w:szCs w:val="28"/>
        </w:rPr>
        <w:t xml:space="preserve">ство, а форма його підприємницької діяльності - товариство з обмеженою відповідальністю. Розглянемо поняття </w:t>
      </w:r>
      <w:r w:rsidR="00A74A1F">
        <w:rPr>
          <w:rFonts w:ascii="Times New Roman" w:hAnsi="Times New Roman"/>
          <w:sz w:val="28"/>
          <w:szCs w:val="28"/>
        </w:rPr>
        <w:t>«</w:t>
      </w:r>
      <w:r w:rsidRPr="00AF5733">
        <w:rPr>
          <w:rFonts w:ascii="Times New Roman" w:hAnsi="Times New Roman"/>
          <w:sz w:val="28"/>
          <w:szCs w:val="28"/>
        </w:rPr>
        <w:t>форми організації</w:t>
      </w:r>
      <w:r w:rsidR="00A74A1F">
        <w:rPr>
          <w:rFonts w:ascii="Times New Roman" w:hAnsi="Times New Roman"/>
          <w:sz w:val="28"/>
          <w:szCs w:val="28"/>
        </w:rPr>
        <w:t>» і «</w:t>
      </w:r>
      <w:r w:rsidRPr="00AF5733">
        <w:rPr>
          <w:rFonts w:ascii="Times New Roman" w:hAnsi="Times New Roman"/>
          <w:sz w:val="28"/>
          <w:szCs w:val="28"/>
        </w:rPr>
        <w:t>форми функціонування</w:t>
      </w:r>
      <w:r w:rsidR="00A74A1F">
        <w:rPr>
          <w:rFonts w:ascii="Times New Roman" w:hAnsi="Times New Roman"/>
          <w:sz w:val="28"/>
          <w:szCs w:val="28"/>
        </w:rPr>
        <w:t>»</w:t>
      </w:r>
      <w:r w:rsidRPr="00AF5733">
        <w:rPr>
          <w:rFonts w:ascii="Times New Roman" w:hAnsi="Times New Roman"/>
          <w:sz w:val="28"/>
          <w:szCs w:val="28"/>
        </w:rPr>
        <w:t>.</w:t>
      </w:r>
    </w:p>
    <w:p w:rsidR="001D38BB" w:rsidRPr="00AF5733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 xml:space="preserve"> Практика розвитку бізнесу в різних країнах виробила багато підходів до класифікації форм бізнесу, але більшість дослідників та ділових людей дійшли висновку, що надмірне роздроблення форм бізнесу не виправдане, тому що, які </w:t>
      </w:r>
      <w:r w:rsidRPr="00AF5733">
        <w:rPr>
          <w:rFonts w:ascii="Times New Roman" w:hAnsi="Times New Roman"/>
          <w:sz w:val="28"/>
          <w:szCs w:val="28"/>
        </w:rPr>
        <w:lastRenderedPageBreak/>
        <w:t>б критерії класифікації не використовувалися, - все зводиться до одиничного або групового виробництва та володіння. Виходячи з цього, можна зробити висновок, що основними формами бізнесу є індивідуальне та колективне підприємництво.</w:t>
      </w:r>
    </w:p>
    <w:p w:rsidR="001D38BB" w:rsidRPr="00AF5733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Особливість індивідуального підприємництва полягає в тому, що бізнесмен діє на свій страх і ризик, під повну особисту відповідальність. Індивідуальне підприємництво – це індивідуальне підприємство, основане на особистій вла</w:t>
      </w:r>
      <w:r w:rsidR="00A74A1F">
        <w:rPr>
          <w:rFonts w:ascii="Times New Roman" w:hAnsi="Times New Roman"/>
          <w:sz w:val="28"/>
          <w:szCs w:val="28"/>
        </w:rPr>
        <w:t>сності та праці фізичної особи</w:t>
      </w:r>
      <w:r w:rsidRPr="00AF5733">
        <w:rPr>
          <w:rFonts w:ascii="Times New Roman" w:hAnsi="Times New Roman"/>
          <w:sz w:val="28"/>
          <w:szCs w:val="28"/>
        </w:rPr>
        <w:t xml:space="preserve"> або приватне підприємство – як власність окремого громадянина з правом найму робочої сили. Різновид приватного підп</w:t>
      </w:r>
      <w:r w:rsidR="00A74A1F">
        <w:rPr>
          <w:rFonts w:ascii="Times New Roman" w:hAnsi="Times New Roman"/>
          <w:sz w:val="28"/>
          <w:szCs w:val="28"/>
        </w:rPr>
        <w:t>риємства - сімейне підприємство</w:t>
      </w:r>
      <w:r w:rsidRPr="00AF5733">
        <w:rPr>
          <w:rFonts w:ascii="Times New Roman" w:hAnsi="Times New Roman"/>
          <w:sz w:val="28"/>
          <w:szCs w:val="28"/>
        </w:rPr>
        <w:t>, основане на власності та праці членів однієї сім'ї, що проживають разом.</w:t>
      </w:r>
    </w:p>
    <w:p w:rsidR="001D38BB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5733">
        <w:rPr>
          <w:rFonts w:ascii="Times New Roman" w:hAnsi="Times New Roman"/>
          <w:sz w:val="28"/>
          <w:szCs w:val="28"/>
        </w:rPr>
        <w:t>Особливість колективного підприємництва полягає в тому, що партнери – члени колективу несуть спільну відповідальність за справи фірми. Колективне підприємництво – це різноманітні форми колективної власності: акціонерка, муніципальна, мішана та ін. Воно виступає у вигляді різних підприємств, товариств, фірм, об'єднань.</w:t>
      </w:r>
    </w:p>
    <w:p w:rsidR="00842B22" w:rsidRDefault="00637401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</w:t>
      </w:r>
      <w:r w:rsidR="00842B22">
        <w:rPr>
          <w:rFonts w:ascii="Times New Roman" w:hAnsi="Times New Roman"/>
          <w:sz w:val="28"/>
          <w:szCs w:val="28"/>
        </w:rPr>
        <w:t>икористан</w:t>
      </w:r>
      <w:r>
        <w:rPr>
          <w:rFonts w:ascii="Times New Roman" w:hAnsi="Times New Roman"/>
          <w:sz w:val="28"/>
          <w:szCs w:val="28"/>
        </w:rPr>
        <w:t>их джерел</w:t>
      </w:r>
      <w:r w:rsidR="00842B22">
        <w:rPr>
          <w:rFonts w:ascii="Times New Roman" w:hAnsi="Times New Roman"/>
          <w:sz w:val="28"/>
          <w:szCs w:val="28"/>
        </w:rPr>
        <w:t>:</w:t>
      </w:r>
    </w:p>
    <w:p w:rsidR="00842B22" w:rsidRPr="003E3027" w:rsidRDefault="00842B22" w:rsidP="00842B22">
      <w:pPr>
        <w:numPr>
          <w:ilvl w:val="0"/>
          <w:numId w:val="8"/>
        </w:numPr>
        <w:tabs>
          <w:tab w:val="clear" w:pos="1260"/>
          <w:tab w:val="num" w:pos="0"/>
          <w:tab w:val="left" w:pos="90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" w:name="_Ref250998214"/>
      <w:proofErr w:type="spellStart"/>
      <w:r w:rsidRPr="003E3027">
        <w:rPr>
          <w:rFonts w:ascii="Times New Roman" w:hAnsi="Times New Roman"/>
          <w:sz w:val="28"/>
          <w:szCs w:val="28"/>
        </w:rPr>
        <w:t>Ластовецький</w:t>
      </w:r>
      <w:proofErr w:type="spellEnd"/>
      <w:r w:rsidRPr="003E3027">
        <w:rPr>
          <w:rFonts w:ascii="Times New Roman" w:hAnsi="Times New Roman"/>
          <w:sz w:val="28"/>
          <w:szCs w:val="28"/>
        </w:rPr>
        <w:t xml:space="preserve"> А. Загальна характеристика законодавства у сфері підприємницької діяльності та основні тенденції його розвитку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E3027">
        <w:rPr>
          <w:rFonts w:ascii="Times New Roman" w:hAnsi="Times New Roman"/>
          <w:sz w:val="28"/>
          <w:szCs w:val="28"/>
        </w:rPr>
        <w:t xml:space="preserve">А.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E3027">
        <w:rPr>
          <w:rFonts w:ascii="Times New Roman" w:hAnsi="Times New Roman"/>
          <w:sz w:val="28"/>
          <w:szCs w:val="28"/>
        </w:rPr>
        <w:t>Ластовецький</w:t>
      </w:r>
      <w:proofErr w:type="spellEnd"/>
      <w:r w:rsidRPr="003E3027">
        <w:rPr>
          <w:rFonts w:ascii="Times New Roman" w:hAnsi="Times New Roman"/>
          <w:sz w:val="28"/>
          <w:szCs w:val="28"/>
        </w:rPr>
        <w:t xml:space="preserve"> // Підприємництво, господарство і прав</w:t>
      </w:r>
      <w:r>
        <w:rPr>
          <w:rFonts w:ascii="Times New Roman" w:hAnsi="Times New Roman"/>
          <w:sz w:val="28"/>
          <w:szCs w:val="28"/>
        </w:rPr>
        <w:t>о. – 2013. –</w:t>
      </w:r>
      <w:r w:rsidRPr="003E3027">
        <w:rPr>
          <w:rFonts w:ascii="Times New Roman" w:hAnsi="Times New Roman"/>
          <w:sz w:val="28"/>
          <w:szCs w:val="28"/>
        </w:rPr>
        <w:t xml:space="preserve"> № 7. – С. 3-5.</w:t>
      </w:r>
      <w:bookmarkEnd w:id="1"/>
    </w:p>
    <w:p w:rsidR="00842B22" w:rsidRPr="003E3027" w:rsidRDefault="00842B22" w:rsidP="00842B22">
      <w:pPr>
        <w:numPr>
          <w:ilvl w:val="0"/>
          <w:numId w:val="8"/>
        </w:numPr>
        <w:tabs>
          <w:tab w:val="clear" w:pos="1260"/>
          <w:tab w:val="num" w:pos="0"/>
          <w:tab w:val="left" w:pos="90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" w:name="_Ref250998279"/>
      <w:proofErr w:type="spellStart"/>
      <w:r w:rsidRPr="003E3027">
        <w:rPr>
          <w:rFonts w:ascii="Times New Roman" w:hAnsi="Times New Roman"/>
          <w:sz w:val="28"/>
          <w:szCs w:val="28"/>
        </w:rPr>
        <w:t>Дєгтяр</w:t>
      </w:r>
      <w:proofErr w:type="spellEnd"/>
      <w:r w:rsidRPr="003E3027">
        <w:rPr>
          <w:rFonts w:ascii="Times New Roman" w:hAnsi="Times New Roman"/>
          <w:sz w:val="28"/>
          <w:szCs w:val="28"/>
        </w:rPr>
        <w:t xml:space="preserve"> О.А. Система державного регулювання розвитку малого підприємництва: теоретико-методологічний аспект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E3027">
        <w:rPr>
          <w:rFonts w:ascii="Times New Roman" w:hAnsi="Times New Roman"/>
          <w:sz w:val="28"/>
          <w:szCs w:val="28"/>
        </w:rPr>
        <w:t xml:space="preserve">О.А. </w:t>
      </w:r>
      <w:proofErr w:type="spellStart"/>
      <w:r w:rsidRPr="003E3027">
        <w:rPr>
          <w:rFonts w:ascii="Times New Roman" w:hAnsi="Times New Roman"/>
          <w:sz w:val="28"/>
          <w:szCs w:val="28"/>
        </w:rPr>
        <w:t>Дєгтяр</w:t>
      </w:r>
      <w:proofErr w:type="spellEnd"/>
      <w:r w:rsidRPr="003E3027">
        <w:rPr>
          <w:rFonts w:ascii="Times New Roman" w:hAnsi="Times New Roman"/>
          <w:sz w:val="28"/>
          <w:szCs w:val="28"/>
        </w:rPr>
        <w:t xml:space="preserve"> // Держава та регіони. Серія: Державне управління. – 20</w:t>
      </w:r>
      <w:r>
        <w:rPr>
          <w:rFonts w:ascii="Times New Roman" w:hAnsi="Times New Roman"/>
          <w:sz w:val="28"/>
          <w:szCs w:val="28"/>
        </w:rPr>
        <w:t>15</w:t>
      </w:r>
      <w:r w:rsidRPr="003E3027">
        <w:rPr>
          <w:rFonts w:ascii="Times New Roman" w:hAnsi="Times New Roman"/>
          <w:sz w:val="28"/>
          <w:szCs w:val="28"/>
        </w:rPr>
        <w:t>. – № 4. – С. 65–69.</w:t>
      </w:r>
      <w:bookmarkEnd w:id="2"/>
    </w:p>
    <w:p w:rsidR="001D38BB" w:rsidRDefault="001D38BB" w:rsidP="001D38B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sectPr w:rsidR="001D38BB" w:rsidSect="00F429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F4988"/>
    <w:multiLevelType w:val="hybridMultilevel"/>
    <w:tmpl w:val="2FA4051C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">
    <w:nsid w:val="39DF62B8"/>
    <w:multiLevelType w:val="hybridMultilevel"/>
    <w:tmpl w:val="10B661F2"/>
    <w:lvl w:ilvl="0" w:tplc="04190011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">
    <w:nsid w:val="4DA211F8"/>
    <w:multiLevelType w:val="hybridMultilevel"/>
    <w:tmpl w:val="17FED882"/>
    <w:lvl w:ilvl="0" w:tplc="0422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5350BBE"/>
    <w:multiLevelType w:val="hybridMultilevel"/>
    <w:tmpl w:val="CDDABCAA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F45AC356">
      <w:numFmt w:val="bullet"/>
      <w:lvlText w:val="-"/>
      <w:lvlJc w:val="left"/>
      <w:pPr>
        <w:tabs>
          <w:tab w:val="num" w:pos="2490"/>
        </w:tabs>
        <w:ind w:left="2490" w:hanging="87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57FE6F1D"/>
    <w:multiLevelType w:val="hybridMultilevel"/>
    <w:tmpl w:val="1682F6B0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F45AC356">
      <w:numFmt w:val="bullet"/>
      <w:lvlText w:val="-"/>
      <w:lvlJc w:val="left"/>
      <w:pPr>
        <w:tabs>
          <w:tab w:val="num" w:pos="2490"/>
        </w:tabs>
        <w:ind w:left="2490" w:hanging="87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64DC18F1"/>
    <w:multiLevelType w:val="multilevel"/>
    <w:tmpl w:val="F334B37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">
    <w:nsid w:val="72004B84"/>
    <w:multiLevelType w:val="hybridMultilevel"/>
    <w:tmpl w:val="AD6A35AA"/>
    <w:lvl w:ilvl="0" w:tplc="D6D8AA6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CC73ACB"/>
    <w:multiLevelType w:val="hybridMultilevel"/>
    <w:tmpl w:val="84788B2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F63"/>
    <w:rsid w:val="000070F9"/>
    <w:rsid w:val="00193FBE"/>
    <w:rsid w:val="001D38BB"/>
    <w:rsid w:val="00246F63"/>
    <w:rsid w:val="005B4694"/>
    <w:rsid w:val="00637401"/>
    <w:rsid w:val="00842B22"/>
    <w:rsid w:val="00A74A1F"/>
    <w:rsid w:val="00B4072E"/>
    <w:rsid w:val="00C26136"/>
    <w:rsid w:val="00D12710"/>
    <w:rsid w:val="00F429EB"/>
    <w:rsid w:val="00FB0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61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C26136"/>
  </w:style>
  <w:style w:type="paragraph" w:styleId="a4">
    <w:name w:val="List Paragraph"/>
    <w:basedOn w:val="a"/>
    <w:uiPriority w:val="34"/>
    <w:qFormat/>
    <w:rsid w:val="00C261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61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C26136"/>
  </w:style>
  <w:style w:type="paragraph" w:styleId="a4">
    <w:name w:val="List Paragraph"/>
    <w:basedOn w:val="a"/>
    <w:uiPriority w:val="34"/>
    <w:qFormat/>
    <w:rsid w:val="00C261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317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4422</Words>
  <Characters>2521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promo</dc:creator>
  <cp:keywords/>
  <dc:description/>
  <cp:lastModifiedBy>promo</cp:lastModifiedBy>
  <cp:revision>13</cp:revision>
  <dcterms:created xsi:type="dcterms:W3CDTF">2017-03-14T13:59:00Z</dcterms:created>
  <dcterms:modified xsi:type="dcterms:W3CDTF">2017-03-20T10:55:00Z</dcterms:modified>
</cp:coreProperties>
</file>