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23E55" w:rsidRDefault="00F23E55" w:rsidP="005F6CEE">
      <w:pPr>
        <w:spacing w:line="360" w:lineRule="auto"/>
        <w:ind w:firstLine="567"/>
        <w:jc w:val="both"/>
        <w:rPr>
          <w:b/>
          <w:color w:val="000000"/>
          <w:spacing w:val="3"/>
          <w:lang w:val="uk-UA"/>
        </w:rPr>
      </w:pPr>
      <w:bookmarkStart w:id="0" w:name="_GoBack"/>
      <w:bookmarkEnd w:id="0"/>
      <w:r>
        <w:rPr>
          <w:b/>
          <w:color w:val="000000"/>
          <w:spacing w:val="3"/>
          <w:lang w:val="uk-UA"/>
        </w:rPr>
        <w:t>УДК 575 «7123»</w:t>
      </w:r>
    </w:p>
    <w:p w:rsidR="00F23E55" w:rsidRDefault="00F23E55" w:rsidP="005F6CEE">
      <w:pPr>
        <w:spacing w:line="360" w:lineRule="auto"/>
        <w:ind w:firstLine="567"/>
        <w:jc w:val="both"/>
        <w:rPr>
          <w:b/>
          <w:lang w:val="uk-UA"/>
        </w:rPr>
      </w:pPr>
      <w:r>
        <w:rPr>
          <w:b/>
          <w:lang w:val="uk-UA"/>
        </w:rPr>
        <w:t>Ж.М. НОВАК, С.П. КОЦЮБА</w:t>
      </w:r>
    </w:p>
    <w:p w:rsidR="00F23E55" w:rsidRPr="00E278EF" w:rsidRDefault="00F23E55" w:rsidP="005F6CEE">
      <w:pPr>
        <w:spacing w:line="360" w:lineRule="auto"/>
        <w:ind w:firstLine="567"/>
        <w:jc w:val="both"/>
        <w:rPr>
          <w:b/>
          <w:sz w:val="24"/>
          <w:szCs w:val="24"/>
          <w:lang w:val="uk-UA"/>
        </w:rPr>
      </w:pPr>
      <w:r w:rsidRPr="00E278EF">
        <w:rPr>
          <w:b/>
          <w:sz w:val="24"/>
          <w:szCs w:val="24"/>
          <w:lang w:val="uk-UA"/>
        </w:rPr>
        <w:t>Уманський національний університет садівництва</w:t>
      </w:r>
    </w:p>
    <w:p w:rsidR="00F23E55" w:rsidRPr="00E278EF" w:rsidRDefault="00F23E55" w:rsidP="005F6CEE">
      <w:pPr>
        <w:spacing w:line="360" w:lineRule="auto"/>
        <w:ind w:firstLine="567"/>
        <w:jc w:val="both"/>
        <w:rPr>
          <w:b/>
          <w:sz w:val="24"/>
          <w:szCs w:val="24"/>
          <w:lang w:val="uk-UA"/>
        </w:rPr>
      </w:pPr>
      <w:r w:rsidRPr="00E278EF">
        <w:rPr>
          <w:b/>
          <w:sz w:val="24"/>
          <w:szCs w:val="24"/>
          <w:lang w:val="uk-UA"/>
        </w:rPr>
        <w:t>вул. Інститутська,</w:t>
      </w:r>
      <w:r>
        <w:rPr>
          <w:b/>
          <w:sz w:val="24"/>
          <w:szCs w:val="24"/>
          <w:lang w:val="uk-UA"/>
        </w:rPr>
        <w:t xml:space="preserve"> </w:t>
      </w:r>
      <w:smartTag w:uri="urn:schemas-microsoft-com:office:smarttags" w:element="metricconverter">
        <w:smartTagPr>
          <w:attr w:name="ProductID" w:val="1. м"/>
        </w:smartTagPr>
        <w:r w:rsidRPr="00E278EF">
          <w:rPr>
            <w:b/>
            <w:sz w:val="24"/>
            <w:szCs w:val="24"/>
            <w:lang w:val="uk-UA"/>
          </w:rPr>
          <w:t>1</w:t>
        </w:r>
        <w:r>
          <w:rPr>
            <w:b/>
            <w:sz w:val="24"/>
            <w:szCs w:val="24"/>
            <w:lang w:val="uk-UA"/>
          </w:rPr>
          <w:t>.</w:t>
        </w:r>
        <w:r w:rsidRPr="00E278EF">
          <w:rPr>
            <w:b/>
            <w:sz w:val="24"/>
            <w:szCs w:val="24"/>
            <w:lang w:val="uk-UA"/>
          </w:rPr>
          <w:t xml:space="preserve"> м</w:t>
        </w:r>
      </w:smartTag>
      <w:r w:rsidRPr="00E278EF">
        <w:rPr>
          <w:b/>
          <w:sz w:val="24"/>
          <w:szCs w:val="24"/>
          <w:lang w:val="uk-UA"/>
        </w:rPr>
        <w:t xml:space="preserve">. Умань, </w:t>
      </w:r>
      <w:r>
        <w:rPr>
          <w:b/>
          <w:sz w:val="24"/>
          <w:szCs w:val="24"/>
          <w:lang w:val="uk-UA"/>
        </w:rPr>
        <w:t xml:space="preserve">Черкаська область </w:t>
      </w:r>
      <w:r w:rsidRPr="00E278EF">
        <w:rPr>
          <w:b/>
          <w:sz w:val="24"/>
          <w:szCs w:val="24"/>
          <w:lang w:val="uk-UA"/>
        </w:rPr>
        <w:t>20305</w:t>
      </w:r>
    </w:p>
    <w:p w:rsidR="00F23E55" w:rsidRPr="00407083" w:rsidRDefault="00F23E55" w:rsidP="005C6098">
      <w:pPr>
        <w:spacing w:line="360" w:lineRule="auto"/>
        <w:ind w:firstLine="567"/>
        <w:rPr>
          <w:color w:val="000000"/>
          <w:sz w:val="24"/>
          <w:szCs w:val="24"/>
          <w:u w:val="single"/>
          <w:shd w:val="clear" w:color="auto" w:fill="FFFFFF"/>
          <w:lang w:val="uk-UA"/>
        </w:rPr>
      </w:pPr>
      <w:r w:rsidRPr="00407083">
        <w:rPr>
          <w:color w:val="000000"/>
          <w:sz w:val="24"/>
          <w:szCs w:val="24"/>
          <w:shd w:val="clear" w:color="auto" w:fill="FFFFFF"/>
        </w:rPr>
        <w:t>nzhanna@ukr.net</w:t>
      </w:r>
    </w:p>
    <w:p w:rsidR="00F23E55" w:rsidRDefault="00F23E55" w:rsidP="005F6CEE">
      <w:pPr>
        <w:spacing w:line="360" w:lineRule="auto"/>
        <w:ind w:firstLine="567"/>
        <w:jc w:val="center"/>
        <w:rPr>
          <w:lang w:val="uk-UA"/>
        </w:rPr>
      </w:pPr>
      <w:r>
        <w:rPr>
          <w:b/>
          <w:color w:val="000000"/>
          <w:spacing w:val="3"/>
          <w:lang w:val="uk-UA"/>
        </w:rPr>
        <w:t xml:space="preserve">ДО ІСТОРІЇ СТВОРЕННЯ ТА СТАНУ ГЕНЕТИЧНИХ БАНКІВ РОСЛИН </w:t>
      </w:r>
    </w:p>
    <w:p w:rsidR="00F23E55" w:rsidRDefault="00F23E55" w:rsidP="005F6CEE">
      <w:pPr>
        <w:spacing w:line="360" w:lineRule="auto"/>
        <w:ind w:firstLine="567"/>
        <w:jc w:val="both"/>
        <w:rPr>
          <w:i/>
          <w:lang w:val="uk-UA"/>
        </w:rPr>
      </w:pPr>
    </w:p>
    <w:p w:rsidR="00F23E55" w:rsidRDefault="00F23E55" w:rsidP="0084177E">
      <w:pPr>
        <w:ind w:firstLine="709"/>
        <w:jc w:val="both"/>
        <w:rPr>
          <w:color w:val="000000"/>
          <w:spacing w:val="3"/>
          <w:sz w:val="24"/>
          <w:szCs w:val="24"/>
          <w:lang w:val="uk-UA"/>
        </w:rPr>
      </w:pPr>
      <w:r>
        <w:rPr>
          <w:bCs/>
          <w:sz w:val="24"/>
          <w:szCs w:val="24"/>
          <w:bdr w:val="none" w:sz="0" w:space="0" w:color="auto" w:frame="1"/>
          <w:lang w:val="uk-UA"/>
        </w:rPr>
        <w:t xml:space="preserve">Протягом останніх десятиліть </w:t>
      </w:r>
      <w:r w:rsidRPr="00E278EF">
        <w:rPr>
          <w:bCs/>
          <w:sz w:val="24"/>
          <w:szCs w:val="24"/>
          <w:bdr w:val="none" w:sz="0" w:space="0" w:color="auto" w:frame="1"/>
          <w:lang w:val="uk-UA"/>
        </w:rPr>
        <w:t xml:space="preserve">селекціонери всього світу </w:t>
      </w:r>
      <w:r>
        <w:rPr>
          <w:bCs/>
          <w:sz w:val="24"/>
          <w:szCs w:val="24"/>
          <w:bdr w:val="none" w:sz="0" w:space="0" w:color="auto" w:frame="1"/>
          <w:lang w:val="uk-UA"/>
        </w:rPr>
        <w:t xml:space="preserve">все гостріше відчувають потребу в генетично різноманітному </w:t>
      </w:r>
      <w:r w:rsidRPr="00E278EF">
        <w:rPr>
          <w:bCs/>
          <w:sz w:val="24"/>
          <w:szCs w:val="24"/>
          <w:bdr w:val="none" w:sz="0" w:space="0" w:color="auto" w:frame="1"/>
          <w:lang w:val="uk-UA"/>
        </w:rPr>
        <w:t xml:space="preserve"> вихідно</w:t>
      </w:r>
      <w:r>
        <w:rPr>
          <w:bCs/>
          <w:sz w:val="24"/>
          <w:szCs w:val="24"/>
          <w:bdr w:val="none" w:sz="0" w:space="0" w:color="auto" w:frame="1"/>
          <w:lang w:val="uk-UA"/>
        </w:rPr>
        <w:t>му</w:t>
      </w:r>
      <w:r w:rsidRPr="00E278EF">
        <w:rPr>
          <w:bCs/>
          <w:sz w:val="24"/>
          <w:szCs w:val="24"/>
          <w:bdr w:val="none" w:sz="0" w:space="0" w:color="auto" w:frame="1"/>
          <w:lang w:val="uk-UA"/>
        </w:rPr>
        <w:t xml:space="preserve"> матеріал</w:t>
      </w:r>
      <w:r>
        <w:rPr>
          <w:bCs/>
          <w:sz w:val="24"/>
          <w:szCs w:val="24"/>
          <w:bdr w:val="none" w:sz="0" w:space="0" w:color="auto" w:frame="1"/>
          <w:lang w:val="uk-UA"/>
        </w:rPr>
        <w:t>і</w:t>
      </w:r>
      <w:r w:rsidRPr="00E278EF">
        <w:rPr>
          <w:bCs/>
          <w:sz w:val="24"/>
          <w:szCs w:val="24"/>
          <w:bdr w:val="none" w:sz="0" w:space="0" w:color="auto" w:frame="1"/>
          <w:lang w:val="uk-UA"/>
        </w:rPr>
        <w:t xml:space="preserve">. </w:t>
      </w:r>
      <w:r>
        <w:rPr>
          <w:bCs/>
          <w:sz w:val="24"/>
          <w:szCs w:val="24"/>
          <w:bdr w:val="none" w:sz="0" w:space="0" w:color="auto" w:frame="1"/>
          <w:lang w:val="uk-UA"/>
        </w:rPr>
        <w:t>Це спричинено тим, що</w:t>
      </w:r>
      <w:r w:rsidRPr="00E278EF">
        <w:rPr>
          <w:bCs/>
          <w:sz w:val="24"/>
          <w:szCs w:val="24"/>
          <w:bdr w:val="none" w:sz="0" w:space="0" w:color="auto" w:frame="1"/>
          <w:lang w:val="uk-UA"/>
        </w:rPr>
        <w:t xml:space="preserve"> у якості вихідних форм інбредних ліній та сортів сільськогосподарських </w:t>
      </w:r>
      <w:r>
        <w:rPr>
          <w:bCs/>
          <w:sz w:val="24"/>
          <w:szCs w:val="24"/>
          <w:bdr w:val="none" w:sz="0" w:space="0" w:color="auto" w:frame="1"/>
          <w:lang w:val="uk-UA"/>
        </w:rPr>
        <w:t xml:space="preserve">культур тривалий час </w:t>
      </w:r>
      <w:r w:rsidRPr="00E278EF">
        <w:rPr>
          <w:bCs/>
          <w:sz w:val="24"/>
          <w:szCs w:val="24"/>
          <w:bdr w:val="none" w:sz="0" w:space="0" w:color="auto" w:frame="1"/>
          <w:lang w:val="uk-UA"/>
        </w:rPr>
        <w:t>використову</w:t>
      </w:r>
      <w:r>
        <w:rPr>
          <w:bCs/>
          <w:sz w:val="24"/>
          <w:szCs w:val="24"/>
          <w:bdr w:val="none" w:sz="0" w:space="0" w:color="auto" w:frame="1"/>
          <w:lang w:val="uk-UA"/>
        </w:rPr>
        <w:t>валась</w:t>
      </w:r>
      <w:r w:rsidRPr="00E278EF">
        <w:rPr>
          <w:bCs/>
          <w:sz w:val="24"/>
          <w:szCs w:val="24"/>
          <w:bdr w:val="none" w:sz="0" w:space="0" w:color="auto" w:frame="1"/>
          <w:lang w:val="uk-UA"/>
        </w:rPr>
        <w:t xml:space="preserve"> </w:t>
      </w:r>
      <w:r>
        <w:rPr>
          <w:bCs/>
          <w:sz w:val="24"/>
          <w:szCs w:val="24"/>
          <w:bdr w:val="none" w:sz="0" w:space="0" w:color="auto" w:frame="1"/>
          <w:lang w:val="uk-UA"/>
        </w:rPr>
        <w:t>обмежена кількість генотипів.</w:t>
      </w:r>
      <w:r w:rsidRPr="00E278EF">
        <w:rPr>
          <w:bCs/>
          <w:sz w:val="24"/>
          <w:szCs w:val="24"/>
          <w:bdr w:val="none" w:sz="0" w:space="0" w:color="auto" w:frame="1"/>
          <w:lang w:val="uk-UA"/>
        </w:rPr>
        <w:t xml:space="preserve"> При</w:t>
      </w:r>
      <w:r>
        <w:rPr>
          <w:bCs/>
          <w:sz w:val="24"/>
          <w:szCs w:val="24"/>
          <w:bdr w:val="none" w:sz="0" w:space="0" w:color="auto" w:frame="1"/>
          <w:lang w:val="uk-UA"/>
        </w:rPr>
        <w:t xml:space="preserve"> </w:t>
      </w:r>
      <w:r w:rsidRPr="00E278EF">
        <w:rPr>
          <w:bCs/>
          <w:sz w:val="24"/>
          <w:szCs w:val="24"/>
          <w:bdr w:val="none" w:sz="0" w:space="0" w:color="auto" w:frame="1"/>
          <w:lang w:val="uk-UA"/>
        </w:rPr>
        <w:t xml:space="preserve">цьому місцеві сорти – популяції та напівдикі і дикі форми були витіснені з селекційного процесу та, здебільшого, втрачені. Отже, втраченими є і ті ознаки, якими вони володіли. Проте створення колекцій генетичного матеріалу здатне вирішити проблему обмеження генетичного різноманіття. </w:t>
      </w:r>
      <w:r w:rsidRPr="0084177E">
        <w:rPr>
          <w:sz w:val="24"/>
          <w:szCs w:val="24"/>
          <w:lang w:val="uk-UA"/>
        </w:rPr>
        <w:t>У статті наведено та згруповано історичні дані про необхідність збереження різних генотипів рослин, роботи з колекціонування зразків сільськогосподарських рослин</w:t>
      </w:r>
      <w:r>
        <w:rPr>
          <w:sz w:val="24"/>
          <w:szCs w:val="24"/>
          <w:lang w:val="uk-UA"/>
        </w:rPr>
        <w:t>,</w:t>
      </w:r>
      <w:r w:rsidRPr="0084177E">
        <w:rPr>
          <w:sz w:val="24"/>
          <w:szCs w:val="24"/>
          <w:lang w:val="uk-UA"/>
        </w:rPr>
        <w:t xml:space="preserve"> сучасний розвиток генетичних банків України та світу</w:t>
      </w:r>
      <w:r w:rsidRPr="0084177E">
        <w:rPr>
          <w:color w:val="000000"/>
          <w:spacing w:val="3"/>
          <w:sz w:val="24"/>
          <w:szCs w:val="24"/>
          <w:lang w:val="uk-UA"/>
        </w:rPr>
        <w:t xml:space="preserve">. </w:t>
      </w:r>
    </w:p>
    <w:p w:rsidR="00F23E55" w:rsidRPr="0084177E" w:rsidRDefault="00F23E55" w:rsidP="0084177E">
      <w:pPr>
        <w:ind w:firstLine="709"/>
        <w:jc w:val="both"/>
        <w:rPr>
          <w:sz w:val="24"/>
          <w:szCs w:val="24"/>
          <w:lang w:val="uk-UA"/>
        </w:rPr>
      </w:pPr>
      <w:r>
        <w:rPr>
          <w:spacing w:val="6"/>
          <w:sz w:val="24"/>
          <w:szCs w:val="24"/>
          <w:lang w:val="uk-UA" w:eastAsia="en-US"/>
        </w:rPr>
        <w:t>Одним з п</w:t>
      </w:r>
      <w:r w:rsidRPr="00E278EF">
        <w:rPr>
          <w:spacing w:val="6"/>
          <w:sz w:val="24"/>
          <w:szCs w:val="24"/>
          <w:lang w:val="uk-UA" w:eastAsia="en-US"/>
        </w:rPr>
        <w:t>ерши</w:t>
      </w:r>
      <w:r>
        <w:rPr>
          <w:spacing w:val="6"/>
          <w:sz w:val="24"/>
          <w:szCs w:val="24"/>
          <w:lang w:val="uk-UA" w:eastAsia="en-US"/>
        </w:rPr>
        <w:t>х</w:t>
      </w:r>
      <w:r w:rsidRPr="00E278EF">
        <w:rPr>
          <w:spacing w:val="6"/>
          <w:sz w:val="24"/>
          <w:szCs w:val="24"/>
          <w:lang w:val="uk-UA" w:eastAsia="en-US"/>
        </w:rPr>
        <w:t xml:space="preserve">, хто зрозумів необхідність збереження різноманітності культурних видів рослин, був видатний </w:t>
      </w:r>
      <w:r>
        <w:rPr>
          <w:spacing w:val="6"/>
          <w:sz w:val="24"/>
          <w:szCs w:val="24"/>
          <w:lang w:val="uk-UA" w:eastAsia="en-US"/>
        </w:rPr>
        <w:t>вчений-</w:t>
      </w:r>
      <w:r w:rsidRPr="00E278EF">
        <w:rPr>
          <w:spacing w:val="6"/>
          <w:sz w:val="24"/>
          <w:szCs w:val="24"/>
          <w:lang w:val="uk-UA" w:eastAsia="en-US"/>
        </w:rPr>
        <w:t>генетик, Микола Іванович Вав</w:t>
      </w:r>
      <w:r>
        <w:rPr>
          <w:spacing w:val="6"/>
          <w:sz w:val="24"/>
          <w:szCs w:val="24"/>
          <w:lang w:val="uk-UA" w:eastAsia="en-US"/>
        </w:rPr>
        <w:t>і</w:t>
      </w:r>
      <w:r w:rsidRPr="00E278EF">
        <w:rPr>
          <w:spacing w:val="6"/>
          <w:sz w:val="24"/>
          <w:szCs w:val="24"/>
          <w:lang w:val="uk-UA" w:eastAsia="en-US"/>
        </w:rPr>
        <w:t>лов. Протягом двадцяти років (20</w:t>
      </w:r>
      <w:r>
        <w:rPr>
          <w:spacing w:val="6"/>
          <w:sz w:val="24"/>
          <w:szCs w:val="24"/>
          <w:lang w:val="uk-UA" w:eastAsia="en-US"/>
        </w:rPr>
        <w:t>-ті та 30-ті роки ХХ сторіччя</w:t>
      </w:r>
      <w:r w:rsidRPr="00E278EF">
        <w:rPr>
          <w:spacing w:val="6"/>
          <w:sz w:val="24"/>
          <w:szCs w:val="24"/>
          <w:lang w:val="uk-UA" w:eastAsia="en-US"/>
        </w:rPr>
        <w:t xml:space="preserve">) він організовував </w:t>
      </w:r>
      <w:r>
        <w:rPr>
          <w:spacing w:val="6"/>
          <w:sz w:val="24"/>
          <w:szCs w:val="24"/>
          <w:lang w:val="uk-UA" w:eastAsia="en-US"/>
        </w:rPr>
        <w:t xml:space="preserve">та проводив </w:t>
      </w:r>
      <w:r w:rsidRPr="00E278EF">
        <w:rPr>
          <w:spacing w:val="6"/>
          <w:sz w:val="24"/>
          <w:szCs w:val="24"/>
          <w:lang w:val="uk-UA" w:eastAsia="en-US"/>
        </w:rPr>
        <w:t>наукові експедиції у різні куточки земної кулі</w:t>
      </w:r>
      <w:r>
        <w:rPr>
          <w:spacing w:val="6"/>
          <w:sz w:val="24"/>
          <w:szCs w:val="24"/>
          <w:lang w:val="uk-UA" w:eastAsia="en-US"/>
        </w:rPr>
        <w:t>,</w:t>
      </w:r>
      <w:r w:rsidRPr="00E278EF">
        <w:rPr>
          <w:spacing w:val="6"/>
          <w:sz w:val="24"/>
          <w:szCs w:val="24"/>
          <w:lang w:val="uk-UA" w:eastAsia="en-US"/>
        </w:rPr>
        <w:t xml:space="preserve"> </w:t>
      </w:r>
      <w:r>
        <w:rPr>
          <w:spacing w:val="6"/>
          <w:sz w:val="24"/>
          <w:szCs w:val="24"/>
          <w:lang w:val="uk-UA" w:eastAsia="en-US"/>
        </w:rPr>
        <w:t>р</w:t>
      </w:r>
      <w:r w:rsidRPr="00E278EF">
        <w:rPr>
          <w:spacing w:val="6"/>
          <w:sz w:val="24"/>
          <w:szCs w:val="24"/>
          <w:lang w:val="uk-UA" w:eastAsia="en-US"/>
        </w:rPr>
        <w:t>езультатом чого стала унікальна колекція культурних рослин у Всеросійському інституті рослинництва. Подібні генбанки створено у всьому світі.</w:t>
      </w:r>
      <w:r>
        <w:rPr>
          <w:spacing w:val="6"/>
          <w:sz w:val="24"/>
          <w:szCs w:val="24"/>
          <w:lang w:val="uk-UA" w:eastAsia="en-US"/>
        </w:rPr>
        <w:t xml:space="preserve"> </w:t>
      </w:r>
      <w:r w:rsidRPr="00E278EF">
        <w:rPr>
          <w:spacing w:val="6"/>
          <w:sz w:val="24"/>
          <w:szCs w:val="24"/>
          <w:lang w:val="uk-UA" w:eastAsia="en-US"/>
        </w:rPr>
        <w:t xml:space="preserve">Зокрема, у нашій державі на даний час функціонує </w:t>
      </w:r>
      <w:r w:rsidRPr="00E278EF">
        <w:rPr>
          <w:sz w:val="24"/>
          <w:szCs w:val="24"/>
          <w:lang w:val="uk-UA"/>
        </w:rPr>
        <w:t>Національний центр генетичних ресурсів рослин України на базі Інституту рослинництва ім. В. Я. Юр’єва НААН.</w:t>
      </w:r>
    </w:p>
    <w:p w:rsidR="00F23E55" w:rsidRPr="00E278EF" w:rsidRDefault="00F23E55" w:rsidP="00E278EF">
      <w:pPr>
        <w:ind w:firstLine="567"/>
        <w:jc w:val="both"/>
        <w:rPr>
          <w:i/>
          <w:sz w:val="24"/>
          <w:szCs w:val="24"/>
          <w:lang w:val="uk-UA"/>
        </w:rPr>
      </w:pPr>
      <w:r w:rsidRPr="00E278EF">
        <w:rPr>
          <w:b/>
          <w:i/>
          <w:sz w:val="24"/>
          <w:szCs w:val="24"/>
          <w:lang w:val="uk-UA"/>
        </w:rPr>
        <w:t>Ключові слова:</w:t>
      </w:r>
      <w:r w:rsidRPr="00E278EF">
        <w:rPr>
          <w:i/>
          <w:sz w:val="24"/>
          <w:szCs w:val="24"/>
          <w:lang w:val="uk-UA"/>
        </w:rPr>
        <w:t xml:space="preserve"> генетичний банк</w:t>
      </w:r>
      <w:r>
        <w:rPr>
          <w:i/>
          <w:sz w:val="24"/>
          <w:szCs w:val="24"/>
          <w:lang w:val="uk-UA"/>
        </w:rPr>
        <w:t xml:space="preserve"> рослин</w:t>
      </w:r>
      <w:r w:rsidRPr="00E278EF">
        <w:rPr>
          <w:i/>
          <w:sz w:val="24"/>
          <w:szCs w:val="24"/>
          <w:lang w:val="uk-UA"/>
        </w:rPr>
        <w:t>, зразок, сорт,</w:t>
      </w:r>
      <w:r>
        <w:rPr>
          <w:i/>
          <w:sz w:val="24"/>
          <w:szCs w:val="24"/>
          <w:lang w:val="uk-UA"/>
        </w:rPr>
        <w:t xml:space="preserve"> </w:t>
      </w:r>
      <w:r w:rsidRPr="00E278EF">
        <w:rPr>
          <w:i/>
          <w:sz w:val="24"/>
          <w:szCs w:val="24"/>
          <w:lang w:val="uk-UA"/>
        </w:rPr>
        <w:t>колекція</w:t>
      </w:r>
    </w:p>
    <w:p w:rsidR="00F23E55" w:rsidRPr="00E278EF" w:rsidRDefault="00F23E55" w:rsidP="00E278EF">
      <w:pPr>
        <w:pStyle w:val="ListParagraph"/>
        <w:ind w:left="0" w:firstLine="567"/>
        <w:jc w:val="both"/>
        <w:rPr>
          <w:b/>
          <w:bCs/>
          <w:sz w:val="24"/>
          <w:szCs w:val="24"/>
          <w:lang w:val="uk-UA" w:eastAsia="en-US"/>
        </w:rPr>
      </w:pPr>
      <w:r w:rsidRPr="00E278EF">
        <w:rPr>
          <w:sz w:val="24"/>
          <w:szCs w:val="24"/>
          <w:lang w:val="uk-UA"/>
        </w:rPr>
        <w:t xml:space="preserve"> </w:t>
      </w:r>
    </w:p>
    <w:p w:rsidR="00F23E55" w:rsidRPr="00E278EF" w:rsidRDefault="00F23E55" w:rsidP="00E278EF">
      <w:pPr>
        <w:ind w:firstLine="709"/>
        <w:jc w:val="both"/>
        <w:rPr>
          <w:b/>
          <w:bCs/>
          <w:sz w:val="24"/>
          <w:szCs w:val="24"/>
          <w:lang w:val="uk-UA" w:eastAsia="en-US"/>
        </w:rPr>
      </w:pPr>
      <w:r w:rsidRPr="00E278EF">
        <w:rPr>
          <w:bCs/>
          <w:sz w:val="24"/>
          <w:szCs w:val="24"/>
          <w:lang w:val="uk-UA" w:eastAsia="en-US"/>
        </w:rPr>
        <w:t>У 1944 році американець Норман Борлоуг, схрестивши сорти з різних регіонів, отримав високоврожайну</w:t>
      </w:r>
      <w:r>
        <w:rPr>
          <w:bCs/>
          <w:sz w:val="24"/>
          <w:szCs w:val="24"/>
          <w:lang w:val="uk-UA" w:eastAsia="en-US"/>
        </w:rPr>
        <w:t>,</w:t>
      </w:r>
      <w:r w:rsidRPr="00E278EF">
        <w:rPr>
          <w:bCs/>
          <w:sz w:val="24"/>
          <w:szCs w:val="24"/>
          <w:lang w:val="uk-UA" w:eastAsia="en-US"/>
        </w:rPr>
        <w:t xml:space="preserve"> стійку до хвороб </w:t>
      </w:r>
      <w:r>
        <w:rPr>
          <w:bCs/>
          <w:sz w:val="24"/>
          <w:szCs w:val="24"/>
          <w:lang w:val="uk-UA" w:eastAsia="en-US"/>
        </w:rPr>
        <w:t xml:space="preserve">та проти вилягання </w:t>
      </w:r>
      <w:r w:rsidRPr="00E278EF">
        <w:rPr>
          <w:bCs/>
          <w:sz w:val="24"/>
          <w:szCs w:val="24"/>
          <w:lang w:val="uk-UA" w:eastAsia="en-US"/>
        </w:rPr>
        <w:t>пшеницю. Робота Борлоуга дозволила зменшити загрозу голоду для перенаселених країн і стала початком перевороту в сільському господарстві, названого "зеленою революцією". Однією з найважливіших її складових стало масове використання високоврожайних сортів</w:t>
      </w:r>
      <w:r>
        <w:rPr>
          <w:bCs/>
          <w:sz w:val="24"/>
          <w:szCs w:val="24"/>
          <w:lang w:val="uk-UA" w:eastAsia="en-US"/>
        </w:rPr>
        <w:t xml:space="preserve"> з широкою адаптивнісю</w:t>
      </w:r>
      <w:r w:rsidRPr="00E278EF">
        <w:rPr>
          <w:bCs/>
          <w:sz w:val="24"/>
          <w:szCs w:val="24"/>
          <w:lang w:val="uk-UA" w:eastAsia="en-US"/>
        </w:rPr>
        <w:t xml:space="preserve">. Місцеві фермери активно використовували такі рослини, відмовляючись від сортів, що </w:t>
      </w:r>
      <w:r>
        <w:rPr>
          <w:bCs/>
          <w:sz w:val="24"/>
          <w:szCs w:val="24"/>
          <w:lang w:val="uk-UA" w:eastAsia="en-US"/>
        </w:rPr>
        <w:t xml:space="preserve"> протягом сторіч </w:t>
      </w:r>
      <w:r w:rsidRPr="00E278EF">
        <w:rPr>
          <w:bCs/>
          <w:sz w:val="24"/>
          <w:szCs w:val="24"/>
          <w:lang w:val="uk-UA" w:eastAsia="en-US"/>
        </w:rPr>
        <w:t>добре проявляли себе в місцевих умовах. Внаслідок цього почалось тотальне зникнення давніших сортів, і як результат, скорочення генофонду культурних рослин.</w:t>
      </w:r>
      <w:r>
        <w:rPr>
          <w:bCs/>
          <w:sz w:val="24"/>
          <w:szCs w:val="24"/>
          <w:lang w:val="uk-UA" w:eastAsia="en-US"/>
        </w:rPr>
        <w:t xml:space="preserve"> </w:t>
      </w:r>
      <w:r w:rsidRPr="00E278EF">
        <w:rPr>
          <w:bCs/>
          <w:sz w:val="24"/>
          <w:szCs w:val="24"/>
          <w:lang w:val="uk-UA" w:eastAsia="en-US"/>
        </w:rPr>
        <w:t xml:space="preserve">Проте генетично однорідні </w:t>
      </w:r>
      <w:r>
        <w:rPr>
          <w:bCs/>
          <w:sz w:val="24"/>
          <w:szCs w:val="24"/>
          <w:lang w:val="uk-UA" w:eastAsia="en-US"/>
        </w:rPr>
        <w:t>сорт</w:t>
      </w:r>
      <w:r w:rsidRPr="00E278EF">
        <w:rPr>
          <w:bCs/>
          <w:sz w:val="24"/>
          <w:szCs w:val="24"/>
          <w:lang w:val="uk-UA" w:eastAsia="en-US"/>
        </w:rPr>
        <w:t>и, ви</w:t>
      </w:r>
      <w:r>
        <w:rPr>
          <w:bCs/>
          <w:sz w:val="24"/>
          <w:szCs w:val="24"/>
          <w:lang w:val="uk-UA" w:eastAsia="en-US"/>
        </w:rPr>
        <w:t>сія</w:t>
      </w:r>
      <w:r w:rsidRPr="00E278EF">
        <w:rPr>
          <w:bCs/>
          <w:sz w:val="24"/>
          <w:szCs w:val="24"/>
          <w:lang w:val="uk-UA" w:eastAsia="en-US"/>
        </w:rPr>
        <w:t>ні на великих площах, мають значні недоліки. Вони слабкі, вимагають постійно</w:t>
      </w:r>
      <w:r>
        <w:rPr>
          <w:bCs/>
          <w:sz w:val="24"/>
          <w:szCs w:val="24"/>
          <w:lang w:val="uk-UA" w:eastAsia="en-US"/>
        </w:rPr>
        <w:t>го</w:t>
      </w:r>
      <w:r w:rsidRPr="00E278EF">
        <w:rPr>
          <w:bCs/>
          <w:sz w:val="24"/>
          <w:szCs w:val="24"/>
          <w:lang w:val="uk-UA" w:eastAsia="en-US"/>
        </w:rPr>
        <w:t xml:space="preserve"> під</w:t>
      </w:r>
      <w:r>
        <w:rPr>
          <w:bCs/>
          <w:sz w:val="24"/>
          <w:szCs w:val="24"/>
          <w:lang w:val="uk-UA" w:eastAsia="en-US"/>
        </w:rPr>
        <w:t>живлення</w:t>
      </w:r>
      <w:r w:rsidRPr="00E278EF">
        <w:rPr>
          <w:bCs/>
          <w:sz w:val="24"/>
          <w:szCs w:val="24"/>
          <w:lang w:val="uk-UA" w:eastAsia="en-US"/>
        </w:rPr>
        <w:t xml:space="preserve"> хімічними добривами і обробки отрутохімікатами.   </w:t>
      </w:r>
    </w:p>
    <w:p w:rsidR="00F23E55" w:rsidRPr="00E278EF" w:rsidRDefault="00F23E55" w:rsidP="00E278EF">
      <w:pPr>
        <w:pStyle w:val="Heading3"/>
        <w:shd w:val="clear" w:color="auto" w:fill="FFFFFF"/>
        <w:spacing w:before="0" w:beforeAutospacing="0" w:after="0" w:afterAutospacing="0"/>
        <w:ind w:firstLine="567"/>
        <w:jc w:val="both"/>
        <w:rPr>
          <w:b w:val="0"/>
          <w:bCs w:val="0"/>
          <w:sz w:val="24"/>
          <w:szCs w:val="24"/>
          <w:lang w:val="uk-UA" w:eastAsia="en-US"/>
        </w:rPr>
      </w:pPr>
      <w:r w:rsidRPr="00E278EF">
        <w:rPr>
          <w:b w:val="0"/>
          <w:bCs w:val="0"/>
          <w:sz w:val="24"/>
          <w:szCs w:val="24"/>
          <w:lang w:val="uk-UA" w:eastAsia="en-US"/>
        </w:rPr>
        <w:t xml:space="preserve">Так, у Китаї в XX столітті зникли 90% сортів пшениці. Тому селекціонери втрачають шанс </w:t>
      </w:r>
      <w:r>
        <w:rPr>
          <w:b w:val="0"/>
          <w:bCs w:val="0"/>
          <w:sz w:val="24"/>
          <w:szCs w:val="24"/>
          <w:lang w:val="uk-UA" w:eastAsia="en-US"/>
        </w:rPr>
        <w:t>у</w:t>
      </w:r>
      <w:r w:rsidRPr="00E278EF">
        <w:rPr>
          <w:b w:val="0"/>
          <w:bCs w:val="0"/>
          <w:sz w:val="24"/>
          <w:szCs w:val="24"/>
          <w:lang w:val="uk-UA" w:eastAsia="en-US"/>
        </w:rPr>
        <w:t xml:space="preserve"> майбутньому мати в розпорядженні рослини, корисні властивості яких можна застосувати для виведення нових сортів. З цього випливає, що тільки маючи у своєму розпорядженні зразки місцевих сортів, можна уникнути ризиків, які створюються загальною глобалізацією [</w:t>
      </w:r>
      <w:r>
        <w:rPr>
          <w:b w:val="0"/>
          <w:bCs w:val="0"/>
          <w:sz w:val="24"/>
          <w:szCs w:val="24"/>
          <w:lang w:val="uk-UA" w:eastAsia="en-US"/>
        </w:rPr>
        <w:t>1</w:t>
      </w:r>
      <w:r w:rsidRPr="00E278EF">
        <w:rPr>
          <w:b w:val="0"/>
          <w:sz w:val="24"/>
          <w:szCs w:val="24"/>
          <w:lang w:val="uk-UA" w:eastAsia="en-US"/>
        </w:rPr>
        <w:t>].</w:t>
      </w:r>
    </w:p>
    <w:p w:rsidR="00F23E55" w:rsidRPr="00E278EF" w:rsidRDefault="00F23E55" w:rsidP="00E278EF">
      <w:pPr>
        <w:pStyle w:val="NormalWeb"/>
        <w:shd w:val="clear" w:color="auto" w:fill="FFFFFF"/>
        <w:spacing w:before="0" w:beforeAutospacing="0" w:after="0" w:afterAutospacing="0"/>
        <w:ind w:firstLine="567"/>
        <w:jc w:val="both"/>
        <w:rPr>
          <w:lang w:val="uk-UA"/>
        </w:rPr>
      </w:pPr>
      <w:r w:rsidRPr="00E278EF">
        <w:rPr>
          <w:lang w:val="uk-UA"/>
        </w:rPr>
        <w:t>Генетичні ресурси культурних рослин і їх диких родичів є найважливішими компонентами рослинного біологічного різноманіття (біорізноманіття), оскільки мають фактичну або потенційну цінність для виробництва продуктів харчування, сталого розвитку екологічно безпечного сільського господарства, створення сировини для промисловості. Саме тому проблеми збирання, збереження, вивчення і раціонального використання генетичних ресурсів культурних рослин і їх диких родичів важливі не лише для сільського господарства, а й для держави в цілому [</w:t>
      </w:r>
      <w:r>
        <w:rPr>
          <w:lang w:val="uk-UA"/>
        </w:rPr>
        <w:t>2</w:t>
      </w:r>
      <w:r w:rsidRPr="00E278EF">
        <w:rPr>
          <w:lang w:val="uk-UA"/>
        </w:rPr>
        <w:t>].</w:t>
      </w:r>
    </w:p>
    <w:p w:rsidR="00F23E55" w:rsidRPr="00E278EF" w:rsidRDefault="00F23E55" w:rsidP="00E278EF">
      <w:pPr>
        <w:ind w:firstLine="567"/>
        <w:jc w:val="both"/>
        <w:rPr>
          <w:sz w:val="24"/>
          <w:szCs w:val="24"/>
          <w:lang w:val="uk-UA"/>
        </w:rPr>
      </w:pPr>
      <w:r w:rsidRPr="00E278EF">
        <w:rPr>
          <w:sz w:val="24"/>
          <w:szCs w:val="24"/>
          <w:lang w:val="uk-UA"/>
        </w:rPr>
        <w:t>М.</w:t>
      </w:r>
      <w:r>
        <w:rPr>
          <w:sz w:val="24"/>
          <w:szCs w:val="24"/>
          <w:lang w:val="uk-UA"/>
        </w:rPr>
        <w:t> </w:t>
      </w:r>
      <w:r w:rsidRPr="00E278EF">
        <w:rPr>
          <w:sz w:val="24"/>
          <w:szCs w:val="24"/>
          <w:lang w:val="uk-UA"/>
        </w:rPr>
        <w:t>І.</w:t>
      </w:r>
      <w:r>
        <w:rPr>
          <w:sz w:val="24"/>
          <w:szCs w:val="24"/>
          <w:lang w:val="uk-UA"/>
        </w:rPr>
        <w:t> </w:t>
      </w:r>
      <w:r w:rsidRPr="00E278EF">
        <w:rPr>
          <w:sz w:val="24"/>
          <w:szCs w:val="24"/>
          <w:lang w:val="uk-UA"/>
        </w:rPr>
        <w:t>Вав</w:t>
      </w:r>
      <w:r>
        <w:rPr>
          <w:sz w:val="24"/>
          <w:szCs w:val="24"/>
          <w:lang w:val="uk-UA"/>
        </w:rPr>
        <w:t>і</w:t>
      </w:r>
      <w:r w:rsidRPr="00E278EF">
        <w:rPr>
          <w:sz w:val="24"/>
          <w:szCs w:val="24"/>
          <w:lang w:val="uk-UA"/>
        </w:rPr>
        <w:t>лов привернув увагу світової наукової спільноти до величезного різноманіття селекційно-важливих генів, наявних в популяціях диких і культурних видів, у сортів народної і професійної селекції [</w:t>
      </w:r>
      <w:r>
        <w:rPr>
          <w:sz w:val="24"/>
          <w:szCs w:val="24"/>
          <w:lang w:val="uk-UA"/>
        </w:rPr>
        <w:t>3</w:t>
      </w:r>
      <w:r w:rsidRPr="00E278EF">
        <w:rPr>
          <w:sz w:val="24"/>
          <w:szCs w:val="24"/>
          <w:lang w:val="uk-UA"/>
        </w:rPr>
        <w:t>]. Його міжнародно</w:t>
      </w:r>
      <w:r>
        <w:rPr>
          <w:sz w:val="24"/>
          <w:szCs w:val="24"/>
          <w:lang w:val="uk-UA"/>
        </w:rPr>
        <w:t>-</w:t>
      </w:r>
      <w:r w:rsidRPr="00E278EF">
        <w:rPr>
          <w:sz w:val="24"/>
          <w:szCs w:val="24"/>
          <w:lang w:val="uk-UA"/>
        </w:rPr>
        <w:t>визнані біологічні закони про центри походження культурних рослин і гомологічн</w:t>
      </w:r>
      <w:r>
        <w:rPr>
          <w:sz w:val="24"/>
          <w:szCs w:val="24"/>
          <w:lang w:val="uk-UA"/>
        </w:rPr>
        <w:t>і</w:t>
      </w:r>
      <w:r w:rsidRPr="00E278EF">
        <w:rPr>
          <w:sz w:val="24"/>
          <w:szCs w:val="24"/>
          <w:lang w:val="uk-UA"/>
        </w:rPr>
        <w:t xml:space="preserve"> ряд</w:t>
      </w:r>
      <w:r>
        <w:rPr>
          <w:sz w:val="24"/>
          <w:szCs w:val="24"/>
          <w:lang w:val="uk-UA"/>
        </w:rPr>
        <w:t>и</w:t>
      </w:r>
      <w:r w:rsidRPr="00E278EF">
        <w:rPr>
          <w:sz w:val="24"/>
          <w:szCs w:val="24"/>
          <w:lang w:val="uk-UA"/>
        </w:rPr>
        <w:t xml:space="preserve"> у спадковій мінливості лягли в основу вчення про мобілізацію, збереження, вивчення та використання світового рослинного розмаїття [</w:t>
      </w:r>
      <w:r>
        <w:rPr>
          <w:rStyle w:val="notranslate"/>
          <w:sz w:val="24"/>
          <w:szCs w:val="24"/>
          <w:lang w:val="uk-UA"/>
        </w:rPr>
        <w:t>4</w:t>
      </w:r>
      <w:r w:rsidRPr="00E278EF">
        <w:rPr>
          <w:rStyle w:val="notranslate"/>
          <w:sz w:val="24"/>
          <w:szCs w:val="24"/>
          <w:lang w:val="uk-UA"/>
        </w:rPr>
        <w:t>].</w:t>
      </w:r>
    </w:p>
    <w:p w:rsidR="00F23E55" w:rsidRPr="00E278EF" w:rsidRDefault="00F23E55" w:rsidP="00E278EF">
      <w:pPr>
        <w:ind w:firstLine="567"/>
        <w:jc w:val="both"/>
        <w:rPr>
          <w:rStyle w:val="notranslate"/>
          <w:sz w:val="24"/>
          <w:szCs w:val="24"/>
        </w:rPr>
      </w:pPr>
      <w:r w:rsidRPr="00E278EF">
        <w:rPr>
          <w:sz w:val="24"/>
          <w:szCs w:val="24"/>
          <w:lang w:val="uk-UA"/>
        </w:rPr>
        <w:t>М. І. Вав</w:t>
      </w:r>
      <w:r>
        <w:rPr>
          <w:sz w:val="24"/>
          <w:szCs w:val="24"/>
          <w:lang w:val="uk-UA"/>
        </w:rPr>
        <w:t>і</w:t>
      </w:r>
      <w:r w:rsidRPr="00E278EF">
        <w:rPr>
          <w:sz w:val="24"/>
          <w:szCs w:val="24"/>
          <w:lang w:val="uk-UA"/>
        </w:rPr>
        <w:t xml:space="preserve">лов був </w:t>
      </w:r>
      <w:r>
        <w:rPr>
          <w:sz w:val="24"/>
          <w:szCs w:val="24"/>
          <w:lang w:val="uk-UA"/>
        </w:rPr>
        <w:t xml:space="preserve">одним з </w:t>
      </w:r>
      <w:r w:rsidRPr="00E278EF">
        <w:rPr>
          <w:sz w:val="24"/>
          <w:szCs w:val="24"/>
          <w:lang w:val="uk-UA"/>
        </w:rPr>
        <w:t>перши</w:t>
      </w:r>
      <w:r>
        <w:rPr>
          <w:sz w:val="24"/>
          <w:szCs w:val="24"/>
          <w:lang w:val="uk-UA"/>
        </w:rPr>
        <w:t>х</w:t>
      </w:r>
      <w:r w:rsidRPr="00E278EF">
        <w:rPr>
          <w:sz w:val="24"/>
          <w:szCs w:val="24"/>
          <w:lang w:val="uk-UA"/>
        </w:rPr>
        <w:t xml:space="preserve"> вчени</w:t>
      </w:r>
      <w:r>
        <w:rPr>
          <w:sz w:val="24"/>
          <w:szCs w:val="24"/>
          <w:lang w:val="uk-UA"/>
        </w:rPr>
        <w:t>х</w:t>
      </w:r>
      <w:r w:rsidRPr="00E278EF">
        <w:rPr>
          <w:sz w:val="24"/>
          <w:szCs w:val="24"/>
          <w:lang w:val="uk-UA"/>
        </w:rPr>
        <w:t>, хто усвідомив надзвичайну важливість</w:t>
      </w:r>
      <w:r>
        <w:rPr>
          <w:sz w:val="24"/>
          <w:szCs w:val="24"/>
          <w:lang w:val="uk-UA"/>
        </w:rPr>
        <w:t>,</w:t>
      </w:r>
      <w:r w:rsidRPr="00E278EF">
        <w:rPr>
          <w:sz w:val="24"/>
          <w:szCs w:val="24"/>
          <w:lang w:val="uk-UA"/>
        </w:rPr>
        <w:t xml:space="preserve"> потенційну цінність для людства створення </w:t>
      </w:r>
      <w:r>
        <w:rPr>
          <w:sz w:val="24"/>
          <w:szCs w:val="24"/>
          <w:lang w:val="uk-UA"/>
        </w:rPr>
        <w:t>та</w:t>
      </w:r>
      <w:r w:rsidRPr="00E278EF">
        <w:rPr>
          <w:sz w:val="24"/>
          <w:szCs w:val="24"/>
          <w:lang w:val="uk-UA"/>
        </w:rPr>
        <w:t xml:space="preserve"> збереження колекці</w:t>
      </w:r>
      <w:r>
        <w:rPr>
          <w:sz w:val="24"/>
          <w:szCs w:val="24"/>
          <w:lang w:val="uk-UA"/>
        </w:rPr>
        <w:t xml:space="preserve">й </w:t>
      </w:r>
      <w:r w:rsidRPr="00E278EF">
        <w:rPr>
          <w:sz w:val="24"/>
          <w:szCs w:val="24"/>
          <w:lang w:val="uk-UA"/>
        </w:rPr>
        <w:t>насіння культурних і близьких їм диких видів рослин [</w:t>
      </w:r>
      <w:r>
        <w:rPr>
          <w:sz w:val="24"/>
          <w:szCs w:val="24"/>
          <w:lang w:val="uk-UA"/>
        </w:rPr>
        <w:t>5</w:t>
      </w:r>
      <w:r w:rsidRPr="00E278EF">
        <w:rPr>
          <w:sz w:val="24"/>
          <w:szCs w:val="24"/>
          <w:lang w:val="uk-UA"/>
        </w:rPr>
        <w:t xml:space="preserve">]. Згодом його погляди ствердилися як міжнародний напрямок наукової думки, а діяльність з формування колекцій стала розглядатися в якості моделі </w:t>
      </w:r>
      <w:r w:rsidRPr="00E278EF">
        <w:rPr>
          <w:rStyle w:val="notranslate"/>
          <w:sz w:val="24"/>
          <w:szCs w:val="24"/>
          <w:lang w:val="uk-UA"/>
        </w:rPr>
        <w:t>[</w:t>
      </w:r>
      <w:r>
        <w:rPr>
          <w:rStyle w:val="notranslate"/>
          <w:sz w:val="24"/>
          <w:szCs w:val="24"/>
          <w:lang w:val="uk-UA"/>
        </w:rPr>
        <w:t>6</w:t>
      </w:r>
      <w:r w:rsidRPr="00E278EF">
        <w:rPr>
          <w:rStyle w:val="notranslate"/>
          <w:sz w:val="24"/>
          <w:szCs w:val="24"/>
          <w:lang w:val="uk-UA"/>
        </w:rPr>
        <w:t>].</w:t>
      </w:r>
    </w:p>
    <w:p w:rsidR="00F23E55" w:rsidRPr="00E278EF" w:rsidRDefault="00F23E55" w:rsidP="004F76B7">
      <w:pPr>
        <w:tabs>
          <w:tab w:val="left" w:pos="7655"/>
        </w:tabs>
        <w:ind w:firstLine="567"/>
        <w:jc w:val="both"/>
        <w:rPr>
          <w:rStyle w:val="notranslate"/>
          <w:sz w:val="24"/>
          <w:szCs w:val="24"/>
          <w:lang w:val="uk-UA"/>
        </w:rPr>
      </w:pPr>
      <w:r w:rsidRPr="00E278EF">
        <w:rPr>
          <w:rStyle w:val="notranslate"/>
          <w:sz w:val="24"/>
          <w:szCs w:val="24"/>
          <w:lang w:val="uk-UA"/>
        </w:rPr>
        <w:t>Для збирання вихідного сортового матеріалу з метою селекційних робіт Всеросійський інститут рослинництва (ВІР) під керівництвом М.І. Вав</w:t>
      </w:r>
      <w:r>
        <w:rPr>
          <w:rStyle w:val="notranslate"/>
          <w:sz w:val="24"/>
          <w:szCs w:val="24"/>
          <w:lang w:val="uk-UA"/>
        </w:rPr>
        <w:t>і</w:t>
      </w:r>
      <w:r w:rsidRPr="00E278EF">
        <w:rPr>
          <w:rStyle w:val="notranslate"/>
          <w:sz w:val="24"/>
          <w:szCs w:val="24"/>
          <w:lang w:val="uk-UA"/>
        </w:rPr>
        <w:t>лова провів кілька сотень експедицій у країни п’яти континентів земної кулі і по Радянському Союзу. Було організовано широкий обмін зразками з численними науковими установами. У результаті двадцятирічної праці вдалося віднайти стільки ж нових видів, скільки їх було відкрито за два попередніх століття [</w:t>
      </w:r>
      <w:r>
        <w:rPr>
          <w:sz w:val="24"/>
          <w:szCs w:val="24"/>
          <w:lang w:val="uk-UA"/>
        </w:rPr>
        <w:t>7</w:t>
      </w:r>
      <w:r w:rsidRPr="00E278EF">
        <w:rPr>
          <w:rStyle w:val="notranslate"/>
          <w:sz w:val="24"/>
          <w:szCs w:val="24"/>
          <w:lang w:val="uk-UA"/>
        </w:rPr>
        <w:t>].</w:t>
      </w:r>
    </w:p>
    <w:p w:rsidR="00F23E55" w:rsidRDefault="00F23E55" w:rsidP="004F76B7">
      <w:pPr>
        <w:pStyle w:val="NormalWeb"/>
        <w:spacing w:before="0" w:beforeAutospacing="0" w:after="0" w:afterAutospacing="0"/>
        <w:ind w:firstLine="567"/>
        <w:jc w:val="both"/>
        <w:rPr>
          <w:rStyle w:val="notranslate"/>
          <w:highlight w:val="cyan"/>
          <w:lang w:val="uk-UA"/>
        </w:rPr>
      </w:pPr>
      <w:r w:rsidRPr="00CF1BC4">
        <w:rPr>
          <w:rStyle w:val="notranslate"/>
          <w:lang w:val="uk-UA"/>
        </w:rPr>
        <w:t>Експедиції виявили багато цінного матеріалу для селекції в різних країнах Європи, Азії, Африки та Америки. У Західній Європі були зібрані високопродуктивні селекційні сорти зернових культур, буряків, картоплі, овочевих і плодових рослин. З країн Середземномор’я було отримано крупнонасінні сорти льону</w:t>
      </w:r>
      <w:r>
        <w:rPr>
          <w:rStyle w:val="notranslate"/>
          <w:lang w:val="uk-UA"/>
        </w:rPr>
        <w:t xml:space="preserve"> (</w:t>
      </w:r>
      <w:r w:rsidRPr="00542002">
        <w:rPr>
          <w:i/>
          <w:color w:val="333333"/>
          <w:szCs w:val="22"/>
        </w:rPr>
        <w:t>Linum</w:t>
      </w:r>
      <w:r w:rsidRPr="00542002">
        <w:rPr>
          <w:i/>
          <w:color w:val="333333"/>
          <w:szCs w:val="22"/>
          <w:lang w:val="uk-UA"/>
        </w:rPr>
        <w:t xml:space="preserve"> </w:t>
      </w:r>
      <w:r w:rsidRPr="00542002">
        <w:rPr>
          <w:i/>
          <w:color w:val="333333"/>
          <w:szCs w:val="22"/>
        </w:rPr>
        <w:t>usitatissimum</w:t>
      </w:r>
      <w:r>
        <w:rPr>
          <w:i/>
          <w:color w:val="333333"/>
          <w:szCs w:val="22"/>
          <w:lang w:val="uk-UA"/>
        </w:rPr>
        <w:t xml:space="preserve"> </w:t>
      </w:r>
      <w:r w:rsidRPr="00542002">
        <w:rPr>
          <w:i/>
          <w:color w:val="333333"/>
          <w:szCs w:val="22"/>
        </w:rPr>
        <w:t>L</w:t>
      </w:r>
      <w:r>
        <w:rPr>
          <w:i/>
          <w:color w:val="333333"/>
          <w:szCs w:val="22"/>
          <w:lang w:val="uk-UA"/>
        </w:rPr>
        <w:t>.</w:t>
      </w:r>
      <w:r w:rsidRPr="00542002">
        <w:rPr>
          <w:i/>
          <w:color w:val="333333"/>
          <w:szCs w:val="22"/>
          <w:lang w:val="uk-UA"/>
        </w:rPr>
        <w:t>)</w:t>
      </w:r>
      <w:r w:rsidRPr="00CF1BC4">
        <w:rPr>
          <w:rStyle w:val="notranslate"/>
          <w:lang w:val="uk-UA"/>
        </w:rPr>
        <w:t xml:space="preserve"> і зернобобових культур, високопродуктивні сорти пшениці твердої</w:t>
      </w:r>
      <w:r>
        <w:rPr>
          <w:rStyle w:val="notranslate"/>
          <w:lang w:val="uk-UA"/>
        </w:rPr>
        <w:t xml:space="preserve"> (</w:t>
      </w:r>
      <w:r w:rsidRPr="00CF1BC4">
        <w:rPr>
          <w:rStyle w:val="notranslate"/>
          <w:i/>
          <w:iCs/>
          <w:lang w:val="en-US"/>
        </w:rPr>
        <w:t>Triticum</w:t>
      </w:r>
      <w:r>
        <w:rPr>
          <w:rStyle w:val="notranslate"/>
          <w:i/>
          <w:iCs/>
          <w:lang w:val="uk-UA"/>
        </w:rPr>
        <w:t xml:space="preserve"> </w:t>
      </w:r>
      <w:r w:rsidRPr="00542002">
        <w:rPr>
          <w:i/>
        </w:rPr>
        <w:t>durum</w:t>
      </w:r>
      <w:r w:rsidRPr="00542002">
        <w:rPr>
          <w:i/>
          <w:lang w:val="uk-UA"/>
        </w:rPr>
        <w:t xml:space="preserve"> </w:t>
      </w:r>
      <w:r w:rsidRPr="00542002">
        <w:rPr>
          <w:i/>
        </w:rPr>
        <w:t>Desf</w:t>
      </w:r>
      <w:r w:rsidRPr="00542002">
        <w:rPr>
          <w:lang w:val="uk-UA"/>
        </w:rPr>
        <w:t>.</w:t>
      </w:r>
      <w:r>
        <w:rPr>
          <w:rStyle w:val="notranslate"/>
          <w:lang w:val="uk-UA"/>
        </w:rPr>
        <w:t>)</w:t>
      </w:r>
      <w:r w:rsidRPr="00CF1BC4">
        <w:rPr>
          <w:rStyle w:val="notranslate"/>
          <w:lang w:val="uk-UA"/>
        </w:rPr>
        <w:t>, з Ефіопії — цінні форми пшениці твердої, білонасінний льон, абіссінський овес</w:t>
      </w:r>
      <w:r>
        <w:rPr>
          <w:rStyle w:val="notranslate"/>
          <w:lang w:val="uk-UA"/>
        </w:rPr>
        <w:t xml:space="preserve"> (</w:t>
      </w:r>
      <w:r w:rsidRPr="00542002">
        <w:rPr>
          <w:i/>
          <w:color w:val="333333"/>
          <w:szCs w:val="22"/>
        </w:rPr>
        <w:t>Avena</w:t>
      </w:r>
      <w:r w:rsidRPr="00542002">
        <w:rPr>
          <w:i/>
          <w:color w:val="333333"/>
          <w:szCs w:val="22"/>
          <w:lang w:val="uk-UA"/>
        </w:rPr>
        <w:t xml:space="preserve"> </w:t>
      </w:r>
      <w:r w:rsidRPr="00542002">
        <w:rPr>
          <w:i/>
          <w:color w:val="333333"/>
          <w:szCs w:val="22"/>
        </w:rPr>
        <w:t>sativa</w:t>
      </w:r>
      <w:r w:rsidRPr="00542002">
        <w:rPr>
          <w:i/>
          <w:color w:val="333333"/>
          <w:szCs w:val="22"/>
          <w:lang w:val="uk-UA"/>
        </w:rPr>
        <w:t xml:space="preserve"> </w:t>
      </w:r>
      <w:r w:rsidRPr="00542002">
        <w:rPr>
          <w:i/>
          <w:color w:val="333333"/>
          <w:szCs w:val="22"/>
        </w:rPr>
        <w:t>L</w:t>
      </w:r>
      <w:r w:rsidRPr="00542002">
        <w:rPr>
          <w:i/>
          <w:color w:val="333333"/>
          <w:szCs w:val="22"/>
          <w:lang w:val="uk-UA"/>
        </w:rPr>
        <w:t>.</w:t>
      </w:r>
      <w:r>
        <w:rPr>
          <w:rStyle w:val="notranslate"/>
          <w:lang w:val="uk-UA"/>
        </w:rPr>
        <w:t>)</w:t>
      </w:r>
      <w:r w:rsidRPr="00CF1BC4">
        <w:rPr>
          <w:rStyle w:val="notranslate"/>
          <w:lang w:val="uk-UA"/>
        </w:rPr>
        <w:t>, з Тропічної та Південної Африки — цінні форми сорго</w:t>
      </w:r>
      <w:r>
        <w:rPr>
          <w:rStyle w:val="notranslate"/>
          <w:lang w:val="uk-UA"/>
        </w:rPr>
        <w:t xml:space="preserve"> (</w:t>
      </w:r>
      <w:r w:rsidRPr="004F76B7">
        <w:rPr>
          <w:i/>
        </w:rPr>
        <w:t>Sorghum</w:t>
      </w:r>
      <w:r w:rsidRPr="004F76B7">
        <w:rPr>
          <w:i/>
          <w:lang w:val="uk-UA"/>
        </w:rPr>
        <w:t xml:space="preserve"> </w:t>
      </w:r>
      <w:r w:rsidRPr="004F76B7">
        <w:rPr>
          <w:i/>
        </w:rPr>
        <w:t>vulgare</w:t>
      </w:r>
      <w:r w:rsidRPr="004F76B7">
        <w:rPr>
          <w:i/>
          <w:lang w:val="uk-UA"/>
        </w:rPr>
        <w:t xml:space="preserve"> </w:t>
      </w:r>
      <w:r w:rsidRPr="004F76B7">
        <w:rPr>
          <w:i/>
          <w:color w:val="333333"/>
          <w:szCs w:val="22"/>
        </w:rPr>
        <w:t>L</w:t>
      </w:r>
      <w:r w:rsidRPr="00542002">
        <w:rPr>
          <w:i/>
          <w:color w:val="333333"/>
          <w:szCs w:val="22"/>
          <w:lang w:val="uk-UA"/>
        </w:rPr>
        <w:t>.</w:t>
      </w:r>
      <w:r>
        <w:rPr>
          <w:rStyle w:val="notranslate"/>
          <w:lang w:val="uk-UA"/>
        </w:rPr>
        <w:t>)</w:t>
      </w:r>
      <w:r w:rsidRPr="00CF1BC4">
        <w:rPr>
          <w:rStyle w:val="notranslate"/>
          <w:lang w:val="uk-UA"/>
        </w:rPr>
        <w:t>, суданської трави</w:t>
      </w:r>
      <w:r>
        <w:rPr>
          <w:rStyle w:val="notranslate"/>
          <w:lang w:val="uk-UA"/>
        </w:rPr>
        <w:t xml:space="preserve"> (</w:t>
      </w:r>
      <w:r w:rsidRPr="004F76B7">
        <w:rPr>
          <w:i/>
          <w:shd w:val="clear" w:color="auto" w:fill="FFFFFF"/>
        </w:rPr>
        <w:t>Sorghum</w:t>
      </w:r>
      <w:r w:rsidRPr="004F76B7">
        <w:rPr>
          <w:i/>
          <w:shd w:val="clear" w:color="auto" w:fill="FFFFFF"/>
          <w:lang w:val="uk-UA"/>
        </w:rPr>
        <w:t xml:space="preserve"> </w:t>
      </w:r>
      <w:r w:rsidRPr="004F76B7">
        <w:rPr>
          <w:i/>
          <w:shd w:val="clear" w:color="auto" w:fill="FFFFFF"/>
        </w:rPr>
        <w:t>sudanense</w:t>
      </w:r>
      <w:r w:rsidRPr="004F76B7">
        <w:rPr>
          <w:i/>
          <w:shd w:val="clear" w:color="auto" w:fill="FFFFFF"/>
          <w:lang w:val="uk-UA"/>
        </w:rPr>
        <w:t xml:space="preserve"> </w:t>
      </w:r>
      <w:r w:rsidRPr="004F76B7">
        <w:rPr>
          <w:i/>
          <w:shd w:val="clear" w:color="auto" w:fill="FFFFFF"/>
        </w:rPr>
        <w:t>L</w:t>
      </w:r>
      <w:r w:rsidRPr="004F76B7">
        <w:rPr>
          <w:i/>
          <w:shd w:val="clear" w:color="auto" w:fill="FFFFFF"/>
          <w:lang w:val="uk-UA"/>
        </w:rPr>
        <w:t>.</w:t>
      </w:r>
      <w:r w:rsidRPr="00542002">
        <w:rPr>
          <w:rStyle w:val="notranslate"/>
          <w:i/>
          <w:lang w:val="uk-UA"/>
        </w:rPr>
        <w:t>)</w:t>
      </w:r>
      <w:r w:rsidRPr="00CF1BC4">
        <w:rPr>
          <w:rStyle w:val="notranslate"/>
          <w:lang w:val="uk-UA"/>
        </w:rPr>
        <w:t>, арахісу</w:t>
      </w:r>
      <w:r>
        <w:rPr>
          <w:rStyle w:val="notranslate"/>
          <w:lang w:val="uk-UA"/>
        </w:rPr>
        <w:t xml:space="preserve"> (</w:t>
      </w:r>
      <w:r w:rsidRPr="006D3C94">
        <w:rPr>
          <w:rStyle w:val="notranslate"/>
          <w:i/>
          <w:lang w:val="en-US"/>
        </w:rPr>
        <w:t>Arachis</w:t>
      </w:r>
      <w:r w:rsidRPr="006D3C94">
        <w:rPr>
          <w:rStyle w:val="notranslate"/>
          <w:i/>
          <w:lang w:val="uk-UA"/>
        </w:rPr>
        <w:t xml:space="preserve"> </w:t>
      </w:r>
      <w:r w:rsidRPr="006D3C94">
        <w:rPr>
          <w:rStyle w:val="notranslate"/>
          <w:i/>
          <w:lang w:val="en-US"/>
        </w:rPr>
        <w:t>hypogaea</w:t>
      </w:r>
      <w:r w:rsidRPr="006D3C94">
        <w:rPr>
          <w:rStyle w:val="notranslate"/>
          <w:i/>
          <w:lang w:val="uk-UA"/>
        </w:rPr>
        <w:t xml:space="preserve"> </w:t>
      </w:r>
      <w:r w:rsidRPr="006D3C94">
        <w:rPr>
          <w:rStyle w:val="notranslate"/>
          <w:i/>
          <w:lang w:val="en-US"/>
        </w:rPr>
        <w:t>L</w:t>
      </w:r>
      <w:r w:rsidRPr="006D3C94">
        <w:rPr>
          <w:rStyle w:val="notranslate"/>
          <w:i/>
          <w:lang w:val="uk-UA"/>
        </w:rPr>
        <w:t>.</w:t>
      </w:r>
      <w:r>
        <w:rPr>
          <w:rStyle w:val="notranslate"/>
          <w:lang w:val="uk-UA"/>
        </w:rPr>
        <w:t>)</w:t>
      </w:r>
      <w:r w:rsidRPr="00CF1BC4">
        <w:rPr>
          <w:rStyle w:val="notranslate"/>
          <w:lang w:val="uk-UA"/>
        </w:rPr>
        <w:t xml:space="preserve"> і рису</w:t>
      </w:r>
      <w:r>
        <w:rPr>
          <w:rStyle w:val="notranslate"/>
          <w:lang w:val="uk-UA"/>
        </w:rPr>
        <w:t xml:space="preserve"> (</w:t>
      </w:r>
      <w:r w:rsidRPr="00542002">
        <w:rPr>
          <w:i/>
        </w:rPr>
        <w:t>Oriza</w:t>
      </w:r>
      <w:r w:rsidRPr="00542002">
        <w:rPr>
          <w:i/>
          <w:lang w:val="uk-UA"/>
        </w:rPr>
        <w:t xml:space="preserve"> </w:t>
      </w:r>
      <w:r w:rsidRPr="00542002">
        <w:rPr>
          <w:i/>
        </w:rPr>
        <w:t>sa</w:t>
      </w:r>
      <w:r>
        <w:rPr>
          <w:i/>
          <w:color w:val="333333"/>
          <w:szCs w:val="22"/>
        </w:rPr>
        <w:t>t</w:t>
      </w:r>
      <w:r w:rsidRPr="00542002">
        <w:rPr>
          <w:i/>
        </w:rPr>
        <w:t>iva</w:t>
      </w:r>
      <w:r w:rsidRPr="00542002">
        <w:rPr>
          <w:i/>
          <w:lang w:val="uk-UA"/>
        </w:rPr>
        <w:t xml:space="preserve"> </w:t>
      </w:r>
      <w:r w:rsidRPr="00542002">
        <w:rPr>
          <w:i/>
        </w:rPr>
        <w:t>L</w:t>
      </w:r>
      <w:r w:rsidRPr="00542002">
        <w:rPr>
          <w:i/>
          <w:lang w:val="uk-UA"/>
        </w:rPr>
        <w:t>.</w:t>
      </w:r>
      <w:r>
        <w:rPr>
          <w:rStyle w:val="notranslate"/>
          <w:lang w:val="uk-UA"/>
        </w:rPr>
        <w:t>)</w:t>
      </w:r>
      <w:r w:rsidRPr="00CF1BC4">
        <w:rPr>
          <w:rStyle w:val="notranslate"/>
          <w:lang w:val="uk-UA"/>
        </w:rPr>
        <w:t>. Посухостійкі форми ячменю</w:t>
      </w:r>
      <w:r w:rsidRPr="006D3C94">
        <w:rPr>
          <w:rStyle w:val="notranslate"/>
          <w:lang w:val="uk-UA"/>
        </w:rPr>
        <w:t xml:space="preserve"> (</w:t>
      </w:r>
      <w:r w:rsidRPr="004F76B7">
        <w:rPr>
          <w:i/>
        </w:rPr>
        <w:t>Hordeum</w:t>
      </w:r>
      <w:r w:rsidRPr="004F76B7">
        <w:rPr>
          <w:i/>
          <w:lang w:val="uk-UA"/>
        </w:rPr>
        <w:t xml:space="preserve"> </w:t>
      </w:r>
      <w:r w:rsidRPr="004F76B7">
        <w:rPr>
          <w:i/>
        </w:rPr>
        <w:t>sativum</w:t>
      </w:r>
      <w:r w:rsidRPr="004F76B7">
        <w:rPr>
          <w:i/>
          <w:lang w:val="uk-UA"/>
        </w:rPr>
        <w:t xml:space="preserve"> </w:t>
      </w:r>
      <w:r w:rsidRPr="004F76B7">
        <w:rPr>
          <w:i/>
        </w:rPr>
        <w:t>Jessen</w:t>
      </w:r>
      <w:r w:rsidRPr="004F76B7">
        <w:rPr>
          <w:i/>
          <w:lang w:val="uk-UA"/>
        </w:rPr>
        <w:t>.</w:t>
      </w:r>
      <w:r w:rsidRPr="006D3C94">
        <w:rPr>
          <w:rStyle w:val="notranslate"/>
          <w:lang w:val="uk-UA"/>
        </w:rPr>
        <w:t>)</w:t>
      </w:r>
      <w:r w:rsidRPr="00CF1BC4">
        <w:rPr>
          <w:rStyle w:val="notranslate"/>
          <w:lang w:val="uk-UA"/>
        </w:rPr>
        <w:t>, напівозимі форми льону, велик</w:t>
      </w:r>
      <w:r>
        <w:rPr>
          <w:rStyle w:val="notranslate"/>
          <w:lang w:val="uk-UA"/>
        </w:rPr>
        <w:t>е</w:t>
      </w:r>
      <w:r w:rsidRPr="00CF1BC4">
        <w:rPr>
          <w:rStyle w:val="notranslate"/>
          <w:lang w:val="uk-UA"/>
        </w:rPr>
        <w:t xml:space="preserve"> різноманіт</w:t>
      </w:r>
      <w:r>
        <w:rPr>
          <w:rStyle w:val="notranslate"/>
          <w:lang w:val="uk-UA"/>
        </w:rPr>
        <w:t>тя</w:t>
      </w:r>
      <w:r w:rsidRPr="00CF1BC4">
        <w:rPr>
          <w:rStyle w:val="notranslate"/>
          <w:lang w:val="uk-UA"/>
        </w:rPr>
        <w:t xml:space="preserve"> нуту</w:t>
      </w:r>
      <w:r w:rsidRPr="006D3C94">
        <w:rPr>
          <w:rStyle w:val="notranslate"/>
          <w:lang w:val="uk-UA"/>
        </w:rPr>
        <w:t xml:space="preserve"> (</w:t>
      </w:r>
      <w:r w:rsidRPr="004F76B7">
        <w:rPr>
          <w:i/>
        </w:rPr>
        <w:t>Cicer</w:t>
      </w:r>
      <w:r w:rsidRPr="004F76B7">
        <w:rPr>
          <w:i/>
          <w:lang w:val="uk-UA"/>
        </w:rPr>
        <w:t xml:space="preserve"> </w:t>
      </w:r>
      <w:r w:rsidRPr="004F76B7">
        <w:rPr>
          <w:i/>
        </w:rPr>
        <w:t>arietinum</w:t>
      </w:r>
      <w:r w:rsidRPr="004F76B7">
        <w:rPr>
          <w:i/>
          <w:lang w:val="uk-UA"/>
        </w:rPr>
        <w:t xml:space="preserve"> </w:t>
      </w:r>
      <w:r w:rsidRPr="004F76B7">
        <w:rPr>
          <w:i/>
        </w:rPr>
        <w:t>L</w:t>
      </w:r>
      <w:r w:rsidRPr="004F76B7">
        <w:rPr>
          <w:i/>
          <w:lang w:val="uk-UA"/>
        </w:rPr>
        <w:t>.</w:t>
      </w:r>
      <w:r w:rsidRPr="006D3C94">
        <w:rPr>
          <w:rStyle w:val="notranslate"/>
          <w:lang w:val="uk-UA"/>
        </w:rPr>
        <w:t>)</w:t>
      </w:r>
      <w:r w:rsidRPr="00CF1BC4">
        <w:rPr>
          <w:rStyle w:val="notranslate"/>
          <w:lang w:val="uk-UA"/>
        </w:rPr>
        <w:t xml:space="preserve">, а також сорти динь </w:t>
      </w:r>
      <w:r w:rsidRPr="00E61F4A">
        <w:rPr>
          <w:rStyle w:val="notranslate"/>
          <w:lang w:val="uk-UA"/>
        </w:rPr>
        <w:t>(</w:t>
      </w:r>
      <w:r w:rsidRPr="00E61F4A">
        <w:rPr>
          <w:rStyle w:val="notranslate"/>
          <w:i/>
          <w:lang w:val="en-US"/>
        </w:rPr>
        <w:t>Cucumis</w:t>
      </w:r>
      <w:r w:rsidRPr="00E61F4A">
        <w:rPr>
          <w:rStyle w:val="notranslate"/>
          <w:i/>
          <w:lang w:val="uk-UA"/>
        </w:rPr>
        <w:t xml:space="preserve">  </w:t>
      </w:r>
      <w:r w:rsidRPr="00E61F4A">
        <w:rPr>
          <w:rStyle w:val="notranslate"/>
          <w:i/>
          <w:lang w:val="en-US"/>
        </w:rPr>
        <w:t>melo</w:t>
      </w:r>
      <w:r w:rsidRPr="00E61F4A">
        <w:rPr>
          <w:rStyle w:val="notranslate"/>
          <w:i/>
          <w:lang w:val="uk-UA"/>
        </w:rPr>
        <w:t xml:space="preserve"> </w:t>
      </w:r>
      <w:r w:rsidRPr="00E61F4A">
        <w:rPr>
          <w:rStyle w:val="notranslate"/>
          <w:i/>
          <w:lang w:val="en-US"/>
        </w:rPr>
        <w:t>L</w:t>
      </w:r>
      <w:r w:rsidRPr="00E61F4A">
        <w:rPr>
          <w:rStyle w:val="notranslate"/>
          <w:i/>
          <w:lang w:val="uk-UA"/>
        </w:rPr>
        <w:t>.</w:t>
      </w:r>
      <w:r w:rsidRPr="00E61F4A">
        <w:rPr>
          <w:rStyle w:val="notranslate"/>
          <w:lang w:val="uk-UA"/>
        </w:rPr>
        <w:t xml:space="preserve">) </w:t>
      </w:r>
      <w:r w:rsidRPr="00CF1BC4">
        <w:rPr>
          <w:rStyle w:val="notranslate"/>
          <w:lang w:val="uk-UA"/>
        </w:rPr>
        <w:t>з</w:t>
      </w:r>
      <w:r>
        <w:rPr>
          <w:rStyle w:val="notranslate"/>
          <w:lang w:val="uk-UA"/>
        </w:rPr>
        <w:t>ібра</w:t>
      </w:r>
      <w:r w:rsidRPr="00CF1BC4">
        <w:rPr>
          <w:rStyle w:val="notranslate"/>
          <w:lang w:val="uk-UA"/>
        </w:rPr>
        <w:t xml:space="preserve">но в країнах Малої Азії. </w:t>
      </w:r>
      <w:r>
        <w:rPr>
          <w:rStyle w:val="notranslate"/>
          <w:lang w:val="uk-UA"/>
        </w:rPr>
        <w:t>У</w:t>
      </w:r>
      <w:r w:rsidRPr="00CF1BC4">
        <w:rPr>
          <w:rStyle w:val="notranslate"/>
          <w:lang w:val="uk-UA"/>
        </w:rPr>
        <w:t xml:space="preserve"> Китаї знайдено дуже багато стійких до вилягання форм пшениці м’якої</w:t>
      </w:r>
      <w:r w:rsidRPr="00E61F4A">
        <w:rPr>
          <w:rStyle w:val="notranslate"/>
          <w:lang w:val="uk-UA"/>
        </w:rPr>
        <w:t xml:space="preserve"> (</w:t>
      </w:r>
      <w:r w:rsidRPr="00E61F4A">
        <w:rPr>
          <w:i/>
        </w:rPr>
        <w:t>Triticum</w:t>
      </w:r>
      <w:r w:rsidRPr="00E61F4A">
        <w:rPr>
          <w:i/>
          <w:lang w:val="uk-UA"/>
        </w:rPr>
        <w:t xml:space="preserve"> </w:t>
      </w:r>
      <w:r w:rsidRPr="00E61F4A">
        <w:rPr>
          <w:i/>
        </w:rPr>
        <w:t>aestivum</w:t>
      </w:r>
      <w:r w:rsidRPr="00E61F4A">
        <w:rPr>
          <w:i/>
          <w:lang w:val="uk-UA"/>
        </w:rPr>
        <w:t xml:space="preserve"> </w:t>
      </w:r>
      <w:r w:rsidRPr="00E61F4A">
        <w:rPr>
          <w:i/>
        </w:rPr>
        <w:t>L</w:t>
      </w:r>
      <w:r w:rsidRPr="00E61F4A">
        <w:rPr>
          <w:lang w:val="uk-UA"/>
        </w:rPr>
        <w:t>.</w:t>
      </w:r>
      <w:r w:rsidRPr="00E61F4A">
        <w:rPr>
          <w:rStyle w:val="notranslate"/>
          <w:lang w:val="uk-UA"/>
        </w:rPr>
        <w:t>)</w:t>
      </w:r>
      <w:r w:rsidRPr="00CF1BC4">
        <w:rPr>
          <w:rStyle w:val="notranslate"/>
          <w:lang w:val="uk-UA"/>
        </w:rPr>
        <w:t xml:space="preserve"> і ячменю з коротким міцним стеблом, цінні форми сої</w:t>
      </w:r>
      <w:r w:rsidRPr="00E61F4A">
        <w:rPr>
          <w:rStyle w:val="notranslate"/>
          <w:lang w:val="uk-UA"/>
        </w:rPr>
        <w:t xml:space="preserve"> (</w:t>
      </w:r>
      <w:r w:rsidRPr="00E61F4A">
        <w:rPr>
          <w:i/>
        </w:rPr>
        <w:t>Glycine</w:t>
      </w:r>
      <w:r w:rsidRPr="00E61F4A">
        <w:rPr>
          <w:i/>
          <w:lang w:val="uk-UA"/>
        </w:rPr>
        <w:t xml:space="preserve"> </w:t>
      </w:r>
      <w:r w:rsidRPr="00E61F4A">
        <w:rPr>
          <w:i/>
        </w:rPr>
        <w:t>max</w:t>
      </w:r>
      <w:r w:rsidRPr="00E61F4A">
        <w:rPr>
          <w:i/>
          <w:lang w:val="uk-UA"/>
        </w:rPr>
        <w:t xml:space="preserve">. </w:t>
      </w:r>
      <w:r>
        <w:rPr>
          <w:i/>
          <w:lang w:val="uk-UA"/>
        </w:rPr>
        <w:t>(</w:t>
      </w:r>
      <w:r w:rsidRPr="00E61F4A">
        <w:rPr>
          <w:i/>
        </w:rPr>
        <w:t>L</w:t>
      </w:r>
      <w:r w:rsidRPr="00E61F4A">
        <w:rPr>
          <w:i/>
          <w:lang w:val="uk-UA"/>
        </w:rPr>
        <w:t>.</w:t>
      </w:r>
      <w:r>
        <w:rPr>
          <w:i/>
          <w:lang w:val="uk-UA"/>
        </w:rPr>
        <w:t xml:space="preserve">) </w:t>
      </w:r>
      <w:r>
        <w:rPr>
          <w:i/>
          <w:lang w:val="en-US"/>
        </w:rPr>
        <w:t>Merr.</w:t>
      </w:r>
      <w:r w:rsidRPr="00E61F4A">
        <w:rPr>
          <w:rStyle w:val="notranslate"/>
          <w:lang w:val="uk-UA"/>
        </w:rPr>
        <w:t>)</w:t>
      </w:r>
      <w:r w:rsidRPr="00CF1BC4">
        <w:rPr>
          <w:rStyle w:val="notranslate"/>
          <w:lang w:val="uk-UA"/>
        </w:rPr>
        <w:t>, проса</w:t>
      </w:r>
      <w:r w:rsidRPr="00E61F4A">
        <w:rPr>
          <w:rStyle w:val="notranslate"/>
          <w:lang w:val="uk-UA"/>
        </w:rPr>
        <w:t xml:space="preserve"> (</w:t>
      </w:r>
      <w:r w:rsidRPr="00E61F4A">
        <w:rPr>
          <w:i/>
        </w:rPr>
        <w:t>Panicum</w:t>
      </w:r>
      <w:r w:rsidRPr="00E61F4A">
        <w:rPr>
          <w:i/>
          <w:lang w:val="uk-UA"/>
        </w:rPr>
        <w:t xml:space="preserve"> </w:t>
      </w:r>
      <w:r w:rsidRPr="00E61F4A">
        <w:rPr>
          <w:i/>
        </w:rPr>
        <w:t>mi</w:t>
      </w:r>
      <w:r>
        <w:rPr>
          <w:rStyle w:val="notranslate"/>
          <w:i/>
          <w:lang w:val="en-US"/>
        </w:rPr>
        <w:t>l</w:t>
      </w:r>
      <w:r w:rsidRPr="00E61F4A">
        <w:rPr>
          <w:i/>
        </w:rPr>
        <w:t>iaceum</w:t>
      </w:r>
      <w:r w:rsidRPr="00E61F4A">
        <w:rPr>
          <w:i/>
          <w:lang w:val="uk-UA"/>
        </w:rPr>
        <w:t xml:space="preserve"> </w:t>
      </w:r>
      <w:r w:rsidRPr="00E61F4A">
        <w:rPr>
          <w:i/>
        </w:rPr>
        <w:t>L</w:t>
      </w:r>
      <w:r w:rsidRPr="00E61F4A">
        <w:rPr>
          <w:i/>
          <w:lang w:val="uk-UA"/>
        </w:rPr>
        <w:t>.</w:t>
      </w:r>
      <w:r w:rsidRPr="00E61F4A">
        <w:rPr>
          <w:rStyle w:val="notranslate"/>
          <w:lang w:val="uk-UA"/>
        </w:rPr>
        <w:t>)</w:t>
      </w:r>
      <w:r w:rsidRPr="00CF1BC4">
        <w:rPr>
          <w:rStyle w:val="notranslate"/>
          <w:lang w:val="uk-UA"/>
        </w:rPr>
        <w:t>, конопель</w:t>
      </w:r>
      <w:r w:rsidRPr="00E61F4A">
        <w:rPr>
          <w:rStyle w:val="notranslate"/>
          <w:lang w:val="uk-UA"/>
        </w:rPr>
        <w:t xml:space="preserve"> (</w:t>
      </w:r>
      <w:r w:rsidRPr="00E61F4A">
        <w:rPr>
          <w:i/>
        </w:rPr>
        <w:t>Cannabis</w:t>
      </w:r>
      <w:r w:rsidRPr="00E61F4A">
        <w:rPr>
          <w:i/>
          <w:lang w:val="uk-UA"/>
        </w:rPr>
        <w:t xml:space="preserve"> </w:t>
      </w:r>
      <w:r w:rsidRPr="00E61F4A">
        <w:rPr>
          <w:i/>
        </w:rPr>
        <w:t>sa</w:t>
      </w:r>
      <w:r>
        <w:rPr>
          <w:i/>
          <w:color w:val="333333"/>
          <w:szCs w:val="22"/>
        </w:rPr>
        <w:t>t</w:t>
      </w:r>
      <w:r w:rsidRPr="00E61F4A">
        <w:rPr>
          <w:i/>
        </w:rPr>
        <w:t>iva</w:t>
      </w:r>
      <w:r w:rsidRPr="00E61F4A">
        <w:rPr>
          <w:i/>
          <w:lang w:val="uk-UA"/>
        </w:rPr>
        <w:t xml:space="preserve"> </w:t>
      </w:r>
      <w:r w:rsidRPr="00E61F4A">
        <w:rPr>
          <w:i/>
        </w:rPr>
        <w:t>L</w:t>
      </w:r>
      <w:r w:rsidRPr="00E61F4A">
        <w:rPr>
          <w:i/>
          <w:lang w:val="uk-UA"/>
        </w:rPr>
        <w:t>.</w:t>
      </w:r>
      <w:r w:rsidRPr="00E61F4A">
        <w:rPr>
          <w:rStyle w:val="notranslate"/>
          <w:lang w:val="uk-UA"/>
        </w:rPr>
        <w:t>)</w:t>
      </w:r>
      <w:r w:rsidRPr="00CF1BC4">
        <w:rPr>
          <w:rStyle w:val="notranslate"/>
          <w:lang w:val="uk-UA"/>
        </w:rPr>
        <w:t>, бобів</w:t>
      </w:r>
      <w:r w:rsidRPr="00E61F4A">
        <w:rPr>
          <w:rStyle w:val="notranslate"/>
          <w:lang w:val="uk-UA"/>
        </w:rPr>
        <w:t xml:space="preserve"> (</w:t>
      </w:r>
      <w:r w:rsidRPr="00E61F4A">
        <w:rPr>
          <w:i/>
        </w:rPr>
        <w:t>Vicia</w:t>
      </w:r>
      <w:r w:rsidRPr="00E61F4A">
        <w:rPr>
          <w:i/>
          <w:lang w:val="uk-UA"/>
        </w:rPr>
        <w:t xml:space="preserve"> </w:t>
      </w:r>
      <w:r w:rsidRPr="00E61F4A">
        <w:rPr>
          <w:i/>
        </w:rPr>
        <w:t>faba</w:t>
      </w:r>
      <w:r w:rsidRPr="00E61F4A">
        <w:rPr>
          <w:i/>
          <w:lang w:val="uk-UA"/>
        </w:rPr>
        <w:t xml:space="preserve"> </w:t>
      </w:r>
      <w:r w:rsidRPr="00E61F4A">
        <w:rPr>
          <w:i/>
        </w:rPr>
        <w:t>L</w:t>
      </w:r>
      <w:r w:rsidRPr="00E61F4A">
        <w:rPr>
          <w:i/>
          <w:lang w:val="uk-UA"/>
        </w:rPr>
        <w:t>.</w:t>
      </w:r>
      <w:r w:rsidRPr="00E61F4A">
        <w:rPr>
          <w:rStyle w:val="notranslate"/>
          <w:lang w:val="uk-UA"/>
        </w:rPr>
        <w:t>)</w:t>
      </w:r>
      <w:r w:rsidRPr="00CF1BC4">
        <w:rPr>
          <w:rStyle w:val="notranslate"/>
          <w:lang w:val="uk-UA"/>
        </w:rPr>
        <w:t xml:space="preserve">, велика кількість овочевих, плодових, тропічних та субтропічних рослин. З Індії отримані стійкі до вилягання короткостеблі форми пшениці </w:t>
      </w:r>
      <w:r>
        <w:rPr>
          <w:rStyle w:val="notranslate"/>
          <w:lang w:val="uk-UA"/>
        </w:rPr>
        <w:t>шарозерної (</w:t>
      </w:r>
      <w:r w:rsidRPr="00CF1BC4">
        <w:rPr>
          <w:rStyle w:val="notranslate"/>
          <w:i/>
          <w:iCs/>
          <w:lang w:val="en-US"/>
        </w:rPr>
        <w:t>Triticum</w:t>
      </w:r>
      <w:r w:rsidRPr="00CF1BC4">
        <w:rPr>
          <w:rStyle w:val="notranslate"/>
          <w:i/>
          <w:iCs/>
          <w:lang w:val="uk-UA"/>
        </w:rPr>
        <w:t xml:space="preserve"> </w:t>
      </w:r>
      <w:r w:rsidRPr="00CF1BC4">
        <w:rPr>
          <w:rStyle w:val="notranslate"/>
          <w:i/>
          <w:iCs/>
          <w:lang w:val="en-US"/>
        </w:rPr>
        <w:t>sphaerococcum</w:t>
      </w:r>
      <w:r w:rsidRPr="008E0968">
        <w:rPr>
          <w:i/>
          <w:lang w:val="uk-UA"/>
        </w:rPr>
        <w:t xml:space="preserve"> </w:t>
      </w:r>
      <w:r w:rsidRPr="00E61F4A">
        <w:rPr>
          <w:i/>
        </w:rPr>
        <w:t>L</w:t>
      </w:r>
      <w:r w:rsidRPr="00E61F4A">
        <w:rPr>
          <w:i/>
          <w:lang w:val="uk-UA"/>
        </w:rPr>
        <w:t>.</w:t>
      </w:r>
      <w:r>
        <w:rPr>
          <w:i/>
          <w:lang w:val="uk-UA"/>
        </w:rPr>
        <w:t>)</w:t>
      </w:r>
      <w:r>
        <w:rPr>
          <w:rStyle w:val="notranslate"/>
          <w:lang w:val="uk-UA"/>
        </w:rPr>
        <w:t>,</w:t>
      </w:r>
      <w:r w:rsidRPr="00CF1BC4">
        <w:rPr>
          <w:rStyle w:val="notranslate"/>
          <w:lang w:val="uk-UA"/>
        </w:rPr>
        <w:t xml:space="preserve"> деревоподібний бавовник</w:t>
      </w:r>
      <w:r>
        <w:rPr>
          <w:rStyle w:val="notranslate"/>
          <w:lang w:val="uk-UA"/>
        </w:rPr>
        <w:t xml:space="preserve"> (</w:t>
      </w:r>
      <w:r w:rsidRPr="008E0968">
        <w:rPr>
          <w:i/>
          <w:iCs/>
          <w:color w:val="222222"/>
          <w:szCs w:val="21"/>
          <w:shd w:val="clear" w:color="auto" w:fill="FFFFFF"/>
          <w:lang w:val="la-Latn"/>
        </w:rPr>
        <w:t>Gossypium</w:t>
      </w:r>
      <w:r w:rsidRPr="008E0968">
        <w:rPr>
          <w:i/>
          <w:iCs/>
          <w:color w:val="222222"/>
          <w:szCs w:val="21"/>
          <w:shd w:val="clear" w:color="auto" w:fill="FFFFFF"/>
          <w:lang w:val="uk-UA"/>
        </w:rPr>
        <w:t xml:space="preserve"> </w:t>
      </w:r>
      <w:r w:rsidRPr="008E0968">
        <w:rPr>
          <w:i/>
          <w:iCs/>
          <w:color w:val="222222"/>
          <w:szCs w:val="21"/>
          <w:shd w:val="clear" w:color="auto" w:fill="FFFFFF"/>
          <w:lang w:val="en-US"/>
        </w:rPr>
        <w:t>spp</w:t>
      </w:r>
      <w:r w:rsidRPr="008E0968">
        <w:rPr>
          <w:i/>
          <w:iCs/>
          <w:color w:val="222222"/>
          <w:szCs w:val="21"/>
          <w:shd w:val="clear" w:color="auto" w:fill="FFFFFF"/>
          <w:lang w:val="uk-UA"/>
        </w:rPr>
        <w:t>.</w:t>
      </w:r>
      <w:r>
        <w:rPr>
          <w:rStyle w:val="notranslate"/>
          <w:lang w:val="uk-UA"/>
        </w:rPr>
        <w:t>)</w:t>
      </w:r>
      <w:r w:rsidRPr="00CF1BC4">
        <w:rPr>
          <w:rStyle w:val="notranslate"/>
          <w:lang w:val="uk-UA"/>
        </w:rPr>
        <w:t>, індійськ</w:t>
      </w:r>
      <w:r>
        <w:rPr>
          <w:rStyle w:val="notranslate"/>
          <w:lang w:val="uk-UA"/>
        </w:rPr>
        <w:t>і</w:t>
      </w:r>
      <w:r w:rsidRPr="00CF1BC4">
        <w:rPr>
          <w:rStyle w:val="notranslate"/>
          <w:lang w:val="uk-UA"/>
        </w:rPr>
        <w:t xml:space="preserve"> конопл</w:t>
      </w:r>
      <w:r>
        <w:rPr>
          <w:rStyle w:val="notranslate"/>
          <w:lang w:val="uk-UA"/>
        </w:rPr>
        <w:t>і</w:t>
      </w:r>
      <w:r w:rsidRPr="00CF1BC4">
        <w:rPr>
          <w:rStyle w:val="notranslate"/>
          <w:lang w:val="uk-UA"/>
        </w:rPr>
        <w:t>, дрібнонасінний нут, кунжут</w:t>
      </w:r>
      <w:r>
        <w:rPr>
          <w:rStyle w:val="notranslate"/>
          <w:lang w:val="uk-UA"/>
        </w:rPr>
        <w:t xml:space="preserve"> (</w:t>
      </w:r>
      <w:r w:rsidRPr="00794D62">
        <w:rPr>
          <w:i/>
        </w:rPr>
        <w:t>Sesamum</w:t>
      </w:r>
      <w:r w:rsidRPr="00794D62">
        <w:rPr>
          <w:i/>
          <w:lang w:val="uk-UA"/>
        </w:rPr>
        <w:t xml:space="preserve"> </w:t>
      </w:r>
      <w:r w:rsidRPr="00794D62">
        <w:rPr>
          <w:i/>
        </w:rPr>
        <w:t>indicum</w:t>
      </w:r>
      <w:r w:rsidRPr="00794D62">
        <w:rPr>
          <w:i/>
          <w:lang w:val="uk-UA"/>
        </w:rPr>
        <w:t xml:space="preserve"> </w:t>
      </w:r>
      <w:r w:rsidRPr="00794D62">
        <w:rPr>
          <w:i/>
        </w:rPr>
        <w:t>L</w:t>
      </w:r>
      <w:r w:rsidRPr="00794D62">
        <w:rPr>
          <w:i/>
          <w:lang w:val="uk-UA"/>
        </w:rPr>
        <w:t>.</w:t>
      </w:r>
      <w:r>
        <w:rPr>
          <w:rStyle w:val="notranslate"/>
          <w:lang w:val="uk-UA"/>
        </w:rPr>
        <w:t>)</w:t>
      </w:r>
      <w:r w:rsidRPr="00CF1BC4">
        <w:rPr>
          <w:rStyle w:val="notranslate"/>
          <w:lang w:val="uk-UA"/>
        </w:rPr>
        <w:t xml:space="preserve"> і багато овочевих рослин. З країн Південної Америки була </w:t>
      </w:r>
      <w:r>
        <w:rPr>
          <w:rStyle w:val="notranslate"/>
          <w:lang w:val="uk-UA"/>
        </w:rPr>
        <w:t>зібра</w:t>
      </w:r>
      <w:r w:rsidRPr="00CF1BC4">
        <w:rPr>
          <w:rStyle w:val="notranslate"/>
          <w:lang w:val="uk-UA"/>
        </w:rPr>
        <w:t>на велика кількість цінних форм кукурудзи</w:t>
      </w:r>
      <w:r w:rsidRPr="00794D62">
        <w:rPr>
          <w:rStyle w:val="notranslate"/>
          <w:lang w:val="uk-UA"/>
        </w:rPr>
        <w:t xml:space="preserve"> (</w:t>
      </w:r>
      <w:r w:rsidRPr="00794D62">
        <w:rPr>
          <w:rStyle w:val="notranslate"/>
          <w:i/>
          <w:lang w:val="en-US"/>
        </w:rPr>
        <w:t>Zea</w:t>
      </w:r>
      <w:r w:rsidRPr="00794D62">
        <w:rPr>
          <w:rStyle w:val="notranslate"/>
          <w:i/>
          <w:lang w:val="uk-UA"/>
        </w:rPr>
        <w:t xml:space="preserve"> </w:t>
      </w:r>
      <w:r w:rsidRPr="00794D62">
        <w:rPr>
          <w:rStyle w:val="notranslate"/>
          <w:i/>
          <w:lang w:val="en-US"/>
        </w:rPr>
        <w:t>mays</w:t>
      </w:r>
      <w:r w:rsidRPr="00794D62">
        <w:rPr>
          <w:rStyle w:val="notranslate"/>
          <w:i/>
          <w:lang w:val="uk-UA"/>
        </w:rPr>
        <w:t xml:space="preserve"> </w:t>
      </w:r>
      <w:r w:rsidRPr="00794D62">
        <w:rPr>
          <w:rStyle w:val="notranslate"/>
          <w:i/>
          <w:lang w:val="en-US"/>
        </w:rPr>
        <w:t>L</w:t>
      </w:r>
      <w:r w:rsidRPr="00794D62">
        <w:rPr>
          <w:rStyle w:val="notranslate"/>
          <w:i/>
          <w:lang w:val="uk-UA"/>
        </w:rPr>
        <w:t>.</w:t>
      </w:r>
      <w:r w:rsidRPr="00794D62">
        <w:rPr>
          <w:rStyle w:val="notranslate"/>
          <w:lang w:val="uk-UA"/>
        </w:rPr>
        <w:t>)</w:t>
      </w:r>
      <w:r w:rsidRPr="00CF1BC4">
        <w:rPr>
          <w:rStyle w:val="notranslate"/>
          <w:lang w:val="uk-UA"/>
        </w:rPr>
        <w:t>, диких видів соняшника</w:t>
      </w:r>
      <w:r w:rsidRPr="00794D62">
        <w:rPr>
          <w:rStyle w:val="notranslate"/>
          <w:lang w:val="uk-UA"/>
        </w:rPr>
        <w:t xml:space="preserve"> (</w:t>
      </w:r>
      <w:r w:rsidRPr="00794D62">
        <w:rPr>
          <w:rStyle w:val="notranslate"/>
          <w:i/>
          <w:lang w:val="en-US"/>
        </w:rPr>
        <w:t>Helianthus</w:t>
      </w:r>
      <w:r w:rsidRPr="00794D62">
        <w:rPr>
          <w:rStyle w:val="notranslate"/>
          <w:i/>
          <w:lang w:val="uk-UA"/>
        </w:rPr>
        <w:t xml:space="preserve"> </w:t>
      </w:r>
      <w:r w:rsidRPr="00794D62">
        <w:rPr>
          <w:rStyle w:val="notranslate"/>
          <w:i/>
          <w:lang w:val="en-US"/>
        </w:rPr>
        <w:t>annuus</w:t>
      </w:r>
      <w:r w:rsidRPr="00794D62">
        <w:rPr>
          <w:rStyle w:val="notranslate"/>
          <w:i/>
          <w:lang w:val="uk-UA"/>
        </w:rPr>
        <w:t xml:space="preserve"> </w:t>
      </w:r>
      <w:r w:rsidRPr="00794D62">
        <w:rPr>
          <w:rStyle w:val="notranslate"/>
          <w:i/>
          <w:lang w:val="en-US"/>
        </w:rPr>
        <w:t>L</w:t>
      </w:r>
      <w:r w:rsidRPr="00794D62">
        <w:rPr>
          <w:rStyle w:val="notranslate"/>
          <w:i/>
          <w:lang w:val="uk-UA"/>
        </w:rPr>
        <w:t>.</w:t>
      </w:r>
      <w:r w:rsidRPr="00794D62">
        <w:rPr>
          <w:rStyle w:val="notranslate"/>
          <w:lang w:val="uk-UA"/>
        </w:rPr>
        <w:t>)</w:t>
      </w:r>
      <w:r w:rsidRPr="00CF1BC4">
        <w:rPr>
          <w:rStyle w:val="notranslate"/>
          <w:lang w:val="uk-UA"/>
        </w:rPr>
        <w:t>, які мали стійкість до всіх відомих в Європі хвороб цієї культури. Тут було знайдено весь поліплоїдний ряд видів картоплі</w:t>
      </w:r>
      <w:r>
        <w:rPr>
          <w:rStyle w:val="notranslate"/>
          <w:lang w:val="uk-UA"/>
        </w:rPr>
        <w:t xml:space="preserve"> (</w:t>
      </w:r>
      <w:r w:rsidRPr="00794D62">
        <w:rPr>
          <w:rStyle w:val="notranslate"/>
          <w:i/>
          <w:lang w:val="en-US"/>
        </w:rPr>
        <w:t>Solanum</w:t>
      </w:r>
      <w:r w:rsidRPr="00794D62">
        <w:rPr>
          <w:rStyle w:val="notranslate"/>
          <w:i/>
        </w:rPr>
        <w:t xml:space="preserve"> </w:t>
      </w:r>
      <w:r w:rsidRPr="00794D62">
        <w:rPr>
          <w:rStyle w:val="notranslate"/>
          <w:i/>
          <w:lang w:val="en-US"/>
        </w:rPr>
        <w:t>tuberosum</w:t>
      </w:r>
      <w:r w:rsidRPr="00794D62">
        <w:rPr>
          <w:rStyle w:val="notranslate"/>
          <w:i/>
        </w:rPr>
        <w:t xml:space="preserve"> </w:t>
      </w:r>
      <w:r w:rsidRPr="00794D62">
        <w:rPr>
          <w:rStyle w:val="notranslate"/>
          <w:i/>
          <w:lang w:val="en-US"/>
        </w:rPr>
        <w:t>L</w:t>
      </w:r>
      <w:r w:rsidRPr="00794D62">
        <w:rPr>
          <w:rStyle w:val="notranslate"/>
          <w:i/>
        </w:rPr>
        <w:t>.</w:t>
      </w:r>
      <w:r>
        <w:rPr>
          <w:rStyle w:val="notranslate"/>
          <w:lang w:val="uk-UA"/>
        </w:rPr>
        <w:t>)</w:t>
      </w:r>
      <w:r w:rsidRPr="00CF1BC4">
        <w:rPr>
          <w:rStyle w:val="notranslate"/>
          <w:lang w:val="uk-UA"/>
        </w:rPr>
        <w:t xml:space="preserve">. У Перу </w:t>
      </w:r>
      <w:r>
        <w:rPr>
          <w:rStyle w:val="notranslate"/>
          <w:lang w:val="uk-UA"/>
        </w:rPr>
        <w:t>отрима</w:t>
      </w:r>
      <w:r w:rsidRPr="00CF1BC4">
        <w:rPr>
          <w:rStyle w:val="notranslate"/>
          <w:lang w:val="uk-UA"/>
        </w:rPr>
        <w:t xml:space="preserve">ли </w:t>
      </w:r>
      <w:r>
        <w:rPr>
          <w:rStyle w:val="notranslate"/>
          <w:lang w:val="uk-UA"/>
        </w:rPr>
        <w:t>найбільш</w:t>
      </w:r>
      <w:r w:rsidRPr="00CF1BC4">
        <w:rPr>
          <w:rStyle w:val="notranslate"/>
          <w:lang w:val="uk-UA"/>
        </w:rPr>
        <w:t xml:space="preserve"> довговолокнистий бавовник, багато видів перцю</w:t>
      </w:r>
      <w:r>
        <w:rPr>
          <w:rStyle w:val="notranslate"/>
          <w:lang w:val="uk-UA"/>
        </w:rPr>
        <w:t xml:space="preserve"> (</w:t>
      </w:r>
      <w:r w:rsidRPr="00794D62">
        <w:rPr>
          <w:rStyle w:val="notranslate"/>
          <w:i/>
          <w:lang w:val="en-US"/>
        </w:rPr>
        <w:t>Capsicum</w:t>
      </w:r>
      <w:r w:rsidRPr="00794D62">
        <w:rPr>
          <w:rStyle w:val="notranslate"/>
          <w:i/>
          <w:lang w:val="uk-UA"/>
        </w:rPr>
        <w:t xml:space="preserve"> </w:t>
      </w:r>
      <w:r w:rsidRPr="00794D62">
        <w:rPr>
          <w:rStyle w:val="notranslate"/>
          <w:i/>
          <w:lang w:val="en-US"/>
        </w:rPr>
        <w:t>spp</w:t>
      </w:r>
      <w:r w:rsidRPr="00794D62">
        <w:rPr>
          <w:rStyle w:val="notranslate"/>
          <w:i/>
          <w:lang w:val="uk-UA"/>
        </w:rPr>
        <w:t>.</w:t>
      </w:r>
      <w:r>
        <w:rPr>
          <w:rStyle w:val="notranslate"/>
          <w:lang w:val="uk-UA"/>
        </w:rPr>
        <w:t>)</w:t>
      </w:r>
      <w:r w:rsidRPr="00CF1BC4">
        <w:rPr>
          <w:rStyle w:val="notranslate"/>
          <w:lang w:val="uk-UA"/>
        </w:rPr>
        <w:t>, дикий томат</w:t>
      </w:r>
      <w:r>
        <w:rPr>
          <w:rStyle w:val="notranslate"/>
          <w:lang w:val="uk-UA"/>
        </w:rPr>
        <w:t xml:space="preserve"> (</w:t>
      </w:r>
      <w:r w:rsidRPr="00794D62">
        <w:rPr>
          <w:rStyle w:val="notranslate"/>
          <w:i/>
          <w:lang w:val="en-US"/>
        </w:rPr>
        <w:t>Lycopersicon</w:t>
      </w:r>
      <w:r w:rsidRPr="00794D62">
        <w:rPr>
          <w:rStyle w:val="notranslate"/>
          <w:i/>
          <w:lang w:val="uk-UA"/>
        </w:rPr>
        <w:t xml:space="preserve"> </w:t>
      </w:r>
      <w:r w:rsidRPr="00794D62">
        <w:rPr>
          <w:rStyle w:val="notranslate"/>
          <w:i/>
          <w:lang w:val="en-US"/>
        </w:rPr>
        <w:t>spp</w:t>
      </w:r>
      <w:r w:rsidRPr="00794D62">
        <w:rPr>
          <w:rStyle w:val="notranslate"/>
          <w:i/>
          <w:lang w:val="uk-UA"/>
        </w:rPr>
        <w:t>.</w:t>
      </w:r>
      <w:r>
        <w:rPr>
          <w:rStyle w:val="notranslate"/>
          <w:lang w:val="uk-UA"/>
        </w:rPr>
        <w:t>)</w:t>
      </w:r>
      <w:r w:rsidRPr="00CF1BC4">
        <w:rPr>
          <w:rStyle w:val="notranslate"/>
          <w:lang w:val="uk-UA"/>
        </w:rPr>
        <w:t>, крохмалисту кукурудзу</w:t>
      </w:r>
      <w:r>
        <w:rPr>
          <w:rStyle w:val="notranslate"/>
          <w:lang w:val="uk-UA"/>
        </w:rPr>
        <w:t xml:space="preserve"> (</w:t>
      </w:r>
      <w:r w:rsidRPr="007F7331">
        <w:rPr>
          <w:i/>
          <w:shd w:val="clear" w:color="auto" w:fill="FFFFFF"/>
        </w:rPr>
        <w:t>Zea</w:t>
      </w:r>
      <w:r w:rsidRPr="007F7331">
        <w:rPr>
          <w:i/>
          <w:shd w:val="clear" w:color="auto" w:fill="FFFFFF"/>
          <w:lang w:val="uk-UA"/>
        </w:rPr>
        <w:t xml:space="preserve"> </w:t>
      </w:r>
      <w:r w:rsidRPr="007F7331">
        <w:rPr>
          <w:i/>
          <w:shd w:val="clear" w:color="auto" w:fill="FFFFFF"/>
        </w:rPr>
        <w:t>mays</w:t>
      </w:r>
      <w:r w:rsidRPr="007F7331">
        <w:rPr>
          <w:i/>
          <w:shd w:val="clear" w:color="auto" w:fill="FFFFFF"/>
          <w:lang w:val="uk-UA"/>
        </w:rPr>
        <w:t xml:space="preserve"> </w:t>
      </w:r>
      <w:r w:rsidRPr="007F7331">
        <w:rPr>
          <w:i/>
          <w:shd w:val="clear" w:color="auto" w:fill="FFFFFF"/>
        </w:rPr>
        <w:t>amyla</w:t>
      </w:r>
      <w:r w:rsidRPr="007F7331">
        <w:rPr>
          <w:i/>
          <w:shd w:val="clear" w:color="auto" w:fill="FFFFFF"/>
          <w:lang w:val="uk-UA"/>
        </w:rPr>
        <w:t>с</w:t>
      </w:r>
      <w:r w:rsidRPr="007F7331">
        <w:rPr>
          <w:i/>
          <w:shd w:val="clear" w:color="auto" w:fill="FFFFFF"/>
        </w:rPr>
        <w:t>ea</w:t>
      </w:r>
      <w:r>
        <w:rPr>
          <w:rStyle w:val="notranslate"/>
          <w:lang w:val="uk-UA"/>
        </w:rPr>
        <w:t>)</w:t>
      </w:r>
      <w:r w:rsidRPr="00CF1BC4">
        <w:rPr>
          <w:rStyle w:val="notranslate"/>
          <w:lang w:val="uk-UA"/>
        </w:rPr>
        <w:t>, нові види арахісу, люцерни</w:t>
      </w:r>
      <w:r>
        <w:rPr>
          <w:rStyle w:val="notranslate"/>
          <w:lang w:val="uk-UA"/>
        </w:rPr>
        <w:t xml:space="preserve"> (</w:t>
      </w:r>
      <w:r w:rsidRPr="00794D62">
        <w:rPr>
          <w:rStyle w:val="notranslate"/>
          <w:i/>
          <w:lang w:val="en-US"/>
        </w:rPr>
        <w:t>Medycago</w:t>
      </w:r>
      <w:r w:rsidRPr="00794D62">
        <w:rPr>
          <w:rStyle w:val="notranslate"/>
          <w:i/>
          <w:lang w:val="uk-UA"/>
        </w:rPr>
        <w:t xml:space="preserve"> </w:t>
      </w:r>
      <w:r w:rsidRPr="00794D62">
        <w:rPr>
          <w:rStyle w:val="notranslate"/>
          <w:i/>
          <w:lang w:val="en-US"/>
        </w:rPr>
        <w:t>sativa</w:t>
      </w:r>
      <w:r w:rsidRPr="00794D62">
        <w:rPr>
          <w:rStyle w:val="notranslate"/>
          <w:i/>
          <w:lang w:val="uk-UA"/>
        </w:rPr>
        <w:t xml:space="preserve"> </w:t>
      </w:r>
      <w:r w:rsidRPr="00794D62">
        <w:rPr>
          <w:rStyle w:val="notranslate"/>
          <w:i/>
          <w:lang w:val="en-US"/>
        </w:rPr>
        <w:t>L</w:t>
      </w:r>
      <w:r w:rsidRPr="00794D62">
        <w:rPr>
          <w:rStyle w:val="notranslate"/>
          <w:i/>
          <w:lang w:val="uk-UA"/>
        </w:rPr>
        <w:t>.</w:t>
      </w:r>
      <w:r>
        <w:rPr>
          <w:rStyle w:val="notranslate"/>
          <w:lang w:val="uk-UA"/>
        </w:rPr>
        <w:t>)</w:t>
      </w:r>
      <w:r w:rsidRPr="00CF1BC4">
        <w:rPr>
          <w:rStyle w:val="notranslate"/>
          <w:lang w:val="uk-UA"/>
        </w:rPr>
        <w:t>, всі культурні види гарбуза</w:t>
      </w:r>
      <w:r>
        <w:rPr>
          <w:rStyle w:val="notranslate"/>
          <w:lang w:val="uk-UA"/>
        </w:rPr>
        <w:t xml:space="preserve"> (</w:t>
      </w:r>
      <w:r w:rsidRPr="00CB1815">
        <w:rPr>
          <w:rStyle w:val="notranslate"/>
          <w:i/>
          <w:lang w:val="en-US"/>
        </w:rPr>
        <w:t>Cucurbita</w:t>
      </w:r>
      <w:r w:rsidRPr="00CB1815">
        <w:rPr>
          <w:rStyle w:val="notranslate"/>
          <w:i/>
          <w:lang w:val="uk-UA"/>
        </w:rPr>
        <w:t xml:space="preserve"> </w:t>
      </w:r>
      <w:r w:rsidRPr="00CB1815">
        <w:rPr>
          <w:rStyle w:val="notranslate"/>
          <w:i/>
          <w:lang w:val="en-US"/>
        </w:rPr>
        <w:t>pepo</w:t>
      </w:r>
      <w:r w:rsidRPr="00CB1815">
        <w:rPr>
          <w:rStyle w:val="notranslate"/>
          <w:i/>
          <w:lang w:val="uk-UA"/>
        </w:rPr>
        <w:t xml:space="preserve"> </w:t>
      </w:r>
      <w:r w:rsidRPr="00CB1815">
        <w:rPr>
          <w:rStyle w:val="notranslate"/>
          <w:i/>
          <w:lang w:val="en-US"/>
        </w:rPr>
        <w:t>L</w:t>
      </w:r>
      <w:r w:rsidRPr="00CB1815">
        <w:rPr>
          <w:rStyle w:val="notranslate"/>
          <w:i/>
          <w:lang w:val="uk-UA"/>
        </w:rPr>
        <w:t>.</w:t>
      </w:r>
      <w:r>
        <w:rPr>
          <w:rStyle w:val="notranslate"/>
          <w:lang w:val="uk-UA"/>
        </w:rPr>
        <w:t>)</w:t>
      </w:r>
      <w:r w:rsidRPr="00CF1BC4">
        <w:rPr>
          <w:rStyle w:val="notranslate"/>
          <w:lang w:val="uk-UA"/>
        </w:rPr>
        <w:t xml:space="preserve">. З Південної Америки </w:t>
      </w:r>
      <w:r>
        <w:rPr>
          <w:rStyle w:val="notranslate"/>
          <w:lang w:val="uk-UA"/>
        </w:rPr>
        <w:t>внесли в колекцію</w:t>
      </w:r>
      <w:r w:rsidRPr="00CF1BC4">
        <w:rPr>
          <w:rStyle w:val="notranslate"/>
          <w:lang w:val="uk-UA"/>
        </w:rPr>
        <w:t xml:space="preserve"> 56-хромосомні (тетраплоїдні) види бавовнику, цінні види т</w:t>
      </w:r>
      <w:r>
        <w:rPr>
          <w:rStyle w:val="notranslate"/>
          <w:lang w:val="uk-UA"/>
        </w:rPr>
        <w:t>ютюну (</w:t>
      </w:r>
      <w:r>
        <w:t>Nicotiana</w:t>
      </w:r>
      <w:r w:rsidRPr="00CB1815">
        <w:rPr>
          <w:lang w:val="uk-UA"/>
        </w:rPr>
        <w:t xml:space="preserve"> </w:t>
      </w:r>
      <w:r>
        <w:t>tabacum</w:t>
      </w:r>
      <w:r w:rsidRPr="00CB1815">
        <w:rPr>
          <w:lang w:val="uk-UA"/>
        </w:rPr>
        <w:t xml:space="preserve"> </w:t>
      </w:r>
      <w:r>
        <w:t>L</w:t>
      </w:r>
      <w:r w:rsidRPr="00CB1815">
        <w:rPr>
          <w:lang w:val="uk-UA"/>
        </w:rPr>
        <w:t>.</w:t>
      </w:r>
      <w:r>
        <w:rPr>
          <w:rStyle w:val="notranslate"/>
          <w:lang w:val="uk-UA"/>
        </w:rPr>
        <w:t>)</w:t>
      </w:r>
      <w:r w:rsidRPr="00CF1BC4">
        <w:rPr>
          <w:rStyle w:val="notranslate"/>
          <w:lang w:val="uk-UA"/>
        </w:rPr>
        <w:t>, махорки</w:t>
      </w:r>
      <w:r>
        <w:rPr>
          <w:rStyle w:val="notranslate"/>
          <w:lang w:val="uk-UA"/>
        </w:rPr>
        <w:t xml:space="preserve"> (</w:t>
      </w:r>
      <w:r>
        <w:t>Nicotiana</w:t>
      </w:r>
      <w:r w:rsidRPr="00CB1815">
        <w:rPr>
          <w:lang w:val="uk-UA"/>
        </w:rPr>
        <w:t xml:space="preserve"> </w:t>
      </w:r>
      <w:r>
        <w:t>rustica</w:t>
      </w:r>
      <w:r w:rsidRPr="00CB1815">
        <w:rPr>
          <w:lang w:val="uk-UA"/>
        </w:rPr>
        <w:t xml:space="preserve"> </w:t>
      </w:r>
      <w:r>
        <w:t>L</w:t>
      </w:r>
      <w:r w:rsidRPr="00CB1815">
        <w:rPr>
          <w:lang w:val="uk-UA"/>
        </w:rPr>
        <w:t>.</w:t>
      </w:r>
      <w:r>
        <w:rPr>
          <w:rStyle w:val="notranslate"/>
          <w:lang w:val="uk-UA"/>
        </w:rPr>
        <w:t>)</w:t>
      </w:r>
      <w:r w:rsidRPr="00CF1BC4">
        <w:rPr>
          <w:rStyle w:val="notranslate"/>
          <w:lang w:val="uk-UA"/>
        </w:rPr>
        <w:t>, топінамбура</w:t>
      </w:r>
      <w:r>
        <w:rPr>
          <w:rStyle w:val="notranslate"/>
          <w:lang w:val="uk-UA"/>
        </w:rPr>
        <w:t xml:space="preserve"> (</w:t>
      </w:r>
      <w:r w:rsidRPr="00794D62">
        <w:rPr>
          <w:rStyle w:val="notranslate"/>
          <w:i/>
          <w:lang w:val="en-US"/>
        </w:rPr>
        <w:t>Helianthus</w:t>
      </w:r>
      <w:r w:rsidRPr="00CB1815">
        <w:rPr>
          <w:rStyle w:val="notranslate"/>
          <w:lang w:val="uk-UA"/>
        </w:rPr>
        <w:t xml:space="preserve"> </w:t>
      </w:r>
      <w:r w:rsidRPr="00794D62">
        <w:rPr>
          <w:rStyle w:val="notranslate"/>
          <w:i/>
          <w:lang w:val="en-US"/>
        </w:rPr>
        <w:t>tuberosum</w:t>
      </w:r>
      <w:r w:rsidRPr="00CB1815">
        <w:rPr>
          <w:rStyle w:val="notranslate"/>
          <w:i/>
          <w:lang w:val="uk-UA"/>
        </w:rPr>
        <w:t xml:space="preserve"> </w:t>
      </w:r>
      <w:r w:rsidRPr="00794D62">
        <w:rPr>
          <w:rStyle w:val="notranslate"/>
          <w:i/>
          <w:lang w:val="en-US"/>
        </w:rPr>
        <w:t>L</w:t>
      </w:r>
      <w:r w:rsidRPr="00CB1815">
        <w:rPr>
          <w:rStyle w:val="notranslate"/>
          <w:i/>
          <w:lang w:val="uk-UA"/>
        </w:rPr>
        <w:t>.)</w:t>
      </w:r>
      <w:r w:rsidRPr="00CF1BC4">
        <w:rPr>
          <w:rStyle w:val="notranslate"/>
          <w:lang w:val="uk-UA"/>
        </w:rPr>
        <w:t xml:space="preserve">, батата </w:t>
      </w:r>
      <w:r>
        <w:rPr>
          <w:rStyle w:val="notranslate"/>
          <w:lang w:val="uk-UA"/>
        </w:rPr>
        <w:t>(</w:t>
      </w:r>
      <w:r w:rsidRPr="00CB1815">
        <w:rPr>
          <w:rStyle w:val="notranslate"/>
          <w:i/>
          <w:lang w:val="en-US"/>
        </w:rPr>
        <w:t>Ipomoea</w:t>
      </w:r>
      <w:r w:rsidRPr="00CB1815">
        <w:rPr>
          <w:rStyle w:val="Heading1Char"/>
          <w:rFonts w:ascii="Times New Roman" w:hAnsi="Times New Roman" w:cs="Times New Roman"/>
          <w:bCs w:val="0"/>
          <w:i/>
          <w:iCs/>
          <w:color w:val="auto"/>
          <w:shd w:val="clear" w:color="auto" w:fill="FFFFFF"/>
          <w:lang w:val="uk-UA"/>
        </w:rPr>
        <w:t xml:space="preserve"> </w:t>
      </w:r>
      <w:r w:rsidRPr="00CB1815">
        <w:rPr>
          <w:rStyle w:val="Emphasis"/>
          <w:bCs/>
          <w:i w:val="0"/>
          <w:iCs w:val="0"/>
          <w:shd w:val="clear" w:color="auto" w:fill="FFFFFF"/>
        </w:rPr>
        <w:t>batatas</w:t>
      </w:r>
      <w:r w:rsidRPr="00CB1815">
        <w:rPr>
          <w:i/>
          <w:shd w:val="clear" w:color="auto" w:fill="FFFFFF"/>
        </w:rPr>
        <w:t> L</w:t>
      </w:r>
      <w:r w:rsidRPr="00CB1815">
        <w:rPr>
          <w:i/>
          <w:shd w:val="clear" w:color="auto" w:fill="FFFFFF"/>
          <w:lang w:val="uk-UA"/>
        </w:rPr>
        <w:t>.</w:t>
      </w:r>
      <w:r>
        <w:rPr>
          <w:rStyle w:val="notranslate"/>
          <w:lang w:val="uk-UA"/>
        </w:rPr>
        <w:t>)</w:t>
      </w:r>
      <w:r w:rsidRPr="00CF1BC4">
        <w:rPr>
          <w:rStyle w:val="notranslate"/>
          <w:lang w:val="uk-UA"/>
        </w:rPr>
        <w:t>[</w:t>
      </w:r>
      <w:r>
        <w:rPr>
          <w:rStyle w:val="notranslate"/>
          <w:lang w:val="uk-UA"/>
        </w:rPr>
        <w:t>4, 8</w:t>
      </w:r>
      <w:r w:rsidRPr="00CF1BC4">
        <w:rPr>
          <w:rStyle w:val="notranslate"/>
          <w:lang w:val="uk-UA"/>
        </w:rPr>
        <w:t>].</w:t>
      </w:r>
    </w:p>
    <w:p w:rsidR="00F23E55" w:rsidRDefault="00F23E55" w:rsidP="00CF1BC4">
      <w:pPr>
        <w:ind w:firstLine="567"/>
        <w:jc w:val="both"/>
        <w:rPr>
          <w:rStyle w:val="notranslate"/>
          <w:sz w:val="24"/>
          <w:szCs w:val="24"/>
          <w:lang w:val="uk-UA"/>
        </w:rPr>
      </w:pPr>
      <w:r w:rsidRPr="00E278EF">
        <w:rPr>
          <w:rStyle w:val="notranslate"/>
          <w:sz w:val="24"/>
          <w:szCs w:val="24"/>
          <w:lang w:val="uk-UA"/>
        </w:rPr>
        <w:t>У результаті була створена світова колекція культурних рослин</w:t>
      </w:r>
      <w:r>
        <w:rPr>
          <w:rStyle w:val="notranslate"/>
          <w:sz w:val="24"/>
          <w:szCs w:val="24"/>
          <w:lang w:val="uk-UA"/>
        </w:rPr>
        <w:t>, яка</w:t>
      </w:r>
      <w:r w:rsidRPr="00E278EF">
        <w:rPr>
          <w:rStyle w:val="notranslate"/>
          <w:sz w:val="24"/>
          <w:szCs w:val="24"/>
          <w:lang w:val="uk-UA"/>
        </w:rPr>
        <w:t xml:space="preserve"> включає весь основний генофонд вирощуваних на планеті рослин</w:t>
      </w:r>
      <w:r>
        <w:rPr>
          <w:rStyle w:val="notranslate"/>
          <w:sz w:val="24"/>
          <w:szCs w:val="24"/>
          <w:lang w:val="uk-UA"/>
        </w:rPr>
        <w:t xml:space="preserve"> — понад</w:t>
      </w:r>
      <w:r w:rsidRPr="00E278EF">
        <w:rPr>
          <w:rStyle w:val="notranslate"/>
          <w:sz w:val="24"/>
          <w:szCs w:val="24"/>
          <w:lang w:val="uk-UA"/>
        </w:rPr>
        <w:t xml:space="preserve"> 350 тисяч зразків, які належать до  більш ніж 1700 видів рослин [</w:t>
      </w:r>
      <w:r>
        <w:rPr>
          <w:rStyle w:val="notranslate"/>
          <w:sz w:val="24"/>
          <w:szCs w:val="24"/>
          <w:lang w:val="uk-UA"/>
        </w:rPr>
        <w:t>9</w:t>
      </w:r>
      <w:r w:rsidRPr="00E278EF">
        <w:rPr>
          <w:rStyle w:val="notranslate"/>
          <w:sz w:val="24"/>
          <w:szCs w:val="24"/>
          <w:lang w:val="uk-UA"/>
        </w:rPr>
        <w:t>].</w:t>
      </w:r>
    </w:p>
    <w:p w:rsidR="00F23E55" w:rsidRPr="00CF1BC4" w:rsidRDefault="00F23E55" w:rsidP="00CF1BC4">
      <w:pPr>
        <w:ind w:firstLine="851"/>
        <w:jc w:val="both"/>
        <w:rPr>
          <w:rStyle w:val="notranslate"/>
          <w:sz w:val="24"/>
          <w:highlight w:val="cyan"/>
          <w:lang w:val="uk-UA"/>
        </w:rPr>
      </w:pPr>
    </w:p>
    <w:p w:rsidR="00F23E55" w:rsidRPr="00313650" w:rsidRDefault="00F23E55" w:rsidP="00CF1BC4">
      <w:pPr>
        <w:ind w:firstLine="567"/>
        <w:jc w:val="both"/>
        <w:rPr>
          <w:rStyle w:val="notranslate"/>
          <w:sz w:val="22"/>
          <w:szCs w:val="24"/>
        </w:rPr>
      </w:pPr>
      <w:r w:rsidRPr="00313650">
        <w:rPr>
          <w:rStyle w:val="notranslate"/>
          <w:sz w:val="24"/>
          <w:lang w:val="uk-UA"/>
        </w:rPr>
        <w:t>У Велику Вітчизняну війну колекція залишилася у блокадному Ленінграді. У будівлі інституту в коробках і мішках зберігалися десятки тонн насіння і бульб. За різними відомостями, від 13 до 28 співробітників В</w:t>
      </w:r>
      <w:r>
        <w:rPr>
          <w:rStyle w:val="notranslate"/>
          <w:sz w:val="24"/>
          <w:lang w:val="uk-UA"/>
        </w:rPr>
        <w:t>І</w:t>
      </w:r>
      <w:r w:rsidRPr="00313650">
        <w:rPr>
          <w:rStyle w:val="notranslate"/>
          <w:sz w:val="24"/>
          <w:lang w:val="uk-UA"/>
        </w:rPr>
        <w:t>Р, оберігаючи їх, померли від голоду — але не торкнули ні зернятка.</w:t>
      </w:r>
      <w:r w:rsidRPr="00313650">
        <w:rPr>
          <w:rStyle w:val="Heading1Char"/>
          <w:sz w:val="24"/>
          <w:lang w:val="uk-UA"/>
        </w:rPr>
        <w:t xml:space="preserve"> </w:t>
      </w:r>
      <w:r w:rsidRPr="00313650">
        <w:rPr>
          <w:rStyle w:val="notranslate"/>
          <w:sz w:val="24"/>
          <w:lang w:val="uk-UA"/>
        </w:rPr>
        <w:t>Згодом експерти ФАО назвали збережену колекцію ВІР</w:t>
      </w:r>
      <w:r>
        <w:rPr>
          <w:rStyle w:val="notranslate"/>
          <w:sz w:val="24"/>
          <w:lang w:val="uk-UA"/>
        </w:rPr>
        <w:t xml:space="preserve"> однією з</w:t>
      </w:r>
      <w:r w:rsidRPr="00313650">
        <w:rPr>
          <w:rStyle w:val="notranslate"/>
          <w:sz w:val="24"/>
          <w:lang w:val="uk-UA"/>
        </w:rPr>
        <w:t xml:space="preserve"> найбільш унікальн</w:t>
      </w:r>
      <w:r>
        <w:rPr>
          <w:rStyle w:val="notranslate"/>
          <w:sz w:val="24"/>
          <w:lang w:val="uk-UA"/>
        </w:rPr>
        <w:t>их</w:t>
      </w:r>
      <w:r w:rsidRPr="00313650">
        <w:rPr>
          <w:rStyle w:val="notranslate"/>
          <w:sz w:val="24"/>
          <w:lang w:val="uk-UA"/>
        </w:rPr>
        <w:t xml:space="preserve"> на планеті і оцінили її вартість в $8 млрд.</w:t>
      </w:r>
      <w:r w:rsidRPr="00313650">
        <w:rPr>
          <w:rStyle w:val="notranslate"/>
          <w:sz w:val="24"/>
        </w:rPr>
        <w:t xml:space="preserve"> [</w:t>
      </w:r>
      <w:r>
        <w:rPr>
          <w:rStyle w:val="notranslate"/>
          <w:sz w:val="24"/>
          <w:lang w:val="uk-UA"/>
        </w:rPr>
        <w:t>7</w:t>
      </w:r>
      <w:r w:rsidRPr="00313650">
        <w:rPr>
          <w:rStyle w:val="notranslate"/>
          <w:sz w:val="24"/>
        </w:rPr>
        <w:t>]</w:t>
      </w:r>
    </w:p>
    <w:p w:rsidR="00F23E55" w:rsidRPr="00E278EF" w:rsidRDefault="00F23E55" w:rsidP="00E278EF">
      <w:pPr>
        <w:pStyle w:val="Heading3"/>
        <w:spacing w:before="0" w:beforeAutospacing="0" w:after="0" w:afterAutospacing="0"/>
        <w:ind w:firstLine="567"/>
        <w:jc w:val="both"/>
        <w:rPr>
          <w:b w:val="0"/>
          <w:sz w:val="24"/>
          <w:szCs w:val="24"/>
          <w:lang w:val="uk-UA"/>
        </w:rPr>
      </w:pPr>
      <w:r w:rsidRPr="00E278EF">
        <w:rPr>
          <w:b w:val="0"/>
          <w:bCs w:val="0"/>
          <w:sz w:val="24"/>
          <w:szCs w:val="24"/>
          <w:lang w:val="uk-UA"/>
        </w:rPr>
        <w:t>У</w:t>
      </w:r>
      <w:r>
        <w:rPr>
          <w:b w:val="0"/>
          <w:bCs w:val="0"/>
          <w:sz w:val="24"/>
          <w:szCs w:val="24"/>
          <w:lang w:val="uk-UA"/>
        </w:rPr>
        <w:t xml:space="preserve"> </w:t>
      </w:r>
      <w:r w:rsidRPr="00E278EF">
        <w:rPr>
          <w:b w:val="0"/>
          <w:bCs w:val="0"/>
          <w:sz w:val="24"/>
          <w:szCs w:val="24"/>
          <w:lang w:val="uk-UA"/>
        </w:rPr>
        <w:t>різних країнах світу також створюва</w:t>
      </w:r>
      <w:r>
        <w:rPr>
          <w:b w:val="0"/>
          <w:bCs w:val="0"/>
          <w:sz w:val="24"/>
          <w:szCs w:val="24"/>
          <w:lang w:val="uk-UA"/>
        </w:rPr>
        <w:t>л</w:t>
      </w:r>
      <w:r w:rsidRPr="00E278EF">
        <w:rPr>
          <w:b w:val="0"/>
          <w:bCs w:val="0"/>
          <w:sz w:val="24"/>
          <w:szCs w:val="24"/>
          <w:lang w:val="uk-UA"/>
        </w:rPr>
        <w:t xml:space="preserve">ись та підтримуватись колекції насіння культурних рослин. </w:t>
      </w:r>
      <w:r w:rsidRPr="00E278EF">
        <w:rPr>
          <w:rStyle w:val="notranslate"/>
          <w:b w:val="0"/>
          <w:sz w:val="24"/>
          <w:szCs w:val="24"/>
          <w:lang w:val="uk-UA"/>
        </w:rPr>
        <w:t>На теперішній час в Європі налічується 236 генбанк</w:t>
      </w:r>
      <w:r>
        <w:rPr>
          <w:rStyle w:val="notranslate"/>
          <w:b w:val="0"/>
          <w:sz w:val="24"/>
          <w:szCs w:val="24"/>
          <w:lang w:val="uk-UA"/>
        </w:rPr>
        <w:t>ів</w:t>
      </w:r>
      <w:r w:rsidRPr="00E278EF">
        <w:rPr>
          <w:rStyle w:val="notranslate"/>
          <w:b w:val="0"/>
          <w:sz w:val="24"/>
          <w:szCs w:val="24"/>
          <w:lang w:val="uk-UA"/>
        </w:rPr>
        <w:t>. Величезна кількість робіт з вивчення колекцій проводиться в рамках Європейської Кооперативної Програми з генетичних ресурсів</w:t>
      </w:r>
      <w:r>
        <w:rPr>
          <w:rStyle w:val="notranslate"/>
          <w:b w:val="0"/>
          <w:sz w:val="24"/>
          <w:szCs w:val="24"/>
          <w:lang w:val="uk-UA"/>
        </w:rPr>
        <w:t xml:space="preserve"> рослин</w:t>
      </w:r>
      <w:r w:rsidRPr="00E278EF">
        <w:rPr>
          <w:rStyle w:val="notranslate"/>
          <w:b w:val="0"/>
          <w:sz w:val="24"/>
          <w:szCs w:val="24"/>
          <w:lang w:val="uk-UA"/>
        </w:rPr>
        <w:t>.</w:t>
      </w:r>
    </w:p>
    <w:p w:rsidR="00F23E55" w:rsidRPr="00E278EF" w:rsidRDefault="00F23E55" w:rsidP="00E278EF">
      <w:pPr>
        <w:pStyle w:val="NormalWeb"/>
        <w:shd w:val="clear" w:color="auto" w:fill="FFFFFF"/>
        <w:spacing w:before="0" w:beforeAutospacing="0" w:after="0" w:afterAutospacing="0"/>
        <w:ind w:firstLine="567"/>
        <w:jc w:val="both"/>
        <w:rPr>
          <w:lang w:val="uk-UA"/>
        </w:rPr>
      </w:pPr>
      <w:r w:rsidRPr="00E278EF">
        <w:rPr>
          <w:lang w:val="uk-UA"/>
        </w:rPr>
        <w:t>Нині у світі існує близько 1400 банків насіння. Окрім загальних завдань, у кожного з них є своє власне призначення. Наприклад, у американському штаті Айова знаходиться ферма "Спадщина". Її власники почали системно збирати зразки насіння ще в 70-і роки минулого століття. Сьогодні в морозильних камерах і на складах фонду зберігається насіння тисяч видів рослин. Основна мета "Спадщини" — заклик використовувати місцеві сорти овочів і фруктів, зберігаючи, таким чином, особливості традиційних культур.</w:t>
      </w:r>
    </w:p>
    <w:p w:rsidR="00F23E55" w:rsidRPr="00E278EF" w:rsidRDefault="00F23E55" w:rsidP="00E278EF">
      <w:pPr>
        <w:pStyle w:val="ListParagraph"/>
        <w:ind w:left="0" w:firstLine="567"/>
        <w:jc w:val="both"/>
        <w:rPr>
          <w:sz w:val="24"/>
          <w:szCs w:val="24"/>
          <w:lang w:val="uk-UA" w:eastAsia="en-US"/>
        </w:rPr>
      </w:pPr>
      <w:r w:rsidRPr="00E278EF">
        <w:rPr>
          <w:sz w:val="24"/>
          <w:szCs w:val="24"/>
          <w:lang w:val="uk-UA"/>
        </w:rPr>
        <w:t xml:space="preserve">У 2006 році </w:t>
      </w:r>
      <w:r w:rsidRPr="00E278EF">
        <w:rPr>
          <w:sz w:val="24"/>
          <w:szCs w:val="24"/>
          <w:lang w:val="uk-UA" w:eastAsia="en-US"/>
        </w:rPr>
        <w:t xml:space="preserve">під егідою ООН на острові Шпіцберген (Норвегія) було створене </w:t>
      </w:r>
      <w:r w:rsidRPr="00E278EF">
        <w:rPr>
          <w:sz w:val="24"/>
          <w:szCs w:val="24"/>
          <w:bdr w:val="none" w:sz="0" w:space="0" w:color="auto" w:frame="1"/>
          <w:shd w:val="clear" w:color="auto" w:fill="FFFFFF"/>
          <w:lang w:val="uk-UA"/>
        </w:rPr>
        <w:t xml:space="preserve">Свальбардське </w:t>
      </w:r>
      <w:r w:rsidRPr="00E278EF">
        <w:rPr>
          <w:sz w:val="24"/>
          <w:szCs w:val="24"/>
          <w:lang w:val="uk-UA" w:eastAsia="en-US"/>
        </w:rPr>
        <w:t xml:space="preserve">всесвітнє насіннєсховище, в якому зберігаються зразки насіння основних сільськогосподарських культур. </w:t>
      </w:r>
      <w:r w:rsidRPr="00E278EF">
        <w:rPr>
          <w:bCs/>
          <w:sz w:val="24"/>
          <w:szCs w:val="24"/>
          <w:lang w:val="uk-UA" w:eastAsia="en-US"/>
        </w:rPr>
        <w:t>Власний відсік в цьому банку рослин отримала кожна країна [1</w:t>
      </w:r>
      <w:r>
        <w:rPr>
          <w:bCs/>
          <w:sz w:val="24"/>
          <w:szCs w:val="24"/>
          <w:lang w:val="uk-UA" w:eastAsia="en-US"/>
        </w:rPr>
        <w:t>0</w:t>
      </w:r>
      <w:r w:rsidRPr="00E278EF">
        <w:rPr>
          <w:bCs/>
          <w:sz w:val="24"/>
          <w:szCs w:val="24"/>
          <w:lang w:val="uk-UA" w:eastAsia="en-US"/>
        </w:rPr>
        <w:t xml:space="preserve">]. </w:t>
      </w:r>
      <w:r w:rsidRPr="00E278EF">
        <w:rPr>
          <w:sz w:val="24"/>
          <w:szCs w:val="24"/>
          <w:lang w:val="uk-UA" w:eastAsia="en-US"/>
        </w:rPr>
        <w:t>Для зберігання у Свальбардс</w:t>
      </w:r>
      <w:r>
        <w:rPr>
          <w:sz w:val="24"/>
          <w:szCs w:val="24"/>
          <w:lang w:val="uk-UA" w:eastAsia="en-US"/>
        </w:rPr>
        <w:t>ь</w:t>
      </w:r>
      <w:r w:rsidRPr="00E278EF">
        <w:rPr>
          <w:sz w:val="24"/>
          <w:szCs w:val="24"/>
          <w:lang w:val="uk-UA" w:eastAsia="en-US"/>
        </w:rPr>
        <w:t>ке всесвітнє насіннєсховище наша країна надала 2633 зразки пшениці, нуту, чини, квасолі, сочевиці [1</w:t>
      </w:r>
      <w:r>
        <w:rPr>
          <w:sz w:val="24"/>
          <w:szCs w:val="24"/>
          <w:lang w:val="uk-UA" w:eastAsia="en-US"/>
        </w:rPr>
        <w:t>1</w:t>
      </w:r>
      <w:r w:rsidRPr="00E278EF">
        <w:rPr>
          <w:sz w:val="24"/>
          <w:szCs w:val="24"/>
          <w:lang w:val="uk-UA" w:eastAsia="en-US"/>
        </w:rPr>
        <w:t xml:space="preserve">]. </w:t>
      </w:r>
    </w:p>
    <w:p w:rsidR="00F23E55" w:rsidRDefault="00F23E55" w:rsidP="00E278EF">
      <w:pPr>
        <w:pStyle w:val="ListParagraph"/>
        <w:ind w:left="0" w:firstLine="567"/>
        <w:jc w:val="both"/>
        <w:rPr>
          <w:sz w:val="24"/>
          <w:szCs w:val="24"/>
          <w:lang w:val="uk-UA" w:eastAsia="en-US"/>
        </w:rPr>
      </w:pPr>
      <w:r w:rsidRPr="00E278EF">
        <w:rPr>
          <w:bCs/>
          <w:sz w:val="24"/>
          <w:szCs w:val="24"/>
          <w:lang w:val="uk-UA" w:eastAsia="en-US"/>
        </w:rPr>
        <w:t>Завдання такого сховища насіння — не допустити їх знищення в результаті можливих глобальних катастроф. На зберігання відправляють насіння переважно продовольчих рослин. Також в пріоритеті знаходиться насіння, за допомогою якого можна вести стійке землеробство. У "Сховищі судного дня", як його назвали засоби масової інформації, зберігаються дублікати насіння сортів різних генетичних банків. Узяти звідси дублікати можна буде лише у тому випадку, якщо насіння, що зберігається в оригінальних фондах, з будь-якої причини буде втрачено. Сторона, яка передала насіння на зберігання, має право власності на нього. Відкривають сховище тільки для внесення нових екземплярів — це відбувається 3-4 рази на рік</w:t>
      </w:r>
      <w:r w:rsidRPr="00E278EF">
        <w:rPr>
          <w:sz w:val="24"/>
          <w:szCs w:val="24"/>
          <w:lang w:val="uk-UA" w:eastAsia="en-US"/>
        </w:rPr>
        <w:t xml:space="preserve"> [1</w:t>
      </w:r>
      <w:r>
        <w:rPr>
          <w:sz w:val="24"/>
          <w:szCs w:val="24"/>
          <w:lang w:val="uk-UA" w:eastAsia="en-US"/>
        </w:rPr>
        <w:t>2</w:t>
      </w:r>
      <w:r w:rsidRPr="00E278EF">
        <w:rPr>
          <w:bCs/>
          <w:sz w:val="24"/>
          <w:szCs w:val="24"/>
          <w:lang w:val="uk-UA" w:eastAsia="en-US"/>
        </w:rPr>
        <w:t>]</w:t>
      </w:r>
      <w:r w:rsidRPr="00E278EF">
        <w:rPr>
          <w:sz w:val="24"/>
          <w:szCs w:val="24"/>
          <w:lang w:val="uk-UA" w:eastAsia="en-US"/>
        </w:rPr>
        <w:t xml:space="preserve">. </w:t>
      </w:r>
    </w:p>
    <w:p w:rsidR="00F23E55" w:rsidRPr="005556F8" w:rsidRDefault="00F23E55" w:rsidP="00CF1BC4">
      <w:pPr>
        <w:pStyle w:val="ListParagraph"/>
        <w:ind w:left="0" w:firstLine="567"/>
        <w:jc w:val="both"/>
        <w:rPr>
          <w:sz w:val="24"/>
          <w:lang w:val="uk-UA" w:eastAsia="en-US"/>
        </w:rPr>
      </w:pPr>
      <w:r w:rsidRPr="005556F8">
        <w:rPr>
          <w:sz w:val="24"/>
          <w:lang w:val="uk-UA" w:eastAsia="en-US"/>
        </w:rPr>
        <w:t>Сховище знаходиться на 120-метровій глибині на висоті 130 м над рівнем моря в селищі Лонгйир. Банк обладнаний вибухобезпечними дверима і шлюзовими камерами. Збереження матеріалів забезпечують холодильні установки, здатні працювати на місцевому вугіллі, а також вічна мерзлота. Навіть якщо устаткування вийде з ладу, повинне пройти, принаймні, декілька тижнів до підвищення температури на 3 °C.</w:t>
      </w:r>
      <w:r w:rsidRPr="005556F8">
        <w:rPr>
          <w:sz w:val="24"/>
          <w:lang w:val="uk-UA"/>
        </w:rPr>
        <w:t xml:space="preserve"> У разі поломки холодильних установок температура в сховищі не підніметься вище 3,5 градусів нижче нуля, оскільки архіпелаг Шпіцберген розташований всього в 1000 кілометрах від Північного полюса. Глибина шару вічної мерзлоти складає 200 метрів. Зразки зберігаються в трьох великих кімнатах розміром 27 на 10 метрів. </w:t>
      </w:r>
      <w:r w:rsidRPr="005556F8">
        <w:rPr>
          <w:sz w:val="24"/>
          <w:lang w:val="uk-UA" w:eastAsia="en-US"/>
        </w:rPr>
        <w:t>Насіння поміщене в за</w:t>
      </w:r>
      <w:r>
        <w:rPr>
          <w:sz w:val="24"/>
          <w:lang w:val="uk-UA" w:eastAsia="en-US"/>
        </w:rPr>
        <w:t>крит</w:t>
      </w:r>
      <w:r w:rsidRPr="005556F8">
        <w:rPr>
          <w:sz w:val="24"/>
          <w:lang w:val="uk-UA" w:eastAsia="en-US"/>
        </w:rPr>
        <w:t>і конверти, які, у свою чергу, упаковані в пластикові чотиришарові пакети, які поміщені в контейнери, що стоять на металевих полицях. Низька температура (− 18 °C) і обмежений доступ кисню повинні забезпечити низьку метаболічну активність і уповільнити старіння насіння [1</w:t>
      </w:r>
      <w:r>
        <w:rPr>
          <w:sz w:val="24"/>
          <w:lang w:val="uk-UA" w:eastAsia="en-US"/>
        </w:rPr>
        <w:t>3</w:t>
      </w:r>
      <w:r w:rsidRPr="005556F8">
        <w:rPr>
          <w:sz w:val="24"/>
          <w:lang w:val="uk-UA" w:eastAsia="en-US"/>
        </w:rPr>
        <w:t>].</w:t>
      </w:r>
    </w:p>
    <w:p w:rsidR="00F23E55" w:rsidRPr="0078673F" w:rsidRDefault="00F23E55" w:rsidP="0078673F">
      <w:pPr>
        <w:ind w:firstLine="851"/>
        <w:jc w:val="both"/>
        <w:rPr>
          <w:sz w:val="24"/>
          <w:lang w:val="uk-UA"/>
        </w:rPr>
      </w:pPr>
      <w:r w:rsidRPr="0078673F">
        <w:rPr>
          <w:sz w:val="24"/>
          <w:lang w:val="uk-UA"/>
        </w:rPr>
        <w:t xml:space="preserve">Хоча зразки насіння на </w:t>
      </w:r>
      <w:r w:rsidRPr="0078673F">
        <w:rPr>
          <w:sz w:val="24"/>
          <w:lang w:val="uk-UA" w:eastAsia="en-US"/>
        </w:rPr>
        <w:t>Шпіцбергені</w:t>
      </w:r>
      <w:r>
        <w:rPr>
          <w:sz w:val="24"/>
          <w:lang w:val="uk-UA" w:eastAsia="en-US"/>
        </w:rPr>
        <w:t xml:space="preserve"> </w:t>
      </w:r>
      <w:r w:rsidRPr="0078673F">
        <w:rPr>
          <w:sz w:val="24"/>
          <w:lang w:val="uk-UA"/>
        </w:rPr>
        <w:t xml:space="preserve">зібрані для тривалого зберігання, проте </w:t>
      </w:r>
      <w:r>
        <w:rPr>
          <w:sz w:val="24"/>
          <w:lang w:val="uk-UA"/>
        </w:rPr>
        <w:t xml:space="preserve">деякі </w:t>
      </w:r>
      <w:r w:rsidRPr="0078673F">
        <w:rPr>
          <w:sz w:val="24"/>
          <w:lang w:val="uk-UA"/>
        </w:rPr>
        <w:t xml:space="preserve">з нього вже витягли. Сирійські дослідники попросили передати їм насіння сортів пшениці, вівса і деяких трав, призначене для використання в посушливих умовах. Зазвичай агрономи з усього Близького Сходу брали зразки в посівному фонді міста Алеппо. Йдеться про Міжнародний центр досліджень агрономії посушливих районів, який раніше забезпечував насінням </w:t>
      </w:r>
      <w:r>
        <w:rPr>
          <w:sz w:val="24"/>
          <w:lang w:val="uk-UA"/>
        </w:rPr>
        <w:t xml:space="preserve">зразків </w:t>
      </w:r>
      <w:r w:rsidRPr="0078673F">
        <w:rPr>
          <w:sz w:val="24"/>
          <w:lang w:val="uk-UA"/>
        </w:rPr>
        <w:t>увесь регіон. У 2012 році через громадянську війну в Сирії центр переїхав у Бейрут (Ліван), причому його запаси були значною мірою пошкоджені.</w:t>
      </w:r>
    </w:p>
    <w:p w:rsidR="00F23E55" w:rsidRPr="00CF1BC4" w:rsidRDefault="00F23E55" w:rsidP="0078673F">
      <w:pPr>
        <w:ind w:firstLine="851"/>
        <w:jc w:val="both"/>
        <w:rPr>
          <w:sz w:val="24"/>
          <w:lang w:val="uk-UA"/>
        </w:rPr>
      </w:pPr>
      <w:r w:rsidRPr="0078673F">
        <w:rPr>
          <w:sz w:val="24"/>
          <w:lang w:val="uk-UA"/>
        </w:rPr>
        <w:t>Для екстреного поповнення цих запасів учені і попросили повернути їм 130 ящиків з насінням (з 325, відправлених центром на зберігання в Норвегію ще до війни). Керівництво насіннєсховища задовольнило прохання дослідників [1</w:t>
      </w:r>
      <w:r>
        <w:rPr>
          <w:sz w:val="24"/>
          <w:lang w:val="uk-UA"/>
        </w:rPr>
        <w:t>3</w:t>
      </w:r>
      <w:r w:rsidRPr="0078673F">
        <w:rPr>
          <w:sz w:val="24"/>
          <w:lang w:val="uk-UA"/>
        </w:rPr>
        <w:t>].</w:t>
      </w:r>
      <w:r w:rsidRPr="00CF1BC4">
        <w:rPr>
          <w:sz w:val="24"/>
          <w:lang w:val="uk-UA"/>
        </w:rPr>
        <w:t xml:space="preserve"> </w:t>
      </w:r>
    </w:p>
    <w:p w:rsidR="00F23E55" w:rsidRDefault="00F23E55" w:rsidP="00E278EF">
      <w:pPr>
        <w:ind w:firstLine="567"/>
        <w:jc w:val="both"/>
        <w:rPr>
          <w:sz w:val="24"/>
          <w:szCs w:val="24"/>
          <w:lang w:val="uk-UA" w:eastAsia="en-US"/>
        </w:rPr>
      </w:pPr>
      <w:r w:rsidRPr="00E278EF">
        <w:rPr>
          <w:sz w:val="24"/>
          <w:szCs w:val="24"/>
          <w:lang w:val="uk-UA"/>
        </w:rPr>
        <w:t xml:space="preserve"> </w:t>
      </w:r>
      <w:r w:rsidRPr="00E278EF">
        <w:rPr>
          <w:sz w:val="24"/>
          <w:szCs w:val="24"/>
          <w:lang w:val="uk-UA" w:eastAsia="en-US"/>
        </w:rPr>
        <w:t>В Україні збереженням та підтримкою колекції насіння культурних рослин займається Національний центр генетичних ресурсів рослин України</w:t>
      </w:r>
      <w:r>
        <w:rPr>
          <w:sz w:val="24"/>
          <w:szCs w:val="24"/>
          <w:lang w:val="uk-UA" w:eastAsia="en-US"/>
        </w:rPr>
        <w:t xml:space="preserve"> [14]</w:t>
      </w:r>
      <w:r w:rsidRPr="00E278EF">
        <w:rPr>
          <w:sz w:val="24"/>
          <w:szCs w:val="24"/>
          <w:lang w:val="uk-UA" w:eastAsia="en-US"/>
        </w:rPr>
        <w:t>. Сьогодні об'єм Національного генбанку складає 136,2 тис. зразків, які відносяться до 1197 видів, з яких 337 — культури для виробництва продовольчої і сільськогосподарської продукції, 224 — лісові і декоративні рослини. Зразки українського походження складають 47,2 тис. або 35%. На довготривалому зберіганні (при температурі - 20 °С) знаходиться 30,9 тис. зразків; на середньостроковому зберіганні (при +4 °С) — 13,5 тис. зразків</w:t>
      </w:r>
      <w:r>
        <w:rPr>
          <w:sz w:val="24"/>
          <w:szCs w:val="24"/>
          <w:lang w:val="uk-UA" w:eastAsia="en-US"/>
        </w:rPr>
        <w:t xml:space="preserve"> [14]</w:t>
      </w:r>
      <w:r w:rsidRPr="00E278EF">
        <w:rPr>
          <w:sz w:val="24"/>
          <w:szCs w:val="24"/>
          <w:lang w:val="uk-UA" w:eastAsia="en-US"/>
        </w:rPr>
        <w:t xml:space="preserve">. </w:t>
      </w:r>
    </w:p>
    <w:p w:rsidR="00F23E55" w:rsidRPr="00E278EF" w:rsidRDefault="00F23E55" w:rsidP="00E278EF">
      <w:pPr>
        <w:ind w:firstLine="567"/>
        <w:jc w:val="both"/>
        <w:rPr>
          <w:sz w:val="24"/>
          <w:szCs w:val="24"/>
          <w:shd w:val="clear" w:color="auto" w:fill="FFFFCC"/>
          <w:lang w:val="uk-UA"/>
        </w:rPr>
      </w:pPr>
      <w:r w:rsidRPr="00E278EF">
        <w:rPr>
          <w:sz w:val="24"/>
          <w:szCs w:val="24"/>
          <w:lang w:val="uk-UA"/>
        </w:rPr>
        <w:t xml:space="preserve">Реєстрація зразків генофонду культурних рослин та їх диких спiвродичiв проводиться з метою  активiзацiї створення та пошуку джерел та донорів цінних ознак, забезпечення їх активного використання в селекційних i  наукових програмах і надійного  збереження </w:t>
      </w:r>
      <w:r w:rsidRPr="004E6F75">
        <w:rPr>
          <w:sz w:val="24"/>
          <w:szCs w:val="24"/>
          <w:lang w:val="uk-UA"/>
        </w:rPr>
        <w:t>[</w:t>
      </w:r>
      <w:r>
        <w:rPr>
          <w:sz w:val="24"/>
          <w:szCs w:val="24"/>
          <w:lang w:val="uk-UA"/>
        </w:rPr>
        <w:t xml:space="preserve">11, </w:t>
      </w:r>
      <w:r w:rsidRPr="004E6F75">
        <w:rPr>
          <w:sz w:val="24"/>
          <w:szCs w:val="24"/>
          <w:lang w:val="uk-UA"/>
        </w:rPr>
        <w:t>15].</w:t>
      </w:r>
    </w:p>
    <w:p w:rsidR="00F23E55" w:rsidRPr="00E278EF" w:rsidRDefault="00F23E55" w:rsidP="00E278EF">
      <w:pPr>
        <w:ind w:firstLine="709"/>
        <w:jc w:val="both"/>
        <w:rPr>
          <w:sz w:val="24"/>
          <w:szCs w:val="24"/>
          <w:lang w:val="uk-UA"/>
        </w:rPr>
      </w:pPr>
      <w:r w:rsidRPr="00E278EF">
        <w:rPr>
          <w:sz w:val="24"/>
          <w:szCs w:val="24"/>
          <w:lang w:val="uk-UA"/>
        </w:rPr>
        <w:t xml:space="preserve">Важливим завданням </w:t>
      </w:r>
      <w:r w:rsidRPr="00E278EF">
        <w:rPr>
          <w:sz w:val="24"/>
          <w:szCs w:val="24"/>
          <w:lang w:val="uk-UA" w:eastAsia="en-US"/>
        </w:rPr>
        <w:t xml:space="preserve">Національного центру генетичних ресурсів </w:t>
      </w:r>
      <w:r w:rsidRPr="00E278EF">
        <w:rPr>
          <w:sz w:val="24"/>
          <w:szCs w:val="24"/>
          <w:lang w:val="uk-UA"/>
        </w:rPr>
        <w:t>є планова інтродукція як відомих в Україні видів рослин, так і нових, що введені в культуру в інших країнах. Серед них багато нових видів овочевих, лікарських, декоративних, лісових культур. Відпрацьована система пошуку нових зразків у базах даних генбанків і селекційних установ, у всесвітній мережі Internet, у вітчизняних та зарубіжних інформаційних джерелах</w:t>
      </w:r>
      <w:r>
        <w:rPr>
          <w:sz w:val="24"/>
          <w:szCs w:val="24"/>
          <w:lang w:val="uk-UA"/>
        </w:rPr>
        <w:t xml:space="preserve"> [15]</w:t>
      </w:r>
      <w:r w:rsidRPr="00E278EF">
        <w:rPr>
          <w:sz w:val="24"/>
          <w:szCs w:val="24"/>
          <w:lang w:val="uk-UA"/>
        </w:rPr>
        <w:t xml:space="preserve">. Щорічно до Національного генбанку залучається 2,5-3,0 тис. нових зразків генофонду України та зарубіжних країн. Науковцями відстежуються новітні вітчизняні та світові досягнення біологічної науки й </w:t>
      </w:r>
      <w:r>
        <w:rPr>
          <w:sz w:val="24"/>
          <w:szCs w:val="24"/>
          <w:lang w:val="uk-UA"/>
        </w:rPr>
        <w:t>внося</w:t>
      </w:r>
      <w:r w:rsidRPr="00E278EF">
        <w:rPr>
          <w:sz w:val="24"/>
          <w:szCs w:val="24"/>
          <w:lang w:val="uk-UA"/>
        </w:rPr>
        <w:t>ться до колекцій цінні форми різних культур. Співробітниками Центру щорічно проводяться експедиції з метою виявлення  зразків різних видів культурних рослин та їх диких родичів, особливо тих,  які зникають під впливом антропогенних чинників [</w:t>
      </w:r>
      <w:r>
        <w:rPr>
          <w:sz w:val="24"/>
          <w:szCs w:val="24"/>
          <w:lang w:val="uk-UA"/>
        </w:rPr>
        <w:t xml:space="preserve">15, </w:t>
      </w:r>
      <w:r w:rsidRPr="00E278EF">
        <w:rPr>
          <w:sz w:val="24"/>
          <w:szCs w:val="24"/>
          <w:lang w:val="uk-UA"/>
        </w:rPr>
        <w:t>1</w:t>
      </w:r>
      <w:r>
        <w:rPr>
          <w:sz w:val="24"/>
          <w:szCs w:val="24"/>
          <w:lang w:val="uk-UA"/>
        </w:rPr>
        <w:t>6</w:t>
      </w:r>
      <w:r w:rsidRPr="00E278EF">
        <w:rPr>
          <w:sz w:val="24"/>
          <w:szCs w:val="24"/>
          <w:lang w:val="uk-UA"/>
        </w:rPr>
        <w:t xml:space="preserve">]. </w:t>
      </w:r>
    </w:p>
    <w:p w:rsidR="00F23E55" w:rsidRPr="00E278EF" w:rsidRDefault="00F23E55" w:rsidP="00E278EF">
      <w:pPr>
        <w:pStyle w:val="NormalWeb"/>
        <w:shd w:val="clear" w:color="auto" w:fill="FFFFFF"/>
        <w:spacing w:before="0" w:beforeAutospacing="0" w:after="0" w:afterAutospacing="0"/>
        <w:ind w:firstLine="567"/>
        <w:jc w:val="both"/>
        <w:rPr>
          <w:rStyle w:val="notranslate"/>
          <w:lang w:val="uk-UA"/>
        </w:rPr>
      </w:pPr>
      <w:r w:rsidRPr="00E278EF">
        <w:rPr>
          <w:rStyle w:val="notranslate"/>
          <w:b/>
          <w:lang w:val="uk-UA"/>
        </w:rPr>
        <w:t>Висновки.</w:t>
      </w:r>
      <w:r w:rsidRPr="00E278EF">
        <w:rPr>
          <w:rStyle w:val="notranslate"/>
          <w:lang w:val="uk-UA"/>
        </w:rPr>
        <w:t xml:space="preserve"> Національні колекції </w:t>
      </w:r>
      <w:r>
        <w:rPr>
          <w:rStyle w:val="notranslate"/>
          <w:lang w:val="uk-UA"/>
        </w:rPr>
        <w:t xml:space="preserve">генофонду </w:t>
      </w:r>
      <w:r w:rsidRPr="00E278EF">
        <w:rPr>
          <w:rStyle w:val="notranslate"/>
          <w:lang w:val="uk-UA"/>
        </w:rPr>
        <w:t>рослин відіграють величезну і незамінну роль в безперервному процесі поліпшення культурних рослин.</w:t>
      </w:r>
      <w:r w:rsidRPr="00E278EF">
        <w:rPr>
          <w:lang w:val="uk-UA"/>
        </w:rPr>
        <w:t> </w:t>
      </w:r>
      <w:r w:rsidRPr="00E278EF">
        <w:rPr>
          <w:rStyle w:val="notranslate"/>
          <w:lang w:val="uk-UA"/>
        </w:rPr>
        <w:t>З кожним роком збільшується обсяг взаємного обміну генетичними ресурсами між країнами і континентами.</w:t>
      </w:r>
      <w:r w:rsidRPr="00E278EF">
        <w:rPr>
          <w:lang w:val="uk-UA"/>
        </w:rPr>
        <w:t> </w:t>
      </w:r>
      <w:r w:rsidRPr="00E278EF">
        <w:rPr>
          <w:rStyle w:val="notranslate"/>
          <w:lang w:val="uk-UA"/>
        </w:rPr>
        <w:t>Важлива роль колекцій генресурсів полягає в консервації генетичної різноманітності всередині культивованих видів і їх диких родичів</w:t>
      </w:r>
      <w:r>
        <w:rPr>
          <w:rStyle w:val="notranslate"/>
          <w:lang w:val="uk-UA"/>
        </w:rPr>
        <w:t>,</w:t>
      </w:r>
      <w:r w:rsidRPr="00E278EF">
        <w:rPr>
          <w:rStyle w:val="notranslate"/>
          <w:lang w:val="uk-UA"/>
        </w:rPr>
        <w:t xml:space="preserve"> підтримці досліджень </w:t>
      </w:r>
      <w:r>
        <w:rPr>
          <w:rStyle w:val="notranslate"/>
          <w:lang w:val="uk-UA"/>
        </w:rPr>
        <w:t>та</w:t>
      </w:r>
      <w:r w:rsidRPr="00E278EF">
        <w:rPr>
          <w:rStyle w:val="notranslate"/>
          <w:lang w:val="uk-UA"/>
        </w:rPr>
        <w:t xml:space="preserve"> селекційних програм.</w:t>
      </w:r>
    </w:p>
    <w:p w:rsidR="00F23E55" w:rsidRPr="00E278EF" w:rsidRDefault="00F23E55" w:rsidP="00E278EF">
      <w:pPr>
        <w:ind w:firstLine="567"/>
        <w:jc w:val="center"/>
        <w:rPr>
          <w:sz w:val="24"/>
          <w:szCs w:val="24"/>
          <w:lang w:val="uk-UA"/>
        </w:rPr>
      </w:pPr>
      <w:r w:rsidRPr="00E278EF">
        <w:rPr>
          <w:b/>
          <w:color w:val="000000"/>
          <w:spacing w:val="3"/>
          <w:sz w:val="24"/>
          <w:szCs w:val="24"/>
          <w:lang w:val="uk-UA"/>
        </w:rPr>
        <w:t>Література</w:t>
      </w:r>
    </w:p>
    <w:p w:rsidR="00F23E55" w:rsidRDefault="00F23E55" w:rsidP="00E278EF">
      <w:pPr>
        <w:pStyle w:val="ListParagraph"/>
        <w:numPr>
          <w:ilvl w:val="0"/>
          <w:numId w:val="5"/>
        </w:numPr>
        <w:jc w:val="both"/>
        <w:rPr>
          <w:rStyle w:val="HTMLCite"/>
          <w:i w:val="0"/>
          <w:iCs w:val="0"/>
          <w:sz w:val="24"/>
          <w:szCs w:val="24"/>
          <w:lang w:val="uk-UA"/>
        </w:rPr>
      </w:pPr>
      <w:r>
        <w:rPr>
          <w:rStyle w:val="notranslate"/>
          <w:sz w:val="24"/>
          <w:szCs w:val="24"/>
          <w:lang w:val="uk-UA"/>
        </w:rPr>
        <w:t xml:space="preserve">Где и как хранится зерновая «заначка» Земли – Новости науки и технологий. Доступно з: </w:t>
      </w:r>
      <w:hyperlink r:id="rId5" w:history="1">
        <w:r w:rsidRPr="005B15A9">
          <w:rPr>
            <w:rStyle w:val="Hyperlink"/>
            <w:sz w:val="24"/>
            <w:szCs w:val="24"/>
          </w:rPr>
          <w:t>www</w:t>
        </w:r>
        <w:r w:rsidRPr="005B15A9">
          <w:rPr>
            <w:rStyle w:val="Hyperlink"/>
            <w:sz w:val="24"/>
            <w:szCs w:val="24"/>
            <w:lang w:val="uk-UA"/>
          </w:rPr>
          <w:t>.</w:t>
        </w:r>
        <w:r w:rsidRPr="005B15A9">
          <w:rPr>
            <w:rStyle w:val="Hyperlink"/>
            <w:sz w:val="24"/>
            <w:szCs w:val="24"/>
          </w:rPr>
          <w:t>segodnya</w:t>
        </w:r>
        <w:r w:rsidRPr="005B15A9">
          <w:rPr>
            <w:rStyle w:val="Hyperlink"/>
            <w:sz w:val="24"/>
            <w:szCs w:val="24"/>
            <w:lang w:val="uk-UA"/>
          </w:rPr>
          <w:t>.</w:t>
        </w:r>
        <w:r w:rsidRPr="005B15A9">
          <w:rPr>
            <w:rStyle w:val="Hyperlink"/>
            <w:sz w:val="24"/>
            <w:szCs w:val="24"/>
          </w:rPr>
          <w:t>ua</w:t>
        </w:r>
      </w:hyperlink>
    </w:p>
    <w:p w:rsidR="00F23E55" w:rsidRPr="00E278EF" w:rsidRDefault="00F23E55" w:rsidP="003F12CA">
      <w:pPr>
        <w:pStyle w:val="ListParagraph"/>
        <w:numPr>
          <w:ilvl w:val="0"/>
          <w:numId w:val="5"/>
        </w:numPr>
        <w:jc w:val="both"/>
        <w:rPr>
          <w:sz w:val="24"/>
          <w:szCs w:val="24"/>
          <w:lang w:val="uk-UA"/>
        </w:rPr>
      </w:pPr>
      <w:r w:rsidRPr="00E278EF">
        <w:rPr>
          <w:rStyle w:val="notranslate"/>
          <w:sz w:val="24"/>
          <w:szCs w:val="24"/>
          <w:lang w:val="uk-UA"/>
        </w:rPr>
        <w:t xml:space="preserve">Чекалин Н.М. </w:t>
      </w:r>
      <w:r w:rsidRPr="00E278EF">
        <w:rPr>
          <w:sz w:val="24"/>
          <w:szCs w:val="24"/>
          <w:lang w:val="uk-UA"/>
        </w:rPr>
        <w:t>Генетические основы селекции зернобобовых культур на устойчивость к патогенам. Полтава: Інтерграфіка, 2003. 187 с.</w:t>
      </w:r>
    </w:p>
    <w:p w:rsidR="00F23E55" w:rsidRPr="00E278EF" w:rsidRDefault="00F23E55" w:rsidP="00D02175">
      <w:pPr>
        <w:pStyle w:val="ListParagraph"/>
        <w:numPr>
          <w:ilvl w:val="0"/>
          <w:numId w:val="5"/>
        </w:numPr>
        <w:jc w:val="both"/>
        <w:rPr>
          <w:rStyle w:val="notranslate"/>
          <w:sz w:val="24"/>
          <w:szCs w:val="24"/>
          <w:lang w:val="uk-UA"/>
        </w:rPr>
      </w:pPr>
      <w:r w:rsidRPr="00E278EF">
        <w:rPr>
          <w:rStyle w:val="notranslate"/>
          <w:sz w:val="24"/>
          <w:szCs w:val="24"/>
          <w:lang w:val="uk-UA"/>
        </w:rPr>
        <w:t>Вавилов</w:t>
      </w:r>
      <w:r>
        <w:rPr>
          <w:rStyle w:val="notranslate"/>
          <w:sz w:val="24"/>
          <w:szCs w:val="24"/>
          <w:lang w:val="uk-UA"/>
        </w:rPr>
        <w:t> </w:t>
      </w:r>
      <w:r w:rsidRPr="00E278EF">
        <w:rPr>
          <w:rStyle w:val="notranslate"/>
          <w:sz w:val="24"/>
          <w:szCs w:val="24"/>
          <w:lang w:val="uk-UA"/>
        </w:rPr>
        <w:t>Н.</w:t>
      </w:r>
      <w:r>
        <w:rPr>
          <w:rStyle w:val="notranslate"/>
          <w:sz w:val="24"/>
          <w:szCs w:val="24"/>
          <w:lang w:val="uk-UA"/>
        </w:rPr>
        <w:t> </w:t>
      </w:r>
      <w:r w:rsidRPr="00E278EF">
        <w:rPr>
          <w:rStyle w:val="notranslate"/>
          <w:sz w:val="24"/>
          <w:szCs w:val="24"/>
          <w:lang w:val="uk-UA"/>
        </w:rPr>
        <w:t xml:space="preserve">И. </w:t>
      </w:r>
      <w:r w:rsidRPr="00E278EF">
        <w:rPr>
          <w:rStyle w:val="notranslate"/>
          <w:sz w:val="24"/>
          <w:szCs w:val="24"/>
        </w:rPr>
        <w:t>Новейшие успехи в области теории селекции. М.: Кооп. Изд-во, 1923. 16</w:t>
      </w:r>
      <w:r>
        <w:rPr>
          <w:rStyle w:val="notranslate"/>
          <w:sz w:val="24"/>
          <w:szCs w:val="24"/>
          <w:lang w:val="uk-UA"/>
        </w:rPr>
        <w:t> </w:t>
      </w:r>
      <w:r w:rsidRPr="00E278EF">
        <w:rPr>
          <w:rStyle w:val="notranslate"/>
          <w:sz w:val="24"/>
          <w:szCs w:val="24"/>
        </w:rPr>
        <w:t>с.</w:t>
      </w:r>
    </w:p>
    <w:p w:rsidR="00F23E55" w:rsidRDefault="00F23E55" w:rsidP="00E278EF">
      <w:pPr>
        <w:pStyle w:val="ListParagraph"/>
        <w:numPr>
          <w:ilvl w:val="0"/>
          <w:numId w:val="5"/>
        </w:numPr>
        <w:jc w:val="both"/>
        <w:rPr>
          <w:rStyle w:val="notranslate"/>
          <w:sz w:val="24"/>
          <w:szCs w:val="24"/>
          <w:lang w:val="uk-UA"/>
        </w:rPr>
      </w:pPr>
      <w:r w:rsidRPr="00E278EF">
        <w:rPr>
          <w:rStyle w:val="notranslate"/>
          <w:sz w:val="24"/>
          <w:szCs w:val="24"/>
        </w:rPr>
        <w:t>Дзюбенко Н. И. Вавиловская коллекция культурних растений: история и современность. Сб. «Сохранение биологического разнообразия России – основа устойчивого развития науки и наукоемких технологий» М.: ГНУ ВСТИСП Россельхозакадемии, 2011. С. 80–109.</w:t>
      </w:r>
    </w:p>
    <w:p w:rsidR="00F23E55" w:rsidRPr="00E278EF" w:rsidRDefault="00F23E55" w:rsidP="00D02175">
      <w:pPr>
        <w:pStyle w:val="ListParagraph"/>
        <w:numPr>
          <w:ilvl w:val="0"/>
          <w:numId w:val="5"/>
        </w:numPr>
        <w:jc w:val="both"/>
        <w:rPr>
          <w:rStyle w:val="notranslate"/>
          <w:sz w:val="24"/>
          <w:szCs w:val="24"/>
          <w:lang w:val="uk-UA"/>
        </w:rPr>
      </w:pPr>
      <w:r w:rsidRPr="00E278EF">
        <w:rPr>
          <w:rStyle w:val="notranslate"/>
          <w:sz w:val="24"/>
          <w:szCs w:val="24"/>
          <w:lang w:val="uk-UA"/>
        </w:rPr>
        <w:t xml:space="preserve">Вавилов Н.И. </w:t>
      </w:r>
      <w:r w:rsidRPr="00E278EF">
        <w:rPr>
          <w:rStyle w:val="notranslate"/>
          <w:sz w:val="24"/>
          <w:szCs w:val="24"/>
        </w:rPr>
        <w:t>Географическая изменчивость растений. Научное</w:t>
      </w:r>
      <w:r w:rsidRPr="00E278EF">
        <w:rPr>
          <w:rStyle w:val="notranslate"/>
          <w:sz w:val="24"/>
          <w:szCs w:val="24"/>
          <w:lang w:val="uk-UA"/>
        </w:rPr>
        <w:t xml:space="preserve"> слово. 1928. </w:t>
      </w:r>
      <w:r w:rsidRPr="00E278EF">
        <w:rPr>
          <w:rStyle w:val="notranslate"/>
          <w:sz w:val="24"/>
          <w:szCs w:val="24"/>
        </w:rPr>
        <w:t>№ 1. C. 23–33.</w:t>
      </w:r>
    </w:p>
    <w:p w:rsidR="00F23E55" w:rsidRDefault="00F23E55" w:rsidP="00E278EF">
      <w:pPr>
        <w:pStyle w:val="ListParagraph"/>
        <w:numPr>
          <w:ilvl w:val="0"/>
          <w:numId w:val="5"/>
        </w:numPr>
        <w:jc w:val="both"/>
        <w:rPr>
          <w:rStyle w:val="notranslate"/>
          <w:sz w:val="24"/>
          <w:szCs w:val="24"/>
          <w:lang w:val="uk-UA"/>
        </w:rPr>
      </w:pPr>
      <w:r w:rsidRPr="00E278EF">
        <w:rPr>
          <w:rStyle w:val="notranslate"/>
          <w:sz w:val="24"/>
          <w:szCs w:val="24"/>
          <w:lang w:val="uk-UA"/>
        </w:rPr>
        <w:t>Гаевская Е. И. Вместо предисловия. Тр. по прикл. бот., ген. и сел. СПб.: ВИР, 2007. Т. 164. С. 4–10.</w:t>
      </w:r>
    </w:p>
    <w:p w:rsidR="00F23E55" w:rsidRPr="00E278EF" w:rsidRDefault="00F23E55" w:rsidP="00D02175">
      <w:pPr>
        <w:pStyle w:val="ListParagraph"/>
        <w:numPr>
          <w:ilvl w:val="0"/>
          <w:numId w:val="5"/>
        </w:numPr>
        <w:jc w:val="both"/>
        <w:rPr>
          <w:sz w:val="24"/>
          <w:szCs w:val="24"/>
          <w:lang w:val="uk-UA"/>
        </w:rPr>
      </w:pPr>
      <w:r w:rsidRPr="00E278EF">
        <w:rPr>
          <w:sz w:val="24"/>
          <w:szCs w:val="24"/>
        </w:rPr>
        <w:t>Лоскутов</w:t>
      </w:r>
      <w:r w:rsidRPr="00E278EF">
        <w:rPr>
          <w:sz w:val="24"/>
          <w:szCs w:val="24"/>
          <w:lang w:val="uk-UA"/>
        </w:rPr>
        <w:t> </w:t>
      </w:r>
      <w:r w:rsidRPr="00E278EF">
        <w:rPr>
          <w:sz w:val="24"/>
          <w:szCs w:val="24"/>
        </w:rPr>
        <w:t>И.</w:t>
      </w:r>
      <w:r w:rsidRPr="00E278EF">
        <w:rPr>
          <w:sz w:val="24"/>
          <w:szCs w:val="24"/>
          <w:lang w:val="uk-UA"/>
        </w:rPr>
        <w:t> </w:t>
      </w:r>
      <w:r w:rsidRPr="00E278EF">
        <w:rPr>
          <w:sz w:val="24"/>
          <w:szCs w:val="24"/>
        </w:rPr>
        <w:t>Г. История мировой коллекции генетических ресурсов растений в России. СПб: ГНЦ РФ ВИР. 2009. 294 с.</w:t>
      </w:r>
    </w:p>
    <w:p w:rsidR="00F23E55" w:rsidRPr="00E278EF" w:rsidRDefault="00F23E55" w:rsidP="00614AC9">
      <w:pPr>
        <w:pStyle w:val="ListParagraph"/>
        <w:numPr>
          <w:ilvl w:val="0"/>
          <w:numId w:val="5"/>
        </w:numPr>
        <w:jc w:val="both"/>
        <w:rPr>
          <w:rStyle w:val="notranslate"/>
          <w:sz w:val="24"/>
          <w:szCs w:val="24"/>
          <w:lang w:val="uk-UA"/>
        </w:rPr>
      </w:pPr>
      <w:r w:rsidRPr="00E278EF">
        <w:rPr>
          <w:rStyle w:val="notranslate"/>
          <w:sz w:val="24"/>
          <w:szCs w:val="24"/>
        </w:rPr>
        <w:t>Вавилов Н. И. Мировые центры сортовых богатств (генов) культурных растений (1927)</w:t>
      </w:r>
      <w:r w:rsidRPr="00E278EF">
        <w:rPr>
          <w:rStyle w:val="notranslate"/>
          <w:sz w:val="24"/>
          <w:szCs w:val="24"/>
          <w:lang w:val="uk-UA"/>
        </w:rPr>
        <w:t>.</w:t>
      </w:r>
      <w:r w:rsidRPr="00E278EF">
        <w:rPr>
          <w:rStyle w:val="notranslate"/>
          <w:sz w:val="24"/>
          <w:szCs w:val="24"/>
        </w:rPr>
        <w:t xml:space="preserve"> Происхождение и география культурных растений. Л.: Наука, 1987. С. 135–146.</w:t>
      </w:r>
    </w:p>
    <w:p w:rsidR="00F23E55" w:rsidRPr="00E278EF" w:rsidRDefault="00F23E55" w:rsidP="00614AC9">
      <w:pPr>
        <w:pStyle w:val="ListParagraph"/>
        <w:numPr>
          <w:ilvl w:val="0"/>
          <w:numId w:val="5"/>
        </w:numPr>
        <w:jc w:val="both"/>
        <w:rPr>
          <w:rStyle w:val="citation"/>
          <w:sz w:val="24"/>
          <w:szCs w:val="24"/>
          <w:lang w:val="uk-UA"/>
        </w:rPr>
      </w:pPr>
      <w:r w:rsidRPr="00E278EF">
        <w:rPr>
          <w:rStyle w:val="citation"/>
          <w:sz w:val="24"/>
          <w:szCs w:val="24"/>
        </w:rPr>
        <w:t>Шайкин В. Г. Николай Вавилов.</w:t>
      </w:r>
      <w:r w:rsidRPr="00E278EF">
        <w:rPr>
          <w:rStyle w:val="citation"/>
          <w:sz w:val="24"/>
          <w:szCs w:val="24"/>
          <w:lang w:val="uk-UA"/>
        </w:rPr>
        <w:t xml:space="preserve"> </w:t>
      </w:r>
      <w:r w:rsidRPr="00E278EF">
        <w:rPr>
          <w:rStyle w:val="citation"/>
          <w:sz w:val="24"/>
          <w:szCs w:val="24"/>
        </w:rPr>
        <w:t>М. : Молодая гвардия, 2006.  256 с.</w:t>
      </w:r>
      <w:r w:rsidRPr="00E278EF">
        <w:rPr>
          <w:rStyle w:val="citation"/>
          <w:sz w:val="24"/>
          <w:szCs w:val="24"/>
          <w:lang w:val="uk-UA"/>
        </w:rPr>
        <w:t xml:space="preserve"> </w:t>
      </w:r>
      <w:r w:rsidRPr="00E278EF">
        <w:rPr>
          <w:rStyle w:val="citation"/>
          <w:sz w:val="24"/>
          <w:szCs w:val="24"/>
        </w:rPr>
        <w:t>: ил.</w:t>
      </w:r>
    </w:p>
    <w:p w:rsidR="00F23E55" w:rsidRPr="00E278EF" w:rsidRDefault="00F23E55" w:rsidP="00614AC9">
      <w:pPr>
        <w:pStyle w:val="ListParagraph"/>
        <w:numPr>
          <w:ilvl w:val="0"/>
          <w:numId w:val="5"/>
        </w:numPr>
        <w:jc w:val="both"/>
        <w:rPr>
          <w:sz w:val="24"/>
          <w:szCs w:val="24"/>
          <w:lang w:val="uk-UA"/>
        </w:rPr>
      </w:pPr>
      <w:r w:rsidRPr="00E278EF">
        <w:rPr>
          <w:sz w:val="24"/>
          <w:szCs w:val="24"/>
          <w:lang w:val="en-US"/>
        </w:rPr>
        <w:t>Vögel</w:t>
      </w:r>
      <w:r>
        <w:rPr>
          <w:sz w:val="24"/>
          <w:szCs w:val="24"/>
          <w:lang w:val="uk-UA"/>
        </w:rPr>
        <w:t>.</w:t>
      </w:r>
      <w:r w:rsidRPr="00E278EF">
        <w:rPr>
          <w:sz w:val="24"/>
          <w:szCs w:val="24"/>
          <w:lang w:val="en-US"/>
        </w:rPr>
        <w:t xml:space="preserve"> Development of a report and monitoring system for the in situ conservation of genetic resources of crop wild relatives in Brandenburg, Germany R.Crop wild relative</w:t>
      </w:r>
      <w:r w:rsidRPr="00E278EF">
        <w:rPr>
          <w:sz w:val="24"/>
          <w:szCs w:val="24"/>
          <w:lang w:val="uk-UA"/>
        </w:rPr>
        <w:t>.</w:t>
      </w:r>
      <w:r w:rsidRPr="00E278EF">
        <w:rPr>
          <w:sz w:val="24"/>
          <w:szCs w:val="24"/>
          <w:lang w:val="en-US"/>
        </w:rPr>
        <w:t>Issue 8 April 201</w:t>
      </w:r>
      <w:r w:rsidRPr="00E278EF">
        <w:rPr>
          <w:sz w:val="24"/>
          <w:szCs w:val="24"/>
          <w:lang w:val="uk-UA"/>
        </w:rPr>
        <w:t>2. Р. 33-34.</w:t>
      </w:r>
    </w:p>
    <w:p w:rsidR="00F23E55" w:rsidRPr="00E278EF" w:rsidRDefault="00F23E55" w:rsidP="00614AC9">
      <w:pPr>
        <w:pStyle w:val="ListParagraph"/>
        <w:numPr>
          <w:ilvl w:val="0"/>
          <w:numId w:val="5"/>
        </w:numPr>
        <w:jc w:val="both"/>
        <w:rPr>
          <w:sz w:val="24"/>
          <w:szCs w:val="24"/>
          <w:lang w:val="uk-UA"/>
        </w:rPr>
      </w:pPr>
      <w:hyperlink r:id="rId6" w:history="1">
        <w:r w:rsidRPr="00E278EF">
          <w:rPr>
            <w:sz w:val="24"/>
            <w:szCs w:val="24"/>
            <w:lang w:val="uk-UA"/>
          </w:rPr>
          <w:t xml:space="preserve"> </w:t>
        </w:r>
        <w:r w:rsidRPr="00E278EF">
          <w:rPr>
            <w:rStyle w:val="Hyperlink"/>
            <w:color w:val="auto"/>
            <w:sz w:val="24"/>
            <w:szCs w:val="24"/>
            <w:u w:val="none"/>
            <w:lang w:val="uk-UA"/>
          </w:rPr>
          <w:t>Національний центр генетичних ресурсів рослин України</w:t>
        </w:r>
      </w:hyperlink>
      <w:r w:rsidRPr="00E278EF">
        <w:rPr>
          <w:sz w:val="24"/>
          <w:szCs w:val="24"/>
          <w:lang w:val="uk-UA"/>
        </w:rPr>
        <w:t xml:space="preserve">. Доступно з: </w:t>
      </w:r>
      <w:hyperlink r:id="rId7" w:history="1">
        <w:r w:rsidRPr="00E278EF">
          <w:rPr>
            <w:rStyle w:val="Hyperlink"/>
            <w:color w:val="auto"/>
            <w:sz w:val="24"/>
            <w:szCs w:val="24"/>
            <w:u w:val="none"/>
          </w:rPr>
          <w:t>www</w:t>
        </w:r>
        <w:r w:rsidRPr="00E278EF">
          <w:rPr>
            <w:rStyle w:val="Hyperlink"/>
            <w:color w:val="auto"/>
            <w:sz w:val="24"/>
            <w:szCs w:val="24"/>
            <w:u w:val="none"/>
            <w:lang w:val="uk-UA"/>
          </w:rPr>
          <w:t>.</w:t>
        </w:r>
        <w:r w:rsidRPr="00E278EF">
          <w:rPr>
            <w:rStyle w:val="Hyperlink"/>
            <w:color w:val="auto"/>
            <w:sz w:val="24"/>
            <w:szCs w:val="24"/>
            <w:u w:val="none"/>
          </w:rPr>
          <w:t>yuriev</w:t>
        </w:r>
        <w:r w:rsidRPr="00E278EF">
          <w:rPr>
            <w:rStyle w:val="Hyperlink"/>
            <w:color w:val="auto"/>
            <w:sz w:val="24"/>
            <w:szCs w:val="24"/>
            <w:u w:val="none"/>
            <w:lang w:val="uk-UA"/>
          </w:rPr>
          <w:t>.</w:t>
        </w:r>
        <w:r w:rsidRPr="00E278EF">
          <w:rPr>
            <w:rStyle w:val="Hyperlink"/>
            <w:color w:val="auto"/>
            <w:sz w:val="24"/>
            <w:szCs w:val="24"/>
            <w:u w:val="none"/>
          </w:rPr>
          <w:t>com</w:t>
        </w:r>
        <w:r w:rsidRPr="00E278EF">
          <w:rPr>
            <w:rStyle w:val="Hyperlink"/>
            <w:color w:val="auto"/>
            <w:sz w:val="24"/>
            <w:szCs w:val="24"/>
            <w:u w:val="none"/>
            <w:lang w:val="uk-UA"/>
          </w:rPr>
          <w:t>.</w:t>
        </w:r>
        <w:r w:rsidRPr="00E278EF">
          <w:rPr>
            <w:rStyle w:val="Hyperlink"/>
            <w:color w:val="auto"/>
            <w:sz w:val="24"/>
            <w:szCs w:val="24"/>
            <w:u w:val="none"/>
          </w:rPr>
          <w:t>ua</w:t>
        </w:r>
        <w:r w:rsidRPr="00E278EF">
          <w:rPr>
            <w:rStyle w:val="Hyperlink"/>
            <w:color w:val="auto"/>
            <w:sz w:val="24"/>
            <w:szCs w:val="24"/>
            <w:u w:val="none"/>
            <w:lang w:val="uk-UA"/>
          </w:rPr>
          <w:t>/</w:t>
        </w:r>
        <w:r w:rsidRPr="00E278EF">
          <w:rPr>
            <w:rStyle w:val="Hyperlink"/>
            <w:color w:val="auto"/>
            <w:sz w:val="24"/>
            <w:szCs w:val="24"/>
            <w:u w:val="none"/>
          </w:rPr>
          <w:t>index</w:t>
        </w:r>
        <w:r w:rsidRPr="00E278EF">
          <w:rPr>
            <w:rStyle w:val="Hyperlink"/>
            <w:color w:val="auto"/>
            <w:sz w:val="24"/>
            <w:szCs w:val="24"/>
            <w:u w:val="none"/>
            <w:lang w:val="uk-UA"/>
          </w:rPr>
          <w:t>.</w:t>
        </w:r>
        <w:r w:rsidRPr="00E278EF">
          <w:rPr>
            <w:rStyle w:val="Hyperlink"/>
            <w:color w:val="auto"/>
            <w:sz w:val="24"/>
            <w:szCs w:val="24"/>
            <w:u w:val="none"/>
          </w:rPr>
          <w:t>php</w:t>
        </w:r>
        <w:r w:rsidRPr="00E278EF">
          <w:rPr>
            <w:rStyle w:val="Hyperlink"/>
            <w:color w:val="auto"/>
            <w:sz w:val="24"/>
            <w:szCs w:val="24"/>
            <w:u w:val="none"/>
            <w:lang w:val="uk-UA"/>
          </w:rPr>
          <w:t>?</w:t>
        </w:r>
        <w:r w:rsidRPr="00E278EF">
          <w:rPr>
            <w:rStyle w:val="Hyperlink"/>
            <w:color w:val="auto"/>
            <w:sz w:val="24"/>
            <w:szCs w:val="24"/>
            <w:u w:val="none"/>
          </w:rPr>
          <w:t>option</w:t>
        </w:r>
        <w:r w:rsidRPr="00E278EF">
          <w:rPr>
            <w:rStyle w:val="Hyperlink"/>
            <w:color w:val="auto"/>
            <w:sz w:val="24"/>
            <w:szCs w:val="24"/>
            <w:u w:val="none"/>
            <w:lang w:val="uk-UA"/>
          </w:rPr>
          <w:t>=</w:t>
        </w:r>
        <w:r w:rsidRPr="00E278EF">
          <w:rPr>
            <w:rStyle w:val="Hyperlink"/>
            <w:color w:val="auto"/>
            <w:sz w:val="24"/>
            <w:szCs w:val="24"/>
            <w:u w:val="none"/>
          </w:rPr>
          <w:t>com</w:t>
        </w:r>
        <w:r w:rsidRPr="00E278EF">
          <w:rPr>
            <w:rStyle w:val="Hyperlink"/>
            <w:color w:val="auto"/>
            <w:sz w:val="24"/>
            <w:szCs w:val="24"/>
            <w:u w:val="none"/>
            <w:lang w:val="uk-UA"/>
          </w:rPr>
          <w:t>_</w:t>
        </w:r>
        <w:r w:rsidRPr="00E278EF">
          <w:rPr>
            <w:rStyle w:val="Hyperlink"/>
            <w:color w:val="auto"/>
            <w:sz w:val="24"/>
            <w:szCs w:val="24"/>
            <w:u w:val="none"/>
          </w:rPr>
          <w:t>content</w:t>
        </w:r>
        <w:r w:rsidRPr="00E278EF">
          <w:rPr>
            <w:rStyle w:val="Hyperlink"/>
            <w:color w:val="auto"/>
            <w:sz w:val="24"/>
            <w:szCs w:val="24"/>
            <w:u w:val="none"/>
            <w:lang w:val="uk-UA"/>
          </w:rPr>
          <w:t>&amp;</w:t>
        </w:r>
        <w:r w:rsidRPr="00E278EF">
          <w:rPr>
            <w:rStyle w:val="Hyperlink"/>
            <w:color w:val="auto"/>
            <w:sz w:val="24"/>
            <w:szCs w:val="24"/>
            <w:u w:val="none"/>
          </w:rPr>
          <w:t>view</w:t>
        </w:r>
        <w:r w:rsidRPr="00E278EF">
          <w:rPr>
            <w:rStyle w:val="Hyperlink"/>
            <w:color w:val="auto"/>
            <w:sz w:val="24"/>
            <w:szCs w:val="24"/>
            <w:u w:val="none"/>
            <w:lang w:val="uk-UA"/>
          </w:rPr>
          <w:t>=</w:t>
        </w:r>
        <w:r w:rsidRPr="00E278EF">
          <w:rPr>
            <w:rStyle w:val="Hyperlink"/>
            <w:color w:val="auto"/>
            <w:sz w:val="24"/>
            <w:szCs w:val="24"/>
            <w:u w:val="none"/>
          </w:rPr>
          <w:t>article</w:t>
        </w:r>
        <w:r w:rsidRPr="00E278EF">
          <w:rPr>
            <w:rStyle w:val="Hyperlink"/>
            <w:color w:val="auto"/>
            <w:sz w:val="24"/>
            <w:szCs w:val="24"/>
            <w:u w:val="none"/>
            <w:lang w:val="uk-UA"/>
          </w:rPr>
          <w:t>&amp;</w:t>
        </w:r>
        <w:r w:rsidRPr="00E278EF">
          <w:rPr>
            <w:rStyle w:val="Hyperlink"/>
            <w:color w:val="auto"/>
            <w:sz w:val="24"/>
            <w:szCs w:val="24"/>
            <w:u w:val="none"/>
          </w:rPr>
          <w:t>id</w:t>
        </w:r>
      </w:hyperlink>
      <w:r w:rsidRPr="00E278EF">
        <w:rPr>
          <w:sz w:val="24"/>
          <w:szCs w:val="24"/>
          <w:lang w:val="uk-UA"/>
        </w:rPr>
        <w:t>.</w:t>
      </w:r>
    </w:p>
    <w:p w:rsidR="00F23E55" w:rsidRDefault="00F23E55" w:rsidP="00614AC9">
      <w:pPr>
        <w:pStyle w:val="ListParagraph"/>
        <w:numPr>
          <w:ilvl w:val="0"/>
          <w:numId w:val="5"/>
        </w:numPr>
        <w:jc w:val="both"/>
        <w:rPr>
          <w:sz w:val="24"/>
          <w:szCs w:val="24"/>
          <w:lang w:val="uk-UA"/>
        </w:rPr>
      </w:pPr>
      <w:r w:rsidRPr="005556F8">
        <w:rPr>
          <w:sz w:val="24"/>
          <w:szCs w:val="24"/>
          <w:lang w:val="uk-UA"/>
        </w:rPr>
        <w:t xml:space="preserve">Козырев А.И. </w:t>
      </w:r>
      <w:r w:rsidRPr="005556F8">
        <w:rPr>
          <w:sz w:val="24"/>
          <w:szCs w:val="24"/>
        </w:rPr>
        <w:t>Хранить вечно: как устроено всемирное семенохранилище на Шпицбергене</w:t>
      </w:r>
      <w:r w:rsidRPr="005556F8">
        <w:rPr>
          <w:sz w:val="24"/>
          <w:szCs w:val="24"/>
          <w:shd w:val="clear" w:color="auto" w:fill="FFFFFF"/>
          <w:lang w:val="uk-UA"/>
        </w:rPr>
        <w:t xml:space="preserve">. </w:t>
      </w:r>
      <w:r w:rsidRPr="005556F8">
        <w:rPr>
          <w:i/>
          <w:iCs/>
          <w:sz w:val="24"/>
          <w:szCs w:val="24"/>
          <w:shd w:val="clear" w:color="auto" w:fill="FFFFFF"/>
        </w:rPr>
        <w:t>Популярная механика</w:t>
      </w:r>
      <w:r w:rsidRPr="005556F8">
        <w:rPr>
          <w:sz w:val="24"/>
          <w:szCs w:val="24"/>
          <w:shd w:val="clear" w:color="auto" w:fill="FFFFFF"/>
          <w:lang w:val="uk-UA"/>
        </w:rPr>
        <w:t xml:space="preserve">. </w:t>
      </w:r>
      <w:hyperlink r:id="rId8" w:history="1">
        <w:r w:rsidRPr="005556F8">
          <w:rPr>
            <w:rStyle w:val="Hyperlink"/>
            <w:color w:val="auto"/>
            <w:sz w:val="24"/>
            <w:szCs w:val="24"/>
            <w:u w:val="none"/>
            <w:shd w:val="clear" w:color="auto" w:fill="FFFFFF"/>
          </w:rPr>
          <w:t>№3, Март 2017</w:t>
        </w:r>
      </w:hyperlink>
      <w:r w:rsidRPr="005556F8">
        <w:rPr>
          <w:rStyle w:val="Hyperlink"/>
          <w:color w:val="auto"/>
          <w:sz w:val="24"/>
          <w:szCs w:val="24"/>
          <w:u w:val="none"/>
          <w:shd w:val="clear" w:color="auto" w:fill="FFFFFF"/>
          <w:lang w:val="uk-UA"/>
        </w:rPr>
        <w:t xml:space="preserve"> С. 15-23</w:t>
      </w:r>
      <w:r w:rsidRPr="005556F8">
        <w:rPr>
          <w:sz w:val="24"/>
          <w:szCs w:val="24"/>
          <w:shd w:val="clear" w:color="auto" w:fill="FFFFFF"/>
        </w:rPr>
        <w:t>.</w:t>
      </w:r>
    </w:p>
    <w:p w:rsidR="00F23E55" w:rsidRDefault="00F23E55" w:rsidP="00614AC9">
      <w:pPr>
        <w:pStyle w:val="ListParagraph"/>
        <w:numPr>
          <w:ilvl w:val="0"/>
          <w:numId w:val="5"/>
        </w:numPr>
        <w:jc w:val="both"/>
        <w:rPr>
          <w:sz w:val="24"/>
          <w:szCs w:val="24"/>
          <w:lang w:val="uk-UA"/>
        </w:rPr>
      </w:pPr>
      <w:r w:rsidRPr="005556F8">
        <w:rPr>
          <w:spacing w:val="3"/>
          <w:sz w:val="24"/>
          <w:lang w:val="uk-UA"/>
        </w:rPr>
        <w:t>Н</w:t>
      </w:r>
      <w:r w:rsidRPr="005556F8">
        <w:rPr>
          <w:spacing w:val="3"/>
          <w:sz w:val="24"/>
        </w:rPr>
        <w:t xml:space="preserve">а всякий ядерный случай. </w:t>
      </w:r>
      <w:r>
        <w:rPr>
          <w:spacing w:val="3"/>
          <w:sz w:val="24"/>
          <w:lang w:val="uk-UA"/>
        </w:rPr>
        <w:t>В</w:t>
      </w:r>
      <w:r w:rsidRPr="005556F8">
        <w:rPr>
          <w:spacing w:val="3"/>
          <w:sz w:val="24"/>
        </w:rPr>
        <w:t>семирное семенохранилище на Шпицбергене</w:t>
      </w:r>
      <w:r w:rsidRPr="005556F8">
        <w:rPr>
          <w:spacing w:val="3"/>
          <w:sz w:val="24"/>
          <w:lang w:val="uk-UA"/>
        </w:rPr>
        <w:t>. Доступно з:</w:t>
      </w:r>
      <w:r>
        <w:rPr>
          <w:spacing w:val="3"/>
          <w:sz w:val="24"/>
          <w:lang w:val="uk-UA"/>
        </w:rPr>
        <w:t xml:space="preserve"> </w:t>
      </w:r>
      <w:hyperlink r:id="rId9" w:history="1">
        <w:r w:rsidRPr="0078673F">
          <w:rPr>
            <w:rStyle w:val="Hyperlink"/>
            <w:color w:val="auto"/>
            <w:sz w:val="24"/>
            <w:u w:val="none"/>
            <w:shd w:val="clear" w:color="auto" w:fill="FFFFFF"/>
          </w:rPr>
          <w:t>https://scandinews.fi/.../483-na-vsyakij-yadernyij-sluchaj.-vsemirnoe-semenoxranilishhe</w:t>
        </w:r>
      </w:hyperlink>
      <w:r w:rsidRPr="005556F8">
        <w:rPr>
          <w:sz w:val="24"/>
          <w:shd w:val="clear" w:color="auto" w:fill="FFFFFF"/>
          <w:lang w:val="uk-UA"/>
        </w:rPr>
        <w:t>.</w:t>
      </w:r>
    </w:p>
    <w:p w:rsidR="00F23E55" w:rsidRDefault="00F23E55" w:rsidP="00E278EF">
      <w:pPr>
        <w:pStyle w:val="ListParagraph"/>
        <w:numPr>
          <w:ilvl w:val="0"/>
          <w:numId w:val="5"/>
        </w:numPr>
        <w:jc w:val="both"/>
        <w:rPr>
          <w:sz w:val="24"/>
          <w:szCs w:val="24"/>
          <w:lang w:val="uk-UA"/>
        </w:rPr>
      </w:pPr>
      <w:r w:rsidRPr="00E278EF">
        <w:rPr>
          <w:sz w:val="24"/>
          <w:szCs w:val="24"/>
          <w:lang w:val="uk-UA"/>
        </w:rPr>
        <w:t xml:space="preserve">Рябчун В.К., Богуславський Р.Л. Генетичні ресурси рослин та їх роль у селекції.  </w:t>
      </w:r>
      <w:r w:rsidRPr="00E278EF">
        <w:rPr>
          <w:i/>
          <w:sz w:val="24"/>
          <w:szCs w:val="24"/>
          <w:lang w:val="uk-UA"/>
        </w:rPr>
        <w:t>Теоретичні основи селекції польових культур</w:t>
      </w:r>
      <w:r w:rsidRPr="00E278EF">
        <w:rPr>
          <w:sz w:val="24"/>
          <w:szCs w:val="24"/>
          <w:lang w:val="uk-UA"/>
        </w:rPr>
        <w:t>. Харків, 2007. С. 363-394.</w:t>
      </w:r>
    </w:p>
    <w:p w:rsidR="00F23E55" w:rsidRPr="00E278EF" w:rsidRDefault="00F23E55" w:rsidP="00E278EF">
      <w:pPr>
        <w:pStyle w:val="ListParagraph"/>
        <w:numPr>
          <w:ilvl w:val="0"/>
          <w:numId w:val="5"/>
        </w:numPr>
        <w:jc w:val="both"/>
        <w:rPr>
          <w:sz w:val="24"/>
          <w:szCs w:val="24"/>
          <w:lang w:val="uk-UA"/>
        </w:rPr>
      </w:pPr>
      <w:r w:rsidRPr="00E278EF">
        <w:rPr>
          <w:sz w:val="24"/>
          <w:szCs w:val="24"/>
          <w:lang w:val="uk-UA"/>
        </w:rPr>
        <w:t>Рябчун В. К.,</w:t>
      </w:r>
      <w:r>
        <w:rPr>
          <w:sz w:val="24"/>
          <w:szCs w:val="24"/>
          <w:lang w:val="uk-UA"/>
        </w:rPr>
        <w:t xml:space="preserve"> Кузьмишина Н.В.,</w:t>
      </w:r>
      <w:r w:rsidRPr="00E278EF">
        <w:rPr>
          <w:sz w:val="24"/>
          <w:szCs w:val="24"/>
          <w:lang w:val="uk-UA"/>
        </w:rPr>
        <w:t xml:space="preserve"> Богуславський Р. Л.</w:t>
      </w:r>
      <w:r>
        <w:rPr>
          <w:sz w:val="24"/>
          <w:szCs w:val="24"/>
          <w:lang w:val="uk-UA"/>
        </w:rPr>
        <w:t xml:space="preserve"> Інтродукція зразків генофонду рослин до національного банку генетичних ресурсів рослин України. </w:t>
      </w:r>
      <w:r w:rsidRPr="005556F8">
        <w:rPr>
          <w:i/>
          <w:sz w:val="24"/>
          <w:szCs w:val="24"/>
          <w:lang w:val="uk-UA"/>
        </w:rPr>
        <w:t>Генетичні ресурси рослин</w:t>
      </w:r>
      <w:r w:rsidRPr="005556F8">
        <w:rPr>
          <w:sz w:val="24"/>
          <w:szCs w:val="24"/>
          <w:lang w:val="uk-UA"/>
        </w:rPr>
        <w:t>. 201</w:t>
      </w:r>
      <w:r>
        <w:rPr>
          <w:sz w:val="24"/>
          <w:szCs w:val="24"/>
          <w:lang w:val="uk-UA"/>
        </w:rPr>
        <w:t>2</w:t>
      </w:r>
      <w:r w:rsidRPr="005556F8">
        <w:rPr>
          <w:sz w:val="24"/>
          <w:szCs w:val="24"/>
          <w:lang w:val="uk-UA"/>
        </w:rPr>
        <w:t xml:space="preserve">. № </w:t>
      </w:r>
      <w:r>
        <w:rPr>
          <w:sz w:val="24"/>
          <w:szCs w:val="24"/>
          <w:lang w:val="uk-UA"/>
        </w:rPr>
        <w:t>10/11</w:t>
      </w:r>
      <w:r w:rsidRPr="005556F8">
        <w:rPr>
          <w:sz w:val="24"/>
          <w:szCs w:val="24"/>
          <w:lang w:val="uk-UA"/>
        </w:rPr>
        <w:t xml:space="preserve">. С. </w:t>
      </w:r>
      <w:r>
        <w:rPr>
          <w:sz w:val="24"/>
          <w:szCs w:val="24"/>
          <w:lang w:val="uk-UA"/>
        </w:rPr>
        <w:t>17</w:t>
      </w:r>
      <w:r w:rsidRPr="005556F8">
        <w:rPr>
          <w:sz w:val="24"/>
          <w:szCs w:val="24"/>
          <w:lang w:val="uk-UA"/>
        </w:rPr>
        <w:t>-2</w:t>
      </w:r>
      <w:r>
        <w:rPr>
          <w:sz w:val="24"/>
          <w:szCs w:val="24"/>
          <w:lang w:val="uk-UA"/>
        </w:rPr>
        <w:t>4</w:t>
      </w:r>
      <w:r w:rsidRPr="005556F8">
        <w:rPr>
          <w:sz w:val="24"/>
          <w:szCs w:val="24"/>
          <w:lang w:val="uk-UA"/>
        </w:rPr>
        <w:t>.</w:t>
      </w:r>
    </w:p>
    <w:p w:rsidR="00F23E55" w:rsidRPr="005556F8" w:rsidRDefault="00F23E55" w:rsidP="00E278EF">
      <w:pPr>
        <w:pStyle w:val="ListParagraph"/>
        <w:numPr>
          <w:ilvl w:val="0"/>
          <w:numId w:val="5"/>
        </w:numPr>
        <w:jc w:val="both"/>
        <w:rPr>
          <w:sz w:val="24"/>
          <w:szCs w:val="24"/>
          <w:lang w:val="uk-UA"/>
        </w:rPr>
      </w:pPr>
      <w:r w:rsidRPr="005556F8">
        <w:rPr>
          <w:sz w:val="24"/>
          <w:szCs w:val="24"/>
          <w:lang w:val="uk-UA"/>
        </w:rPr>
        <w:t xml:space="preserve">Кобизева Л.Н., Безугла О.М., Богуславський Р.Л. Збагачення національного генбанку рослин України зразками генофонду зернобобових культур вітчизняного та зарубіжного походження. </w:t>
      </w:r>
      <w:r w:rsidRPr="005556F8">
        <w:rPr>
          <w:i/>
          <w:sz w:val="24"/>
          <w:szCs w:val="24"/>
          <w:lang w:val="uk-UA"/>
        </w:rPr>
        <w:t>Генетичні ресурси рослин</w:t>
      </w:r>
      <w:r w:rsidRPr="005556F8">
        <w:rPr>
          <w:sz w:val="24"/>
          <w:szCs w:val="24"/>
          <w:lang w:val="uk-UA"/>
        </w:rPr>
        <w:t>. 2010. № 8. С. 9-20.</w:t>
      </w:r>
    </w:p>
    <w:p w:rsidR="00F23E55" w:rsidRPr="00E278EF" w:rsidRDefault="00F23E55" w:rsidP="00E278EF">
      <w:pPr>
        <w:jc w:val="both"/>
        <w:rPr>
          <w:sz w:val="24"/>
          <w:szCs w:val="24"/>
          <w:lang w:val="uk-UA"/>
        </w:rPr>
      </w:pPr>
    </w:p>
    <w:p w:rsidR="00F23E55" w:rsidRPr="00E278EF" w:rsidRDefault="00F23E55" w:rsidP="00E278EF">
      <w:pPr>
        <w:shd w:val="clear" w:color="auto" w:fill="FFFFFF"/>
        <w:ind w:firstLine="426"/>
        <w:rPr>
          <w:sz w:val="24"/>
          <w:szCs w:val="24"/>
          <w:lang w:val="uk-UA"/>
        </w:rPr>
      </w:pPr>
      <w:r w:rsidRPr="00E278EF">
        <w:rPr>
          <w:b/>
          <w:spacing w:val="3"/>
          <w:sz w:val="24"/>
          <w:szCs w:val="24"/>
          <w:lang w:val="en-US"/>
        </w:rPr>
        <w:t>Reference</w:t>
      </w:r>
      <w:r w:rsidRPr="00E278EF">
        <w:rPr>
          <w:b/>
          <w:spacing w:val="3"/>
          <w:sz w:val="24"/>
          <w:szCs w:val="24"/>
          <w:lang w:val="uk-UA"/>
        </w:rPr>
        <w:t xml:space="preserve"> </w:t>
      </w:r>
    </w:p>
    <w:p w:rsidR="00F23E55" w:rsidRPr="00D02175" w:rsidRDefault="00F23E55" w:rsidP="00E278EF">
      <w:pPr>
        <w:pStyle w:val="ListParagraph"/>
        <w:numPr>
          <w:ilvl w:val="0"/>
          <w:numId w:val="6"/>
        </w:numPr>
        <w:ind w:left="426" w:hanging="426"/>
        <w:jc w:val="both"/>
        <w:rPr>
          <w:sz w:val="24"/>
          <w:szCs w:val="24"/>
          <w:lang w:val="en-US"/>
        </w:rPr>
      </w:pPr>
      <w:r w:rsidRPr="00E278EF">
        <w:rPr>
          <w:sz w:val="24"/>
          <w:szCs w:val="24"/>
          <w:lang w:val="en-US"/>
        </w:rPr>
        <w:t xml:space="preserve">Where and how to store the grain reservereserve of the Earth - Science and Technology News. Available from: </w:t>
      </w:r>
      <w:hyperlink r:id="rId10" w:history="1">
        <w:r w:rsidRPr="00E278EF">
          <w:rPr>
            <w:rStyle w:val="Hyperlink"/>
            <w:sz w:val="24"/>
            <w:szCs w:val="24"/>
            <w:lang w:val="en-US"/>
          </w:rPr>
          <w:t>www.segodnya.ua</w:t>
        </w:r>
      </w:hyperlink>
      <w:r w:rsidRPr="00E278EF">
        <w:rPr>
          <w:sz w:val="24"/>
          <w:szCs w:val="24"/>
          <w:lang w:val="en-US"/>
        </w:rPr>
        <w:t>&gt;</w:t>
      </w:r>
    </w:p>
    <w:p w:rsidR="00F23E55" w:rsidRPr="00D02175" w:rsidRDefault="00F23E55" w:rsidP="00E278EF">
      <w:pPr>
        <w:pStyle w:val="ListParagraph"/>
        <w:numPr>
          <w:ilvl w:val="0"/>
          <w:numId w:val="6"/>
        </w:numPr>
        <w:ind w:left="426" w:hanging="426"/>
        <w:jc w:val="both"/>
        <w:rPr>
          <w:sz w:val="24"/>
          <w:szCs w:val="24"/>
          <w:lang w:val="en-US"/>
        </w:rPr>
      </w:pPr>
      <w:r w:rsidRPr="00E278EF">
        <w:rPr>
          <w:sz w:val="24"/>
          <w:szCs w:val="24"/>
          <w:lang w:val="en-US"/>
        </w:rPr>
        <w:t xml:space="preserve">Chekalin NM Genetic bases of selection of leguminous crops for resistance to pathogens. Poltava: </w:t>
      </w:r>
      <w:r w:rsidRPr="00E278EF">
        <w:rPr>
          <w:sz w:val="24"/>
          <w:szCs w:val="24"/>
          <w:shd w:val="clear" w:color="auto" w:fill="FFFFFF"/>
          <w:lang w:val="en-US"/>
        </w:rPr>
        <w:t>Íntergrafíka</w:t>
      </w:r>
      <w:r w:rsidRPr="00E278EF">
        <w:rPr>
          <w:sz w:val="24"/>
          <w:szCs w:val="24"/>
          <w:lang w:val="en-US"/>
        </w:rPr>
        <w:t>, 2003. 187 с.</w:t>
      </w:r>
    </w:p>
    <w:p w:rsidR="00F23E55" w:rsidRPr="00E278EF" w:rsidRDefault="00F23E55" w:rsidP="00D02175">
      <w:pPr>
        <w:pStyle w:val="ListParagraph"/>
        <w:numPr>
          <w:ilvl w:val="0"/>
          <w:numId w:val="6"/>
        </w:numPr>
        <w:ind w:left="426" w:hanging="426"/>
        <w:jc w:val="both"/>
        <w:rPr>
          <w:sz w:val="24"/>
          <w:szCs w:val="24"/>
          <w:lang w:val="en-US"/>
        </w:rPr>
      </w:pPr>
      <w:r w:rsidRPr="00E278EF">
        <w:rPr>
          <w:sz w:val="24"/>
          <w:szCs w:val="24"/>
          <w:lang w:val="en-US"/>
        </w:rPr>
        <w:t>Vavilov N.I. The latest advances in the field of selection theory. M .: Cooperative Publishing, 1923. 16 pp.</w:t>
      </w:r>
    </w:p>
    <w:p w:rsidR="00F23E55" w:rsidRPr="00E278EF" w:rsidRDefault="00F23E55" w:rsidP="00E278EF">
      <w:pPr>
        <w:pStyle w:val="ListParagraph"/>
        <w:numPr>
          <w:ilvl w:val="0"/>
          <w:numId w:val="6"/>
        </w:numPr>
        <w:ind w:left="426" w:hanging="426"/>
        <w:jc w:val="both"/>
        <w:rPr>
          <w:sz w:val="24"/>
          <w:szCs w:val="24"/>
          <w:lang w:val="en-US"/>
        </w:rPr>
      </w:pPr>
      <w:r w:rsidRPr="00E278EF">
        <w:rPr>
          <w:sz w:val="24"/>
          <w:szCs w:val="24"/>
          <w:lang w:val="en-US"/>
        </w:rPr>
        <w:t>Dzyubenko N.I. The Vavilov collection of cultural plants: history and modernity. Collection "Preservation of the biological diversity of Russia - the basis for sustainable development of science and science-intensive technologies" M .: GNU VSTISP Rosselkhozakademii, 2011. P. 80-109.</w:t>
      </w:r>
    </w:p>
    <w:p w:rsidR="00F23E55" w:rsidRPr="00E278EF" w:rsidRDefault="00F23E55" w:rsidP="00D02175">
      <w:pPr>
        <w:pStyle w:val="ListParagraph"/>
        <w:numPr>
          <w:ilvl w:val="0"/>
          <w:numId w:val="6"/>
        </w:numPr>
        <w:ind w:left="426" w:hanging="426"/>
        <w:jc w:val="both"/>
        <w:rPr>
          <w:sz w:val="24"/>
          <w:szCs w:val="24"/>
          <w:lang w:val="en-US"/>
        </w:rPr>
      </w:pPr>
      <w:r w:rsidRPr="00E278EF">
        <w:rPr>
          <w:sz w:val="24"/>
          <w:szCs w:val="24"/>
          <w:lang w:val="en-US"/>
        </w:rPr>
        <w:t>Vavilov N..I. Geographic variability of plants. The scientific word. 1928. № 1. C. 23-33.</w:t>
      </w:r>
    </w:p>
    <w:p w:rsidR="00F23E55" w:rsidRPr="00D02175" w:rsidRDefault="00F23E55" w:rsidP="00E278EF">
      <w:pPr>
        <w:pStyle w:val="ListParagraph"/>
        <w:numPr>
          <w:ilvl w:val="0"/>
          <w:numId w:val="6"/>
        </w:numPr>
        <w:ind w:left="426" w:hanging="426"/>
        <w:jc w:val="both"/>
        <w:rPr>
          <w:sz w:val="24"/>
          <w:szCs w:val="24"/>
          <w:lang w:val="en-US"/>
        </w:rPr>
      </w:pPr>
      <w:r w:rsidRPr="00E278EF">
        <w:rPr>
          <w:sz w:val="24"/>
          <w:szCs w:val="24"/>
          <w:lang w:val="en-US"/>
        </w:rPr>
        <w:t>Gaevskaya E. I. Instead of the preface. Proceedings on Applied Botany, Genetics and Selection: All-Russia Institute of Plant Production, 2007. T. 164. S. 4-10.</w:t>
      </w:r>
    </w:p>
    <w:p w:rsidR="00F23E55" w:rsidRPr="00E278EF" w:rsidRDefault="00F23E55" w:rsidP="00D02175">
      <w:pPr>
        <w:pStyle w:val="ListParagraph"/>
        <w:numPr>
          <w:ilvl w:val="0"/>
          <w:numId w:val="6"/>
        </w:numPr>
        <w:ind w:left="426" w:hanging="426"/>
        <w:jc w:val="both"/>
        <w:rPr>
          <w:sz w:val="24"/>
          <w:szCs w:val="24"/>
          <w:lang w:val="en-US"/>
        </w:rPr>
      </w:pPr>
      <w:r w:rsidRPr="00E278EF">
        <w:rPr>
          <w:sz w:val="24"/>
          <w:szCs w:val="24"/>
          <w:lang w:val="en-US"/>
        </w:rPr>
        <w:t>Loskutov I.G. History of the world collection of plant genetic resources in Russia: SSC RF VIR. 2009. 294 pp.</w:t>
      </w:r>
    </w:p>
    <w:p w:rsidR="00F23E55" w:rsidRPr="00E278EF" w:rsidRDefault="00F23E55" w:rsidP="00614AC9">
      <w:pPr>
        <w:pStyle w:val="ListParagraph"/>
        <w:numPr>
          <w:ilvl w:val="0"/>
          <w:numId w:val="6"/>
        </w:numPr>
        <w:ind w:left="426" w:hanging="426"/>
        <w:jc w:val="both"/>
        <w:rPr>
          <w:sz w:val="24"/>
          <w:szCs w:val="24"/>
          <w:lang w:val="en-US"/>
        </w:rPr>
      </w:pPr>
      <w:r w:rsidRPr="00E278EF">
        <w:rPr>
          <w:sz w:val="24"/>
          <w:szCs w:val="24"/>
          <w:lang w:val="en-US"/>
        </w:rPr>
        <w:t>Vavilov N.I. World centers of varietal riches (genes) of cultivated plants (1927).  Origin and geography of cultivated plants. L .: Nauka, 1987. P. 135-146.</w:t>
      </w:r>
    </w:p>
    <w:p w:rsidR="00F23E55" w:rsidRPr="00E278EF" w:rsidRDefault="00F23E55" w:rsidP="00614AC9">
      <w:pPr>
        <w:pStyle w:val="ListParagraph"/>
        <w:numPr>
          <w:ilvl w:val="0"/>
          <w:numId w:val="6"/>
        </w:numPr>
        <w:ind w:left="426" w:hanging="426"/>
        <w:jc w:val="both"/>
        <w:rPr>
          <w:sz w:val="24"/>
          <w:szCs w:val="24"/>
          <w:lang w:val="en-US"/>
        </w:rPr>
      </w:pPr>
      <w:r w:rsidRPr="00E278EF">
        <w:rPr>
          <w:sz w:val="24"/>
          <w:szCs w:val="24"/>
          <w:lang w:val="en-US"/>
        </w:rPr>
        <w:t>Shaikin V.G. Nikolai Vavilov. M.: Young Guard, 2006. 256 pp. : ill.</w:t>
      </w:r>
    </w:p>
    <w:p w:rsidR="00F23E55" w:rsidRPr="00E278EF" w:rsidRDefault="00F23E55" w:rsidP="00614AC9">
      <w:pPr>
        <w:pStyle w:val="ListParagraph"/>
        <w:numPr>
          <w:ilvl w:val="0"/>
          <w:numId w:val="6"/>
        </w:numPr>
        <w:ind w:left="426" w:hanging="426"/>
        <w:jc w:val="both"/>
        <w:rPr>
          <w:sz w:val="24"/>
          <w:szCs w:val="24"/>
          <w:lang w:val="en-US"/>
        </w:rPr>
      </w:pPr>
      <w:r w:rsidRPr="00E278EF">
        <w:rPr>
          <w:sz w:val="24"/>
          <w:szCs w:val="24"/>
          <w:lang w:val="en-US"/>
        </w:rPr>
        <w:t>Vögel</w:t>
      </w:r>
      <w:r w:rsidRPr="00E278EF">
        <w:rPr>
          <w:sz w:val="24"/>
          <w:szCs w:val="24"/>
          <w:lang w:val="uk-UA"/>
        </w:rPr>
        <w:t>.</w:t>
      </w:r>
      <w:r w:rsidRPr="00E278EF">
        <w:rPr>
          <w:sz w:val="24"/>
          <w:szCs w:val="24"/>
          <w:lang w:val="en-US"/>
        </w:rPr>
        <w:t xml:space="preserve"> Development of a report and monitoring system for the in situ conservation of genetic resources of crop wild relatives in Brandenburg, Germany R.Crop wild relative.Issue 8 April 2012. Р. 33-34.</w:t>
      </w:r>
    </w:p>
    <w:p w:rsidR="00F23E55" w:rsidRPr="00E278EF" w:rsidRDefault="00F23E55" w:rsidP="00614AC9">
      <w:pPr>
        <w:pStyle w:val="ListParagraph"/>
        <w:numPr>
          <w:ilvl w:val="0"/>
          <w:numId w:val="6"/>
        </w:numPr>
        <w:ind w:left="426" w:hanging="426"/>
        <w:jc w:val="both"/>
        <w:rPr>
          <w:sz w:val="24"/>
          <w:szCs w:val="24"/>
          <w:lang w:val="en-US"/>
        </w:rPr>
      </w:pPr>
      <w:r w:rsidRPr="00E278EF">
        <w:rPr>
          <w:sz w:val="24"/>
          <w:szCs w:val="24"/>
          <w:lang w:val="en-US"/>
        </w:rPr>
        <w:t xml:space="preserve">National Center for Plant Genetic Resources of Ukraine. Available from: </w:t>
      </w:r>
      <w:hyperlink r:id="rId11" w:history="1">
        <w:r w:rsidRPr="00E278EF">
          <w:rPr>
            <w:rStyle w:val="Hyperlink"/>
            <w:color w:val="auto"/>
            <w:sz w:val="24"/>
            <w:szCs w:val="24"/>
            <w:u w:val="none"/>
            <w:lang w:val="en-US"/>
          </w:rPr>
          <w:t>www.yuriev.com.ua/index.php?option=com_content&amp;view=article&amp;id</w:t>
        </w:r>
      </w:hyperlink>
      <w:r w:rsidRPr="00E278EF">
        <w:rPr>
          <w:sz w:val="24"/>
          <w:szCs w:val="24"/>
          <w:lang w:val="en-US"/>
        </w:rPr>
        <w:t>.</w:t>
      </w:r>
    </w:p>
    <w:p w:rsidR="00F23E55" w:rsidRPr="0078673F" w:rsidRDefault="00F23E55" w:rsidP="00614AC9">
      <w:pPr>
        <w:pStyle w:val="ListParagraph"/>
        <w:numPr>
          <w:ilvl w:val="0"/>
          <w:numId w:val="6"/>
        </w:numPr>
        <w:ind w:left="426" w:hanging="426"/>
        <w:jc w:val="both"/>
        <w:rPr>
          <w:sz w:val="24"/>
          <w:szCs w:val="24"/>
          <w:lang w:val="en-US"/>
        </w:rPr>
      </w:pPr>
      <w:r w:rsidRPr="00E278EF">
        <w:rPr>
          <w:sz w:val="24"/>
          <w:szCs w:val="24"/>
          <w:lang w:val="en-US"/>
        </w:rPr>
        <w:t>Kozyrev A.</w:t>
      </w:r>
      <w:r>
        <w:rPr>
          <w:sz w:val="24"/>
          <w:szCs w:val="24"/>
          <w:lang w:val="en-US"/>
        </w:rPr>
        <w:t xml:space="preserve"> </w:t>
      </w:r>
      <w:r w:rsidRPr="00E278EF">
        <w:rPr>
          <w:sz w:val="24"/>
          <w:szCs w:val="24"/>
          <w:lang w:val="en-US"/>
        </w:rPr>
        <w:t>I. То keep forever: how is the world-wide seed storage in Svalbard. Popular mechanics. No. 3, March 2017, pp. 15-23.</w:t>
      </w:r>
    </w:p>
    <w:p w:rsidR="00F23E55" w:rsidRPr="0078673F" w:rsidRDefault="00F23E55" w:rsidP="00614AC9">
      <w:pPr>
        <w:pStyle w:val="ListParagraph"/>
        <w:numPr>
          <w:ilvl w:val="0"/>
          <w:numId w:val="6"/>
        </w:numPr>
        <w:ind w:left="426" w:hanging="426"/>
        <w:jc w:val="both"/>
        <w:rPr>
          <w:sz w:val="24"/>
          <w:szCs w:val="24"/>
          <w:lang w:val="en-US"/>
        </w:rPr>
      </w:pPr>
      <w:r w:rsidRPr="0078673F">
        <w:rPr>
          <w:color w:val="212121"/>
          <w:sz w:val="24"/>
          <w:szCs w:val="20"/>
          <w:lang/>
        </w:rPr>
        <w:t xml:space="preserve">For every nuclear accident. The World </w:t>
      </w:r>
      <w:r w:rsidRPr="0078673F">
        <w:rPr>
          <w:color w:val="212121"/>
          <w:sz w:val="24"/>
          <w:lang/>
        </w:rPr>
        <w:t>Seed Storage</w:t>
      </w:r>
      <w:r w:rsidRPr="0078673F">
        <w:rPr>
          <w:rFonts w:ascii="inherit" w:hAnsi="inherit"/>
          <w:color w:val="212121"/>
          <w:sz w:val="24"/>
          <w:lang/>
        </w:rPr>
        <w:t xml:space="preserve"> </w:t>
      </w:r>
      <w:r w:rsidRPr="0078673F">
        <w:rPr>
          <w:color w:val="212121"/>
          <w:sz w:val="32"/>
          <w:szCs w:val="20"/>
          <w:lang/>
        </w:rPr>
        <w:t xml:space="preserve"> </w:t>
      </w:r>
      <w:r w:rsidRPr="0078673F">
        <w:rPr>
          <w:color w:val="212121"/>
          <w:sz w:val="24"/>
          <w:szCs w:val="20"/>
          <w:lang/>
        </w:rPr>
        <w:t>on Spitsbergen. Available from</w:t>
      </w:r>
      <w:r>
        <w:rPr>
          <w:color w:val="212121"/>
          <w:sz w:val="24"/>
          <w:lang w:val="uk-UA"/>
        </w:rPr>
        <w:t>:</w:t>
      </w:r>
    </w:p>
    <w:p w:rsidR="00F23E55" w:rsidRPr="0078673F" w:rsidRDefault="00F23E55" w:rsidP="00614AC9">
      <w:pPr>
        <w:pStyle w:val="HTMLPreformatted"/>
        <w:shd w:val="clear" w:color="auto" w:fill="FFFFFF"/>
        <w:ind w:left="426"/>
        <w:rPr>
          <w:rFonts w:ascii="Times New Roman" w:hAnsi="Times New Roman" w:cs="Times New Roman"/>
          <w:color w:val="212121"/>
          <w:sz w:val="24"/>
          <w:lang w:val="uk-UA"/>
        </w:rPr>
      </w:pPr>
      <w:hyperlink r:id="rId12" w:history="1">
        <w:r w:rsidRPr="0078673F">
          <w:rPr>
            <w:rStyle w:val="Hyperlink"/>
            <w:color w:val="auto"/>
            <w:sz w:val="24"/>
            <w:u w:val="none"/>
            <w:shd w:val="clear" w:color="auto" w:fill="FFFFFF"/>
            <w:lang w:val="en-US"/>
          </w:rPr>
          <w:t>https://scandinews.fi/.../483-na-vsyakij-yadernyij-sluchaj.-vsemirnoe-semenoxranilishhe</w:t>
        </w:r>
      </w:hyperlink>
      <w:r w:rsidRPr="005556F8">
        <w:rPr>
          <w:sz w:val="24"/>
          <w:shd w:val="clear" w:color="auto" w:fill="FFFFFF"/>
          <w:lang w:val="uk-UA"/>
        </w:rPr>
        <w:t>.</w:t>
      </w:r>
    </w:p>
    <w:p w:rsidR="00F23E55" w:rsidRPr="00E278EF" w:rsidRDefault="00F23E55" w:rsidP="00E278EF">
      <w:pPr>
        <w:pStyle w:val="ListParagraph"/>
        <w:numPr>
          <w:ilvl w:val="0"/>
          <w:numId w:val="6"/>
        </w:numPr>
        <w:ind w:left="426" w:hanging="426"/>
        <w:jc w:val="both"/>
        <w:rPr>
          <w:sz w:val="24"/>
          <w:szCs w:val="24"/>
          <w:lang w:val="en-US"/>
        </w:rPr>
      </w:pPr>
      <w:r w:rsidRPr="00E278EF">
        <w:rPr>
          <w:sz w:val="24"/>
          <w:szCs w:val="24"/>
          <w:lang w:val="en-US"/>
        </w:rPr>
        <w:t>Ryabchun V</w:t>
      </w:r>
      <w:r>
        <w:rPr>
          <w:sz w:val="24"/>
          <w:szCs w:val="24"/>
          <w:lang w:val="en-US"/>
        </w:rPr>
        <w:t>. </w:t>
      </w:r>
      <w:r w:rsidRPr="00E278EF">
        <w:rPr>
          <w:sz w:val="24"/>
          <w:szCs w:val="24"/>
          <w:lang w:val="en-US"/>
        </w:rPr>
        <w:t>K, Boguslavsky RL Genetic resources of plants and their role in selection. Theoretical basis of selection of field crops. Kharkiv, 2007. P. 363-394.</w:t>
      </w:r>
    </w:p>
    <w:p w:rsidR="00F23E55" w:rsidRPr="00614AC9" w:rsidRDefault="00F23E55" w:rsidP="00EE4E9E">
      <w:pPr>
        <w:pStyle w:val="ListParagraph"/>
        <w:numPr>
          <w:ilvl w:val="0"/>
          <w:numId w:val="6"/>
        </w:numPr>
        <w:ind w:left="426" w:hanging="426"/>
        <w:jc w:val="both"/>
        <w:rPr>
          <w:sz w:val="24"/>
          <w:szCs w:val="24"/>
          <w:lang w:val="en-US"/>
        </w:rPr>
      </w:pPr>
      <w:r w:rsidRPr="00EE4E9E">
        <w:rPr>
          <w:sz w:val="24"/>
          <w:szCs w:val="24"/>
          <w:lang w:val="en-US"/>
        </w:rPr>
        <w:t xml:space="preserve">Ryabchun V. K., Kuzmyshina N.V., Boguslavsky R. L. </w:t>
      </w:r>
      <w:r w:rsidRPr="00EE4E9E">
        <w:rPr>
          <w:color w:val="212121"/>
          <w:sz w:val="24"/>
          <w:szCs w:val="24"/>
          <w:lang/>
        </w:rPr>
        <w:t xml:space="preserve">Introduction of </w:t>
      </w:r>
      <w:r>
        <w:rPr>
          <w:color w:val="212121"/>
          <w:sz w:val="24"/>
          <w:szCs w:val="24"/>
          <w:lang/>
        </w:rPr>
        <w:t xml:space="preserve"> s</w:t>
      </w:r>
      <w:r w:rsidRPr="00EE4E9E">
        <w:rPr>
          <w:color w:val="212121"/>
          <w:sz w:val="24"/>
          <w:szCs w:val="24"/>
          <w:lang/>
        </w:rPr>
        <w:t>amples of the plant</w:t>
      </w:r>
      <w:r>
        <w:rPr>
          <w:color w:val="212121"/>
          <w:sz w:val="24"/>
          <w:szCs w:val="24"/>
          <w:lang/>
        </w:rPr>
        <w:t>’s</w:t>
      </w:r>
      <w:r w:rsidRPr="00EE4E9E">
        <w:rPr>
          <w:color w:val="212121"/>
          <w:sz w:val="24"/>
          <w:szCs w:val="24"/>
          <w:lang/>
        </w:rPr>
        <w:t xml:space="preserve"> gene pool to the National bank of genetic resources of plants of Ukraine</w:t>
      </w:r>
      <w:r>
        <w:rPr>
          <w:color w:val="212121"/>
          <w:sz w:val="24"/>
          <w:szCs w:val="24"/>
          <w:lang/>
        </w:rPr>
        <w:t>.</w:t>
      </w:r>
      <w:r w:rsidRPr="00E278EF">
        <w:rPr>
          <w:sz w:val="24"/>
          <w:szCs w:val="24"/>
          <w:lang w:val="en-US"/>
        </w:rPr>
        <w:t xml:space="preserve"> Genetic resources of plants. 201</w:t>
      </w:r>
      <w:r>
        <w:rPr>
          <w:sz w:val="24"/>
          <w:szCs w:val="24"/>
          <w:lang w:val="en-US"/>
        </w:rPr>
        <w:t>2</w:t>
      </w:r>
      <w:r w:rsidRPr="00E278EF">
        <w:rPr>
          <w:sz w:val="24"/>
          <w:szCs w:val="24"/>
          <w:lang w:val="en-US"/>
        </w:rPr>
        <w:t xml:space="preserve">. № </w:t>
      </w:r>
      <w:r>
        <w:rPr>
          <w:sz w:val="24"/>
          <w:szCs w:val="24"/>
          <w:lang w:val="en-US"/>
        </w:rPr>
        <w:t>10/11</w:t>
      </w:r>
      <w:r w:rsidRPr="00E278EF">
        <w:rPr>
          <w:sz w:val="24"/>
          <w:szCs w:val="24"/>
          <w:lang w:val="en-US"/>
        </w:rPr>
        <w:t xml:space="preserve">. S. </w:t>
      </w:r>
      <w:r>
        <w:rPr>
          <w:sz w:val="24"/>
          <w:szCs w:val="24"/>
          <w:lang w:val="en-US"/>
        </w:rPr>
        <w:t>17</w:t>
      </w:r>
      <w:r w:rsidRPr="00E278EF">
        <w:rPr>
          <w:sz w:val="24"/>
          <w:szCs w:val="24"/>
          <w:lang w:val="en-US"/>
        </w:rPr>
        <w:t>-2</w:t>
      </w:r>
      <w:r>
        <w:rPr>
          <w:sz w:val="24"/>
          <w:szCs w:val="24"/>
          <w:lang w:val="en-US"/>
        </w:rPr>
        <w:t>4</w:t>
      </w:r>
      <w:r w:rsidRPr="00E278EF">
        <w:rPr>
          <w:sz w:val="24"/>
          <w:szCs w:val="24"/>
          <w:lang w:val="en-US"/>
        </w:rPr>
        <w:t>.</w:t>
      </w:r>
    </w:p>
    <w:p w:rsidR="00F23E55" w:rsidRPr="00E278EF" w:rsidRDefault="00F23E55" w:rsidP="00E278EF">
      <w:pPr>
        <w:pStyle w:val="ListParagraph"/>
        <w:numPr>
          <w:ilvl w:val="0"/>
          <w:numId w:val="6"/>
        </w:numPr>
        <w:ind w:left="426" w:hanging="426"/>
        <w:jc w:val="both"/>
        <w:rPr>
          <w:sz w:val="24"/>
          <w:szCs w:val="24"/>
          <w:lang w:val="en-US"/>
        </w:rPr>
      </w:pPr>
      <w:r w:rsidRPr="00E278EF">
        <w:rPr>
          <w:sz w:val="24"/>
          <w:szCs w:val="24"/>
          <w:lang w:val="en-US"/>
        </w:rPr>
        <w:t>Kobizeva L.N., Bezugla O.M., Boguslavsky R. L. Enriching the National genebank of plants of Ukraine with samples of the gene pool of legumes of domestic and foreign origin. Genetic resources of plants. 2010. № 8. S. 9-20.</w:t>
      </w:r>
    </w:p>
    <w:p w:rsidR="00F23E55" w:rsidRPr="00E278EF" w:rsidRDefault="00F23E55" w:rsidP="00E278EF">
      <w:pPr>
        <w:jc w:val="both"/>
        <w:rPr>
          <w:sz w:val="24"/>
          <w:szCs w:val="24"/>
          <w:lang w:val="uk-UA"/>
        </w:rPr>
      </w:pPr>
    </w:p>
    <w:p w:rsidR="00F23E55" w:rsidRPr="00E278EF" w:rsidRDefault="00F23E55" w:rsidP="00E278EF">
      <w:pPr>
        <w:widowControl w:val="0"/>
        <w:autoSpaceDE w:val="0"/>
        <w:autoSpaceDN w:val="0"/>
        <w:adjustRightInd w:val="0"/>
        <w:ind w:firstLine="426"/>
        <w:jc w:val="center"/>
        <w:rPr>
          <w:b/>
          <w:sz w:val="24"/>
          <w:szCs w:val="24"/>
          <w:lang w:eastAsia="uk-UA"/>
        </w:rPr>
      </w:pPr>
      <w:r w:rsidRPr="00E278EF">
        <w:rPr>
          <w:b/>
          <w:sz w:val="24"/>
          <w:szCs w:val="24"/>
          <w:lang w:eastAsia="uk-UA"/>
        </w:rPr>
        <w:t>Аннотация</w:t>
      </w:r>
    </w:p>
    <w:p w:rsidR="00F23E55" w:rsidRPr="00E278EF" w:rsidRDefault="00F23E55" w:rsidP="00E278EF">
      <w:pPr>
        <w:widowControl w:val="0"/>
        <w:autoSpaceDE w:val="0"/>
        <w:autoSpaceDN w:val="0"/>
        <w:adjustRightInd w:val="0"/>
        <w:ind w:left="426"/>
        <w:jc w:val="both"/>
        <w:rPr>
          <w:b/>
          <w:i/>
          <w:sz w:val="24"/>
          <w:szCs w:val="24"/>
          <w:lang w:val="uk-UA" w:eastAsia="en-US"/>
        </w:rPr>
      </w:pPr>
      <w:r w:rsidRPr="00E278EF">
        <w:rPr>
          <w:b/>
          <w:i/>
          <w:sz w:val="24"/>
          <w:szCs w:val="24"/>
          <w:lang w:val="uk-UA"/>
        </w:rPr>
        <w:t>Ж.М. Новак</w:t>
      </w:r>
      <w:r>
        <w:rPr>
          <w:b/>
          <w:i/>
          <w:sz w:val="24"/>
          <w:szCs w:val="24"/>
          <w:lang w:val="uk-UA"/>
        </w:rPr>
        <w:t xml:space="preserve">, С.П. Коцюба </w:t>
      </w:r>
    </w:p>
    <w:p w:rsidR="00F23E55" w:rsidRPr="00E278EF" w:rsidRDefault="00F23E55" w:rsidP="00E278EF">
      <w:pPr>
        <w:widowControl w:val="0"/>
        <w:autoSpaceDE w:val="0"/>
        <w:autoSpaceDN w:val="0"/>
        <w:adjustRightInd w:val="0"/>
        <w:ind w:left="426"/>
        <w:jc w:val="both"/>
        <w:rPr>
          <w:b/>
          <w:i/>
          <w:sz w:val="24"/>
          <w:szCs w:val="24"/>
        </w:rPr>
      </w:pPr>
      <w:r w:rsidRPr="00E278EF">
        <w:rPr>
          <w:b/>
          <w:i/>
          <w:sz w:val="24"/>
          <w:szCs w:val="24"/>
        </w:rPr>
        <w:t>История создания и современное состояние генетических банков растений</w:t>
      </w:r>
    </w:p>
    <w:p w:rsidR="00F23E55" w:rsidRPr="00E278EF" w:rsidRDefault="00F23E55" w:rsidP="00E278EF">
      <w:pPr>
        <w:ind w:firstLine="567"/>
        <w:jc w:val="both"/>
        <w:rPr>
          <w:color w:val="000000"/>
          <w:spacing w:val="3"/>
          <w:sz w:val="24"/>
          <w:szCs w:val="24"/>
        </w:rPr>
      </w:pPr>
    </w:p>
    <w:p w:rsidR="00F23E55" w:rsidRPr="00E278EF" w:rsidRDefault="00F23E55" w:rsidP="00E278EF">
      <w:pPr>
        <w:ind w:firstLine="567"/>
        <w:jc w:val="both"/>
        <w:rPr>
          <w:color w:val="000000"/>
          <w:spacing w:val="3"/>
          <w:sz w:val="24"/>
          <w:szCs w:val="24"/>
        </w:rPr>
      </w:pPr>
      <w:r w:rsidRPr="00E278EF">
        <w:rPr>
          <w:color w:val="000000"/>
          <w:spacing w:val="3"/>
          <w:sz w:val="24"/>
          <w:szCs w:val="24"/>
        </w:rPr>
        <w:t>Особенностью «зелёной революции» является массовое использование высокоурожайных сортов, приспособленных к самым разным условиям. Вместе с этим местные сорта, которые хорошо проявляли себя в конкретных местностях, стали исчезать. Это привело к уменьшению генофонда культурных растений.</w:t>
      </w:r>
    </w:p>
    <w:p w:rsidR="00F23E55" w:rsidRPr="00E278EF" w:rsidRDefault="00F23E55" w:rsidP="00E278EF">
      <w:pPr>
        <w:ind w:firstLine="567"/>
        <w:jc w:val="both"/>
        <w:rPr>
          <w:color w:val="000000"/>
          <w:spacing w:val="3"/>
          <w:sz w:val="24"/>
          <w:szCs w:val="24"/>
        </w:rPr>
      </w:pPr>
      <w:r w:rsidRPr="00E278EF">
        <w:rPr>
          <w:color w:val="000000"/>
          <w:spacing w:val="3"/>
          <w:sz w:val="24"/>
          <w:szCs w:val="24"/>
        </w:rPr>
        <w:t>Генетические ресурсы культурных растений и их диких сородичей являются наиболее важными компонентами биологического разнообразия растений, поскольку имеют фактическую или потенциальную ценность для изготовления продуктов питания, развития сельского хозяйства, изготовления сырья для промышленности. Поэтому проблемы собирания, хранения, изучения и рационального использования генетических ресурсов растений важные не только для сельского хозяйства, а и для государства в целом.</w:t>
      </w:r>
    </w:p>
    <w:p w:rsidR="00F23E55" w:rsidRPr="00E278EF" w:rsidRDefault="00F23E55" w:rsidP="00E278EF">
      <w:pPr>
        <w:ind w:firstLine="567"/>
        <w:jc w:val="both"/>
        <w:rPr>
          <w:rStyle w:val="notranslate"/>
          <w:sz w:val="24"/>
          <w:szCs w:val="24"/>
        </w:rPr>
      </w:pPr>
      <w:r w:rsidRPr="00E278EF">
        <w:rPr>
          <w:color w:val="000000"/>
          <w:spacing w:val="3"/>
          <w:sz w:val="24"/>
          <w:szCs w:val="24"/>
        </w:rPr>
        <w:t xml:space="preserve">Н.И. </w:t>
      </w:r>
      <w:r w:rsidRPr="00E278EF">
        <w:rPr>
          <w:sz w:val="24"/>
          <w:szCs w:val="24"/>
        </w:rPr>
        <w:t xml:space="preserve">Вавилов впервые привлёк внимание мирового научного общества к огромному разнообразию селекционно-важных  генов, присутствующих в популяциях диких и культурных видов, у сортов народной </w:t>
      </w:r>
      <w:r w:rsidRPr="00E278EF">
        <w:rPr>
          <w:sz w:val="24"/>
          <w:szCs w:val="24"/>
          <w:lang w:val="uk-UA"/>
        </w:rPr>
        <w:t>и</w:t>
      </w:r>
      <w:r w:rsidRPr="00E278EF">
        <w:rPr>
          <w:sz w:val="24"/>
          <w:szCs w:val="24"/>
        </w:rPr>
        <w:t xml:space="preserve"> профессиональной  селекции. </w:t>
      </w:r>
      <w:r w:rsidRPr="00E278EF">
        <w:rPr>
          <w:rStyle w:val="notranslate"/>
          <w:sz w:val="24"/>
          <w:szCs w:val="24"/>
        </w:rPr>
        <w:t>Для собирания исходного сортового материала с целью селекционных работ ВИР (Всероссийский институт растениеводства) провёл несколько сотен экспедиций в страны пяти континентов земного шара. Было организовано широкий обмен сортообразцами с многочисленными научными  учреждениями. В результате двадцатилетней работы коллектива ученых ВИР под руководством Н. И. Вавилова удалось обнаружить столько же новых видов, сколько их было открыто за два предыдущих столетия.</w:t>
      </w:r>
    </w:p>
    <w:p w:rsidR="00F23E55" w:rsidRPr="00E278EF" w:rsidRDefault="00F23E55" w:rsidP="00E278EF">
      <w:pPr>
        <w:ind w:firstLine="567"/>
        <w:jc w:val="both"/>
        <w:rPr>
          <w:rStyle w:val="notranslate"/>
          <w:sz w:val="24"/>
          <w:szCs w:val="24"/>
        </w:rPr>
      </w:pPr>
      <w:r w:rsidRPr="00E278EF">
        <w:rPr>
          <w:sz w:val="24"/>
          <w:szCs w:val="24"/>
        </w:rPr>
        <w:t xml:space="preserve">В разных странах мира было создано и постоянно поддерживаются коллекции семян культурных растений. </w:t>
      </w:r>
      <w:r w:rsidRPr="00E278EF">
        <w:rPr>
          <w:rStyle w:val="notranslate"/>
          <w:sz w:val="24"/>
          <w:szCs w:val="24"/>
        </w:rPr>
        <w:t xml:space="preserve">В  Европе сейчас 236 генетических банков. </w:t>
      </w:r>
    </w:p>
    <w:p w:rsidR="00F23E55" w:rsidRPr="00E278EF" w:rsidRDefault="00F23E55" w:rsidP="00E278EF">
      <w:pPr>
        <w:ind w:firstLine="567"/>
        <w:jc w:val="both"/>
        <w:rPr>
          <w:bCs/>
          <w:sz w:val="24"/>
          <w:szCs w:val="24"/>
          <w:lang w:eastAsia="en-US"/>
        </w:rPr>
      </w:pPr>
      <w:r w:rsidRPr="00E278EF">
        <w:rPr>
          <w:sz w:val="24"/>
          <w:szCs w:val="24"/>
        </w:rPr>
        <w:t xml:space="preserve">В 2006 году </w:t>
      </w:r>
      <w:r w:rsidRPr="00E278EF">
        <w:rPr>
          <w:sz w:val="24"/>
          <w:szCs w:val="24"/>
          <w:lang w:eastAsia="en-US"/>
        </w:rPr>
        <w:t xml:space="preserve">на острове Шпицберген было создано </w:t>
      </w:r>
      <w:r w:rsidRPr="00E278EF">
        <w:rPr>
          <w:sz w:val="24"/>
          <w:szCs w:val="24"/>
          <w:bdr w:val="none" w:sz="0" w:space="0" w:color="auto" w:frame="1"/>
          <w:shd w:val="clear" w:color="auto" w:fill="FFFFFF"/>
        </w:rPr>
        <w:t xml:space="preserve">Свальбардское </w:t>
      </w:r>
      <w:r w:rsidRPr="00E278EF">
        <w:rPr>
          <w:sz w:val="24"/>
          <w:szCs w:val="24"/>
          <w:lang w:eastAsia="en-US"/>
        </w:rPr>
        <w:t>мировое семенохранилище, з</w:t>
      </w:r>
      <w:r w:rsidRPr="00E278EF">
        <w:rPr>
          <w:bCs/>
          <w:sz w:val="24"/>
          <w:szCs w:val="24"/>
          <w:lang w:eastAsia="en-US"/>
        </w:rPr>
        <w:t xml:space="preserve">адание которого — не допустить уничтожения семян культурных растений в результате возможных глобальных катастроф. </w:t>
      </w:r>
    </w:p>
    <w:p w:rsidR="00F23E55" w:rsidRPr="00E278EF" w:rsidRDefault="00F23E55" w:rsidP="00E278EF">
      <w:pPr>
        <w:ind w:firstLine="567"/>
        <w:jc w:val="both"/>
        <w:rPr>
          <w:sz w:val="24"/>
          <w:szCs w:val="24"/>
          <w:lang w:eastAsia="en-US"/>
        </w:rPr>
      </w:pPr>
      <w:r w:rsidRPr="00E278EF">
        <w:rPr>
          <w:sz w:val="24"/>
          <w:szCs w:val="24"/>
          <w:lang w:eastAsia="en-US"/>
        </w:rPr>
        <w:t xml:space="preserve">В Украине хранением и поддерживанием коллекции  </w:t>
      </w:r>
      <w:r w:rsidRPr="00E278EF">
        <w:rPr>
          <w:sz w:val="24"/>
          <w:szCs w:val="24"/>
        </w:rPr>
        <w:t>семян культурных растений</w:t>
      </w:r>
      <w:r w:rsidRPr="00E278EF">
        <w:rPr>
          <w:sz w:val="24"/>
          <w:szCs w:val="24"/>
          <w:lang w:eastAsia="en-US"/>
        </w:rPr>
        <w:t xml:space="preserve"> занимается Национальный центр генетических ресурсов растений Украины. Сегодня объём Национального генбанка составляет 136,2 тис. образцов, принадлежащих к 1197 видам.</w:t>
      </w:r>
    </w:p>
    <w:p w:rsidR="00F23E55" w:rsidRPr="00E278EF" w:rsidRDefault="00F23E55" w:rsidP="00E278EF">
      <w:pPr>
        <w:ind w:firstLine="567"/>
        <w:jc w:val="both"/>
        <w:rPr>
          <w:sz w:val="24"/>
          <w:szCs w:val="24"/>
          <w:lang w:val="uk-UA" w:eastAsia="en-US"/>
        </w:rPr>
      </w:pPr>
      <w:r w:rsidRPr="00E278EF">
        <w:rPr>
          <w:rStyle w:val="notranslate"/>
          <w:sz w:val="24"/>
          <w:szCs w:val="24"/>
        </w:rPr>
        <w:t>Национальные коллекции мировых ресурсов растений играют огромную и незаменимую роль в непрерывном процессе улучшения культурных растений.</w:t>
      </w:r>
      <w:r w:rsidRPr="00E278EF">
        <w:rPr>
          <w:sz w:val="24"/>
          <w:szCs w:val="24"/>
        </w:rPr>
        <w:t xml:space="preserve"> С каждым годом увеличивается объём взаимного обмена </w:t>
      </w:r>
      <w:r w:rsidRPr="00E278EF">
        <w:rPr>
          <w:rStyle w:val="notranslate"/>
          <w:sz w:val="24"/>
          <w:szCs w:val="24"/>
        </w:rPr>
        <w:t>генетическими ресурсами между странами и континентами.</w:t>
      </w:r>
      <w:r w:rsidRPr="00E278EF">
        <w:rPr>
          <w:sz w:val="24"/>
          <w:szCs w:val="24"/>
        </w:rPr>
        <w:t> </w:t>
      </w:r>
      <w:r w:rsidRPr="00E278EF">
        <w:rPr>
          <w:rStyle w:val="notranslate"/>
          <w:sz w:val="24"/>
          <w:szCs w:val="24"/>
        </w:rPr>
        <w:t>Важная роль коллекций генресурсов заключается в консервации генетического разнообразия внутри культурных видов  и их диких сородичей и поддержке опытов и селекционных программ.</w:t>
      </w:r>
    </w:p>
    <w:p w:rsidR="00F23E55" w:rsidRPr="00E278EF" w:rsidRDefault="00F23E55" w:rsidP="00E278EF">
      <w:pPr>
        <w:ind w:firstLine="709"/>
        <w:jc w:val="both"/>
        <w:rPr>
          <w:sz w:val="24"/>
          <w:szCs w:val="24"/>
          <w:highlight w:val="yellow"/>
          <w:lang w:val="uk-UA"/>
        </w:rPr>
      </w:pPr>
    </w:p>
    <w:p w:rsidR="00F23E55" w:rsidRPr="00E278EF" w:rsidRDefault="00F23E55" w:rsidP="00E278EF">
      <w:pPr>
        <w:ind w:firstLine="567"/>
        <w:jc w:val="both"/>
        <w:rPr>
          <w:sz w:val="24"/>
          <w:szCs w:val="24"/>
        </w:rPr>
      </w:pPr>
      <w:r w:rsidRPr="00E278EF">
        <w:rPr>
          <w:b/>
          <w:sz w:val="24"/>
          <w:szCs w:val="24"/>
        </w:rPr>
        <w:t>Ключевые слова:</w:t>
      </w:r>
      <w:r w:rsidRPr="00E278EF">
        <w:rPr>
          <w:sz w:val="24"/>
          <w:szCs w:val="24"/>
        </w:rPr>
        <w:t xml:space="preserve"> генетический</w:t>
      </w:r>
      <w:r w:rsidRPr="00E278EF">
        <w:rPr>
          <w:sz w:val="24"/>
          <w:szCs w:val="24"/>
          <w:lang w:val="uk-UA"/>
        </w:rPr>
        <w:t xml:space="preserve"> банк</w:t>
      </w:r>
      <w:r>
        <w:rPr>
          <w:sz w:val="24"/>
          <w:szCs w:val="24"/>
          <w:lang w:val="en-US"/>
        </w:rPr>
        <w:t xml:space="preserve"> </w:t>
      </w:r>
      <w:r w:rsidRPr="00B44F72">
        <w:rPr>
          <w:sz w:val="24"/>
          <w:szCs w:val="24"/>
        </w:rPr>
        <w:t>растений, образец, сорт,</w:t>
      </w:r>
      <w:r w:rsidRPr="00E278EF">
        <w:rPr>
          <w:sz w:val="24"/>
          <w:szCs w:val="24"/>
          <w:lang w:val="uk-UA"/>
        </w:rPr>
        <w:t xml:space="preserve"> </w:t>
      </w:r>
      <w:r w:rsidRPr="00E278EF">
        <w:rPr>
          <w:sz w:val="24"/>
          <w:szCs w:val="24"/>
        </w:rPr>
        <w:t>коллекция</w:t>
      </w:r>
    </w:p>
    <w:p w:rsidR="00F23E55" w:rsidRPr="00E278EF" w:rsidRDefault="00F23E55" w:rsidP="00E278EF">
      <w:pPr>
        <w:ind w:firstLine="709"/>
        <w:jc w:val="both"/>
        <w:rPr>
          <w:sz w:val="24"/>
          <w:szCs w:val="24"/>
        </w:rPr>
      </w:pPr>
    </w:p>
    <w:p w:rsidR="00F23E55" w:rsidRPr="00E278EF" w:rsidRDefault="00F23E55" w:rsidP="00E278EF">
      <w:pPr>
        <w:widowControl w:val="0"/>
        <w:autoSpaceDE w:val="0"/>
        <w:autoSpaceDN w:val="0"/>
        <w:adjustRightInd w:val="0"/>
        <w:ind w:firstLine="708"/>
        <w:jc w:val="center"/>
        <w:rPr>
          <w:b/>
          <w:sz w:val="24"/>
          <w:szCs w:val="24"/>
          <w:lang w:val="en-US" w:eastAsia="uk-UA"/>
        </w:rPr>
      </w:pPr>
      <w:r w:rsidRPr="00E278EF">
        <w:rPr>
          <w:b/>
          <w:sz w:val="24"/>
          <w:szCs w:val="24"/>
          <w:lang w:val="en-US" w:eastAsia="uk-UA"/>
        </w:rPr>
        <w:t>Annotation</w:t>
      </w:r>
    </w:p>
    <w:p w:rsidR="00F23E55" w:rsidRPr="00E278EF" w:rsidRDefault="00F23E55" w:rsidP="00E278EF">
      <w:pPr>
        <w:widowControl w:val="0"/>
        <w:autoSpaceDE w:val="0"/>
        <w:autoSpaceDN w:val="0"/>
        <w:adjustRightInd w:val="0"/>
        <w:ind w:left="426"/>
        <w:rPr>
          <w:b/>
          <w:i/>
          <w:sz w:val="24"/>
          <w:szCs w:val="24"/>
          <w:lang w:val="en-US" w:eastAsia="uk-UA"/>
        </w:rPr>
      </w:pPr>
      <w:r w:rsidRPr="00E278EF">
        <w:rPr>
          <w:b/>
          <w:i/>
          <w:sz w:val="24"/>
          <w:szCs w:val="24"/>
          <w:lang w:val="en-US" w:eastAsia="uk-UA"/>
        </w:rPr>
        <w:t xml:space="preserve">Zhanna Novak </w:t>
      </w:r>
      <w:r>
        <w:rPr>
          <w:b/>
          <w:i/>
          <w:sz w:val="24"/>
          <w:szCs w:val="24"/>
          <w:lang w:val="en-US" w:eastAsia="uk-UA"/>
        </w:rPr>
        <w:t>, Svetlana Kotsyuba</w:t>
      </w:r>
    </w:p>
    <w:p w:rsidR="00F23E55" w:rsidRPr="00E278EF" w:rsidRDefault="00F23E55" w:rsidP="00E278EF">
      <w:pPr>
        <w:widowControl w:val="0"/>
        <w:autoSpaceDE w:val="0"/>
        <w:autoSpaceDN w:val="0"/>
        <w:adjustRightInd w:val="0"/>
        <w:rPr>
          <w:b/>
          <w:i/>
          <w:sz w:val="24"/>
          <w:szCs w:val="24"/>
          <w:lang w:val="en-US" w:eastAsia="uk-UA"/>
        </w:rPr>
      </w:pPr>
      <w:r w:rsidRPr="00E278EF">
        <w:rPr>
          <w:b/>
          <w:i/>
          <w:sz w:val="24"/>
          <w:szCs w:val="24"/>
          <w:lang w:val="en-US" w:eastAsia="uk-UA"/>
        </w:rPr>
        <w:t xml:space="preserve">History of creation and modern state of genetic banks of plants. </w:t>
      </w:r>
    </w:p>
    <w:p w:rsidR="00F23E55" w:rsidRPr="00E278EF" w:rsidRDefault="00F23E55" w:rsidP="00E278EF">
      <w:pPr>
        <w:widowControl w:val="0"/>
        <w:autoSpaceDE w:val="0"/>
        <w:autoSpaceDN w:val="0"/>
        <w:adjustRightInd w:val="0"/>
        <w:ind w:firstLine="567"/>
        <w:jc w:val="both"/>
        <w:rPr>
          <w:sz w:val="24"/>
          <w:szCs w:val="24"/>
          <w:lang w:val="en-US" w:eastAsia="uk-UA"/>
        </w:rPr>
      </w:pPr>
      <w:r w:rsidRPr="00E278EF">
        <w:rPr>
          <w:sz w:val="24"/>
          <w:szCs w:val="24"/>
          <w:lang w:val="en-US" w:eastAsia="uk-UA"/>
        </w:rPr>
        <w:t>The feature of "green revolution" is the mass use of the high-yield sorts adjusted to the most different terms. Together with it local sorts that well proved in concrete localities began to disappear. It resulted in reduction of gene pool of cultural plants.</w:t>
      </w:r>
    </w:p>
    <w:p w:rsidR="00F23E55" w:rsidRPr="00E278EF" w:rsidRDefault="00F23E55" w:rsidP="00E278EF">
      <w:pPr>
        <w:widowControl w:val="0"/>
        <w:autoSpaceDE w:val="0"/>
        <w:autoSpaceDN w:val="0"/>
        <w:adjustRightInd w:val="0"/>
        <w:ind w:firstLine="567"/>
        <w:jc w:val="both"/>
        <w:rPr>
          <w:sz w:val="24"/>
          <w:szCs w:val="24"/>
          <w:lang w:val="en-US" w:eastAsia="uk-UA"/>
        </w:rPr>
      </w:pPr>
      <w:r w:rsidRPr="00E278EF">
        <w:rPr>
          <w:sz w:val="24"/>
          <w:szCs w:val="24"/>
          <w:lang w:val="en-US" w:eastAsia="uk-UA"/>
        </w:rPr>
        <w:t>The genetic resources of cultivated plants and their wild relatives are the most important components of plant biological diversity, since they have actual or potential value for the production of food, the development of agriculture, and the production of raw materials for industry. Therefore, the problems of collecting, storing, studying and rational use of plant genetic resources are important not only for agriculture, but for the state as a whole.</w:t>
      </w:r>
    </w:p>
    <w:p w:rsidR="00F23E55" w:rsidRPr="00E278EF" w:rsidRDefault="00F23E55" w:rsidP="00E278EF">
      <w:pPr>
        <w:widowControl w:val="0"/>
        <w:autoSpaceDE w:val="0"/>
        <w:autoSpaceDN w:val="0"/>
        <w:adjustRightInd w:val="0"/>
        <w:ind w:firstLine="567"/>
        <w:jc w:val="both"/>
        <w:rPr>
          <w:sz w:val="24"/>
          <w:szCs w:val="24"/>
          <w:lang w:val="en-US" w:eastAsia="uk-UA"/>
        </w:rPr>
      </w:pPr>
      <w:r w:rsidRPr="00E278EF">
        <w:rPr>
          <w:sz w:val="24"/>
          <w:szCs w:val="24"/>
          <w:lang w:val="en-US" w:eastAsia="uk-UA"/>
        </w:rPr>
        <w:t>N. Vavilov first attracted the attention of the world scientific community to the huge variety of selection-important genes present in populations of wild and cultivated species, in varieties of folk and professional selection. To collect the initial variety material for the purpose of breeding VIR (</w:t>
      </w:r>
      <w:r w:rsidRPr="00E278EF">
        <w:rPr>
          <w:sz w:val="24"/>
          <w:szCs w:val="24"/>
          <w:shd w:val="clear" w:color="auto" w:fill="FFFFFF"/>
          <w:lang w:val="en-US"/>
        </w:rPr>
        <w:t>N.I.</w:t>
      </w:r>
      <w:r w:rsidRPr="00E278EF">
        <w:rPr>
          <w:sz w:val="24"/>
          <w:szCs w:val="24"/>
          <w:shd w:val="clear" w:color="auto" w:fill="FFFFFF"/>
          <w:lang w:val="uk-UA"/>
        </w:rPr>
        <w:t> </w:t>
      </w:r>
      <w:r w:rsidRPr="00E278EF">
        <w:rPr>
          <w:sz w:val="24"/>
          <w:szCs w:val="24"/>
          <w:shd w:val="clear" w:color="auto" w:fill="FFFFFF"/>
          <w:lang w:val="en-US"/>
        </w:rPr>
        <w:t>Vavilov Institute of Plant Genetic Resources</w:t>
      </w:r>
      <w:r w:rsidRPr="00E278EF">
        <w:rPr>
          <w:sz w:val="24"/>
          <w:szCs w:val="24"/>
          <w:lang w:val="en-US" w:eastAsia="uk-UA"/>
        </w:rPr>
        <w:t>) conducted several hundred expeditions to the countries of the five continents of the globe. A wide exchange of varieties was organized with numerous scientific institutions. As a result of the twenty-year work of the team of VIR scientists under the leadership of N. Vavilov, it was possible to discover as many new species as they were discovered in the two preceding centuries.</w:t>
      </w:r>
    </w:p>
    <w:p w:rsidR="00F23E55" w:rsidRPr="00E278EF" w:rsidRDefault="00F23E55" w:rsidP="00E278EF">
      <w:pPr>
        <w:widowControl w:val="0"/>
        <w:autoSpaceDE w:val="0"/>
        <w:autoSpaceDN w:val="0"/>
        <w:adjustRightInd w:val="0"/>
        <w:ind w:firstLine="567"/>
        <w:jc w:val="both"/>
        <w:rPr>
          <w:sz w:val="24"/>
          <w:szCs w:val="24"/>
          <w:lang w:val="en-US" w:eastAsia="uk-UA"/>
        </w:rPr>
      </w:pPr>
      <w:r w:rsidRPr="00E278EF">
        <w:rPr>
          <w:sz w:val="24"/>
          <w:szCs w:val="24"/>
          <w:lang w:val="en-US" w:eastAsia="uk-UA"/>
        </w:rPr>
        <w:t>In different countries, collections of seeds of cultivated plants was created and are constantly maintained. In Europe there are now 236 genetic banks.</w:t>
      </w:r>
    </w:p>
    <w:p w:rsidR="00F23E55" w:rsidRPr="00E278EF" w:rsidRDefault="00F23E55" w:rsidP="00E278EF">
      <w:pPr>
        <w:pStyle w:val="Heading3"/>
        <w:shd w:val="clear" w:color="auto" w:fill="FFFFFF"/>
        <w:spacing w:before="0" w:beforeAutospacing="0" w:after="0" w:afterAutospacing="0"/>
        <w:ind w:firstLine="567"/>
        <w:jc w:val="both"/>
        <w:rPr>
          <w:b w:val="0"/>
          <w:sz w:val="24"/>
          <w:szCs w:val="24"/>
          <w:lang w:val="en-US" w:eastAsia="uk-UA"/>
        </w:rPr>
      </w:pPr>
      <w:r w:rsidRPr="00E278EF">
        <w:rPr>
          <w:b w:val="0"/>
          <w:sz w:val="24"/>
          <w:szCs w:val="24"/>
          <w:lang w:val="en-US" w:eastAsia="uk-UA"/>
        </w:rPr>
        <w:t xml:space="preserve">In 2006, the </w:t>
      </w:r>
      <w:hyperlink r:id="rId13" w:history="1">
        <w:r w:rsidRPr="00E278EF">
          <w:rPr>
            <w:rStyle w:val="Hyperlink"/>
            <w:b w:val="0"/>
            <w:bCs w:val="0"/>
            <w:color w:val="auto"/>
            <w:sz w:val="24"/>
            <w:szCs w:val="24"/>
            <w:u w:val="none"/>
            <w:lang w:val="en-US"/>
          </w:rPr>
          <w:t>Svalbard Global Seed Vault</w:t>
        </w:r>
      </w:hyperlink>
      <w:r w:rsidRPr="00E278EF">
        <w:rPr>
          <w:b w:val="0"/>
          <w:bCs w:val="0"/>
          <w:sz w:val="24"/>
          <w:szCs w:val="24"/>
          <w:lang w:val="en-US"/>
        </w:rPr>
        <w:t xml:space="preserve"> </w:t>
      </w:r>
      <w:r w:rsidRPr="00E278EF">
        <w:rPr>
          <w:b w:val="0"/>
          <w:sz w:val="24"/>
          <w:szCs w:val="24"/>
          <w:lang w:val="en-US" w:eastAsia="uk-UA"/>
        </w:rPr>
        <w:t>was created on the island of Spitsbergen, the task of which is to prevent the destruction of seeds of cultivated plants as a result of possible global disasters.</w:t>
      </w:r>
    </w:p>
    <w:p w:rsidR="00F23E55" w:rsidRPr="00E278EF" w:rsidRDefault="00F23E55" w:rsidP="00E278EF">
      <w:pPr>
        <w:widowControl w:val="0"/>
        <w:autoSpaceDE w:val="0"/>
        <w:autoSpaceDN w:val="0"/>
        <w:adjustRightInd w:val="0"/>
        <w:ind w:firstLine="567"/>
        <w:jc w:val="both"/>
        <w:rPr>
          <w:sz w:val="24"/>
          <w:szCs w:val="24"/>
          <w:lang w:val="en-US" w:eastAsia="uk-UA"/>
        </w:rPr>
      </w:pPr>
      <w:r w:rsidRPr="00E278EF">
        <w:rPr>
          <w:sz w:val="24"/>
          <w:szCs w:val="24"/>
          <w:lang w:val="en-US" w:eastAsia="uk-UA"/>
        </w:rPr>
        <w:t>In Ukraine,  the Plant Production Institute nd. a. V. Ya. Yuryev of NAAS stores and supports of the collection of seeds of cultivated plants. Today, the volume of the National Gene bank is 136.2 thousand samples belonging to 1197 species.</w:t>
      </w:r>
    </w:p>
    <w:p w:rsidR="00F23E55" w:rsidRPr="00E278EF" w:rsidRDefault="00F23E55" w:rsidP="00E278EF">
      <w:pPr>
        <w:widowControl w:val="0"/>
        <w:autoSpaceDE w:val="0"/>
        <w:autoSpaceDN w:val="0"/>
        <w:adjustRightInd w:val="0"/>
        <w:ind w:firstLine="567"/>
        <w:jc w:val="both"/>
        <w:rPr>
          <w:sz w:val="24"/>
          <w:szCs w:val="24"/>
          <w:lang w:val="en-US" w:eastAsia="uk-UA"/>
        </w:rPr>
      </w:pPr>
      <w:r w:rsidRPr="00E278EF">
        <w:rPr>
          <w:sz w:val="24"/>
          <w:szCs w:val="24"/>
          <w:lang w:val="en-US" w:eastAsia="uk-UA"/>
        </w:rPr>
        <w:t>National collections of world plant resources play a huge and irreplaceable role in the continuous process of improving cultivated plants. Every year the volume of mutual exchange of genetic resources between countries and continents is increasing. An important role of collections of gene resources is to conserve genetic diversity within cultural species and their wild relatives and to support experiments and breeding programs.</w:t>
      </w:r>
    </w:p>
    <w:p w:rsidR="00F23E55" w:rsidRPr="00E278EF" w:rsidRDefault="00F23E55" w:rsidP="00E278EF">
      <w:pPr>
        <w:widowControl w:val="0"/>
        <w:autoSpaceDE w:val="0"/>
        <w:autoSpaceDN w:val="0"/>
        <w:adjustRightInd w:val="0"/>
        <w:ind w:firstLine="708"/>
        <w:jc w:val="both"/>
        <w:rPr>
          <w:sz w:val="24"/>
          <w:szCs w:val="24"/>
          <w:lang w:val="en-US" w:eastAsia="uk-UA"/>
        </w:rPr>
      </w:pPr>
    </w:p>
    <w:p w:rsidR="00F23E55" w:rsidRPr="00E278EF" w:rsidRDefault="00F23E55" w:rsidP="00E278EF">
      <w:pPr>
        <w:widowControl w:val="0"/>
        <w:autoSpaceDE w:val="0"/>
        <w:autoSpaceDN w:val="0"/>
        <w:adjustRightInd w:val="0"/>
        <w:ind w:firstLine="708"/>
        <w:jc w:val="both"/>
        <w:rPr>
          <w:sz w:val="24"/>
          <w:szCs w:val="24"/>
          <w:lang w:val="en-US" w:eastAsia="uk-UA"/>
        </w:rPr>
      </w:pPr>
    </w:p>
    <w:p w:rsidR="00F23E55" w:rsidRPr="00E278EF" w:rsidRDefault="00F23E55" w:rsidP="00E278EF">
      <w:pPr>
        <w:widowControl w:val="0"/>
        <w:autoSpaceDE w:val="0"/>
        <w:autoSpaceDN w:val="0"/>
        <w:adjustRightInd w:val="0"/>
        <w:ind w:firstLine="708"/>
        <w:jc w:val="both"/>
        <w:rPr>
          <w:sz w:val="24"/>
          <w:szCs w:val="24"/>
          <w:lang w:val="uk-UA" w:eastAsia="uk-UA"/>
        </w:rPr>
      </w:pPr>
      <w:r w:rsidRPr="00E278EF">
        <w:rPr>
          <w:sz w:val="24"/>
          <w:szCs w:val="24"/>
          <w:lang w:val="en-US" w:eastAsia="uk-UA"/>
        </w:rPr>
        <w:t>Key words:</w:t>
      </w:r>
      <w:r w:rsidRPr="00E278EF">
        <w:rPr>
          <w:sz w:val="24"/>
          <w:szCs w:val="24"/>
          <w:lang w:val="en-US"/>
        </w:rPr>
        <w:t xml:space="preserve"> </w:t>
      </w:r>
      <w:r w:rsidRPr="00E278EF">
        <w:rPr>
          <w:sz w:val="24"/>
          <w:szCs w:val="24"/>
          <w:lang w:val="en-US" w:eastAsia="uk-UA"/>
        </w:rPr>
        <w:t>genetic bank</w:t>
      </w:r>
      <w:r>
        <w:rPr>
          <w:sz w:val="24"/>
          <w:szCs w:val="24"/>
          <w:lang w:eastAsia="uk-UA"/>
        </w:rPr>
        <w:t xml:space="preserve"> </w:t>
      </w:r>
      <w:r>
        <w:rPr>
          <w:sz w:val="24"/>
          <w:szCs w:val="24"/>
          <w:lang w:val="en-US"/>
        </w:rPr>
        <w:t>of plants</w:t>
      </w:r>
      <w:r w:rsidRPr="00E278EF">
        <w:rPr>
          <w:sz w:val="24"/>
          <w:szCs w:val="24"/>
          <w:lang w:val="en-US" w:eastAsia="uk-UA"/>
        </w:rPr>
        <w:t>, sample, variety, collection</w:t>
      </w:r>
    </w:p>
    <w:p w:rsidR="00F23E55" w:rsidRPr="00E278EF" w:rsidRDefault="00F23E55" w:rsidP="00E278EF">
      <w:pPr>
        <w:jc w:val="both"/>
        <w:rPr>
          <w:sz w:val="24"/>
          <w:szCs w:val="24"/>
          <w:lang w:val="en-US"/>
        </w:rPr>
      </w:pPr>
    </w:p>
    <w:p w:rsidR="00F23E55" w:rsidRDefault="00F23E55">
      <w:pPr>
        <w:spacing w:after="200" w:line="276" w:lineRule="auto"/>
        <w:rPr>
          <w:sz w:val="24"/>
          <w:szCs w:val="24"/>
          <w:lang w:val="uk-UA"/>
        </w:rPr>
      </w:pPr>
      <w:r>
        <w:rPr>
          <w:sz w:val="24"/>
          <w:szCs w:val="24"/>
          <w:lang w:val="uk-UA"/>
        </w:rPr>
        <w:br w:type="page"/>
      </w:r>
    </w:p>
    <w:p w:rsidR="00F23E55" w:rsidRDefault="00F23E55" w:rsidP="00C1174E">
      <w:pPr>
        <w:ind w:firstLine="567"/>
        <w:jc w:val="center"/>
        <w:rPr>
          <w:color w:val="000000"/>
          <w:spacing w:val="-4"/>
          <w:sz w:val="24"/>
          <w:lang w:val="uk-UA"/>
        </w:rPr>
      </w:pPr>
      <w:r>
        <w:rPr>
          <w:color w:val="000000"/>
          <w:spacing w:val="-4"/>
          <w:sz w:val="24"/>
          <w:lang w:val="uk-UA"/>
        </w:rPr>
        <w:t>Відомості про авторів</w:t>
      </w:r>
    </w:p>
    <w:p w:rsidR="00F23E55" w:rsidRPr="00C1174E" w:rsidRDefault="00F23E55" w:rsidP="00C1174E">
      <w:pPr>
        <w:ind w:firstLine="567"/>
        <w:jc w:val="center"/>
        <w:rPr>
          <w:color w:val="000000"/>
          <w:spacing w:val="-4"/>
          <w:sz w:val="24"/>
          <w:lang w:val="uk-UA"/>
        </w:rPr>
      </w:pPr>
    </w:p>
    <w:p w:rsidR="00F23E55" w:rsidRPr="004E6F75" w:rsidRDefault="00F23E55" w:rsidP="00E278EF">
      <w:pPr>
        <w:ind w:firstLine="567"/>
        <w:rPr>
          <w:color w:val="000000"/>
          <w:spacing w:val="-4"/>
          <w:sz w:val="24"/>
          <w:shd w:val="clear" w:color="auto" w:fill="FFFFCC"/>
          <w:lang w:val="uk-UA"/>
        </w:rPr>
      </w:pPr>
      <w:r w:rsidRPr="004E6F75">
        <w:rPr>
          <w:color w:val="000000"/>
          <w:spacing w:val="-4"/>
          <w:sz w:val="24"/>
          <w:lang w:val="uk-UA"/>
        </w:rPr>
        <w:t>Новак Жанна Миколаївна</w:t>
      </w:r>
      <w:r>
        <w:rPr>
          <w:color w:val="000000"/>
          <w:spacing w:val="-4"/>
          <w:sz w:val="24"/>
          <w:lang w:val="uk-UA"/>
        </w:rPr>
        <w:t xml:space="preserve"> </w:t>
      </w:r>
      <w:r w:rsidRPr="00F20F67">
        <w:rPr>
          <w:rFonts w:ascii="Arial" w:hAnsi="Arial" w:cs="Arial"/>
          <w:color w:val="000000"/>
          <w:sz w:val="20"/>
          <w:szCs w:val="18"/>
          <w:shd w:val="clear" w:color="auto" w:fill="FFFFFF"/>
        </w:rPr>
        <w:t>nzhanna@ukr.net</w:t>
      </w:r>
    </w:p>
    <w:p w:rsidR="00F23E55" w:rsidRPr="00C1174E" w:rsidRDefault="00F23E55" w:rsidP="00E278EF">
      <w:pPr>
        <w:ind w:firstLine="567"/>
        <w:rPr>
          <w:color w:val="000000"/>
          <w:spacing w:val="-4"/>
          <w:sz w:val="24"/>
        </w:rPr>
      </w:pPr>
      <w:r w:rsidRPr="004E6F75">
        <w:rPr>
          <w:color w:val="000000"/>
          <w:spacing w:val="-4"/>
          <w:sz w:val="24"/>
          <w:lang w:val="uk-UA"/>
        </w:rPr>
        <w:t>Кандидат сільськогосподарських наук, доцент кафедри генетики, селекції рослин та біотехнології</w:t>
      </w:r>
    </w:p>
    <w:p w:rsidR="00F23E55" w:rsidRDefault="00F23E55" w:rsidP="004E6169">
      <w:pPr>
        <w:tabs>
          <w:tab w:val="left" w:pos="3115"/>
        </w:tabs>
        <w:rPr>
          <w:color w:val="000000"/>
          <w:spacing w:val="-4"/>
          <w:sz w:val="24"/>
          <w:shd w:val="clear" w:color="auto" w:fill="FFFFCC"/>
          <w:lang w:val="uk-UA"/>
        </w:rPr>
      </w:pPr>
      <w:r w:rsidRPr="004E6169">
        <w:rPr>
          <w:color w:val="000000"/>
          <w:spacing w:val="-4"/>
          <w:sz w:val="24"/>
          <w:lang w:val="uk-UA"/>
        </w:rPr>
        <w:t>Коцюба Світлана Петрівна</w:t>
      </w:r>
      <w:r>
        <w:rPr>
          <w:color w:val="000000"/>
          <w:spacing w:val="-4"/>
          <w:sz w:val="24"/>
          <w:shd w:val="clear" w:color="auto" w:fill="FFFFCC"/>
          <w:lang w:val="uk-UA"/>
        </w:rPr>
        <w:tab/>
      </w:r>
    </w:p>
    <w:p w:rsidR="00F23E55" w:rsidRPr="004E6169" w:rsidRDefault="00F23E55" w:rsidP="004E6169">
      <w:pPr>
        <w:ind w:firstLine="567"/>
        <w:rPr>
          <w:color w:val="000000"/>
          <w:spacing w:val="-4"/>
          <w:sz w:val="24"/>
        </w:rPr>
      </w:pPr>
      <w:r w:rsidRPr="004E6F75">
        <w:rPr>
          <w:color w:val="000000"/>
          <w:spacing w:val="-4"/>
          <w:sz w:val="24"/>
          <w:lang w:val="uk-UA"/>
        </w:rPr>
        <w:t xml:space="preserve">Кандидат сільськогосподарських наук, </w:t>
      </w:r>
      <w:r>
        <w:rPr>
          <w:color w:val="000000"/>
          <w:spacing w:val="-4"/>
          <w:sz w:val="24"/>
          <w:lang w:val="uk-UA"/>
        </w:rPr>
        <w:t>старший викладач</w:t>
      </w:r>
      <w:r w:rsidRPr="004E6F75">
        <w:rPr>
          <w:color w:val="000000"/>
          <w:spacing w:val="-4"/>
          <w:sz w:val="24"/>
          <w:lang w:val="uk-UA"/>
        </w:rPr>
        <w:t xml:space="preserve"> кафедри генетики, селекції рослин та біотехнології</w:t>
      </w:r>
    </w:p>
    <w:p w:rsidR="00F23E55" w:rsidRPr="004E6169" w:rsidRDefault="00F23E55" w:rsidP="004E6169">
      <w:pPr>
        <w:rPr>
          <w:color w:val="000000"/>
          <w:spacing w:val="-4"/>
          <w:sz w:val="24"/>
          <w:shd w:val="clear" w:color="auto" w:fill="FFFFCC"/>
          <w:lang w:val="uk-UA"/>
        </w:rPr>
      </w:pPr>
    </w:p>
    <w:p w:rsidR="00F23E55" w:rsidRPr="004E6F75" w:rsidRDefault="00F23E55" w:rsidP="004E6F75">
      <w:pPr>
        <w:spacing w:line="360" w:lineRule="auto"/>
        <w:ind w:firstLine="567"/>
        <w:jc w:val="both"/>
        <w:rPr>
          <w:b/>
          <w:sz w:val="24"/>
          <w:szCs w:val="24"/>
          <w:lang w:val="uk-UA"/>
        </w:rPr>
      </w:pPr>
      <w:r w:rsidRPr="004E6F75">
        <w:rPr>
          <w:color w:val="000000"/>
          <w:spacing w:val="-4"/>
          <w:sz w:val="24"/>
          <w:lang w:val="uk-UA"/>
        </w:rPr>
        <w:t>Уманський національний університет садівництва,</w:t>
      </w:r>
      <w:r w:rsidRPr="004E6F75">
        <w:rPr>
          <w:b/>
          <w:sz w:val="24"/>
          <w:szCs w:val="24"/>
          <w:lang w:val="uk-UA"/>
        </w:rPr>
        <w:t xml:space="preserve"> </w:t>
      </w:r>
      <w:r w:rsidRPr="004E6F75">
        <w:rPr>
          <w:sz w:val="24"/>
          <w:szCs w:val="24"/>
          <w:lang w:val="uk-UA"/>
        </w:rPr>
        <w:t>вул. Інститутська, 1. м. Умань, Черкаська область 20305</w:t>
      </w:r>
      <w:r>
        <w:rPr>
          <w:sz w:val="24"/>
          <w:szCs w:val="24"/>
          <w:lang w:val="uk-UA"/>
        </w:rPr>
        <w:t xml:space="preserve">, </w:t>
      </w:r>
      <w:hyperlink r:id="rId14" w:history="1">
        <w:r w:rsidRPr="004E6F75">
          <w:rPr>
            <w:rStyle w:val="Hyperlink"/>
            <w:sz w:val="24"/>
            <w:szCs w:val="24"/>
            <w:shd w:val="clear" w:color="auto" w:fill="FFFFFF"/>
          </w:rPr>
          <w:t>www.udau.edu.ua</w:t>
        </w:r>
      </w:hyperlink>
    </w:p>
    <w:p w:rsidR="00F23E55" w:rsidRPr="00407083" w:rsidRDefault="00F23E55" w:rsidP="004E6F75">
      <w:pPr>
        <w:ind w:firstLine="567"/>
        <w:rPr>
          <w:color w:val="000000"/>
          <w:spacing w:val="-4"/>
          <w:sz w:val="24"/>
          <w:shd w:val="clear" w:color="auto" w:fill="FFFFCC"/>
          <w:lang w:val="uk-UA"/>
        </w:rPr>
      </w:pPr>
      <w:r w:rsidRPr="00407083">
        <w:rPr>
          <w:color w:val="000000"/>
          <w:spacing w:val="-4"/>
          <w:sz w:val="24"/>
          <w:lang w:val="uk-UA"/>
        </w:rPr>
        <w:t>Дом. – 40171</w:t>
      </w:r>
    </w:p>
    <w:p w:rsidR="00F23E55" w:rsidRPr="004E6F75" w:rsidRDefault="00F23E55" w:rsidP="004E6F75">
      <w:pPr>
        <w:ind w:firstLine="567"/>
        <w:rPr>
          <w:color w:val="000000"/>
          <w:spacing w:val="-4"/>
          <w:sz w:val="24"/>
          <w:shd w:val="clear" w:color="auto" w:fill="FFFFCC"/>
          <w:lang w:val="uk-UA"/>
        </w:rPr>
      </w:pPr>
      <w:r w:rsidRPr="00407083">
        <w:rPr>
          <w:color w:val="000000"/>
          <w:spacing w:val="-4"/>
          <w:sz w:val="24"/>
          <w:lang w:val="uk-UA"/>
        </w:rPr>
        <w:t>096-491-16-24</w:t>
      </w:r>
    </w:p>
    <w:sectPr w:rsidR="00F23E55" w:rsidRPr="004E6F75" w:rsidSect="000A1D00">
      <w:pgSz w:w="11906" w:h="16838"/>
      <w:pgMar w:top="1134" w:right="1134" w:bottom="1134" w:left="130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Courier New">
    <w:panose1 w:val="02070309020205020404"/>
    <w:charset w:val="CC"/>
    <w:family w:val="modern"/>
    <w:pitch w:val="fixed"/>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inherit">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23D6413"/>
    <w:multiLevelType w:val="multilevel"/>
    <w:tmpl w:val="F6025586"/>
    <w:lvl w:ilvl="0">
      <w:start w:val="1"/>
      <w:numFmt w:val="decimal"/>
      <w:lvlText w:val="%1"/>
      <w:lvlJc w:val="left"/>
      <w:pPr>
        <w:ind w:left="450" w:hanging="450"/>
      </w:pPr>
      <w:rPr>
        <w:rFonts w:cs="Times New Roman"/>
      </w:rPr>
    </w:lvl>
    <w:lvl w:ilvl="1">
      <w:start w:val="1"/>
      <w:numFmt w:val="decimal"/>
      <w:lvlText w:val="%1.%2"/>
      <w:lvlJc w:val="left"/>
      <w:pPr>
        <w:ind w:left="450" w:hanging="450"/>
      </w:pPr>
      <w:rPr>
        <w:rFonts w:cs="Times New Roman"/>
      </w:rPr>
    </w:lvl>
    <w:lvl w:ilvl="2">
      <w:start w:val="1"/>
      <w:numFmt w:val="decimal"/>
      <w:lvlText w:val="%1.%2.%3"/>
      <w:lvlJc w:val="left"/>
      <w:pPr>
        <w:ind w:left="720" w:hanging="720"/>
      </w:pPr>
      <w:rPr>
        <w:rFonts w:cs="Times New Roman"/>
      </w:rPr>
    </w:lvl>
    <w:lvl w:ilvl="3">
      <w:start w:val="1"/>
      <w:numFmt w:val="decimal"/>
      <w:lvlText w:val="%1.%2.%3.%4"/>
      <w:lvlJc w:val="left"/>
      <w:pPr>
        <w:ind w:left="1080" w:hanging="1080"/>
      </w:pPr>
      <w:rPr>
        <w:rFonts w:cs="Times New Roman"/>
      </w:rPr>
    </w:lvl>
    <w:lvl w:ilvl="4">
      <w:start w:val="1"/>
      <w:numFmt w:val="decimal"/>
      <w:lvlText w:val="%1.%2.%3.%4.%5"/>
      <w:lvlJc w:val="left"/>
      <w:pPr>
        <w:ind w:left="1080" w:hanging="1080"/>
      </w:pPr>
      <w:rPr>
        <w:rFonts w:cs="Times New Roman"/>
      </w:rPr>
    </w:lvl>
    <w:lvl w:ilvl="5">
      <w:start w:val="1"/>
      <w:numFmt w:val="decimal"/>
      <w:lvlText w:val="%1.%2.%3.%4.%5.%6"/>
      <w:lvlJc w:val="left"/>
      <w:pPr>
        <w:ind w:left="1440" w:hanging="1440"/>
      </w:pPr>
      <w:rPr>
        <w:rFonts w:cs="Times New Roman"/>
      </w:rPr>
    </w:lvl>
    <w:lvl w:ilvl="6">
      <w:start w:val="1"/>
      <w:numFmt w:val="decimal"/>
      <w:lvlText w:val="%1.%2.%3.%4.%5.%6.%7"/>
      <w:lvlJc w:val="left"/>
      <w:pPr>
        <w:ind w:left="1440" w:hanging="1440"/>
      </w:pPr>
      <w:rPr>
        <w:rFonts w:cs="Times New Roman"/>
      </w:rPr>
    </w:lvl>
    <w:lvl w:ilvl="7">
      <w:start w:val="1"/>
      <w:numFmt w:val="decimal"/>
      <w:lvlText w:val="%1.%2.%3.%4.%5.%6.%7.%8"/>
      <w:lvlJc w:val="left"/>
      <w:pPr>
        <w:ind w:left="1800" w:hanging="1800"/>
      </w:pPr>
      <w:rPr>
        <w:rFonts w:cs="Times New Roman"/>
      </w:rPr>
    </w:lvl>
    <w:lvl w:ilvl="8">
      <w:start w:val="1"/>
      <w:numFmt w:val="decimal"/>
      <w:lvlText w:val="%1.%2.%3.%4.%5.%6.%7.%8.%9"/>
      <w:lvlJc w:val="left"/>
      <w:pPr>
        <w:ind w:left="2160" w:hanging="2160"/>
      </w:pPr>
      <w:rPr>
        <w:rFonts w:cs="Times New Roman"/>
      </w:rPr>
    </w:lvl>
  </w:abstractNum>
  <w:abstractNum w:abstractNumId="1">
    <w:nsid w:val="42E50D41"/>
    <w:multiLevelType w:val="hybridMultilevel"/>
    <w:tmpl w:val="6F98B58A"/>
    <w:lvl w:ilvl="0" w:tplc="0419000F">
      <w:start w:val="1"/>
      <w:numFmt w:val="decimal"/>
      <w:lvlText w:val="%1."/>
      <w:lvlJc w:val="left"/>
      <w:pPr>
        <w:ind w:left="720" w:hanging="360"/>
      </w:pPr>
      <w:rPr>
        <w:rFonts w:cs="Times New Roman"/>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2">
    <w:nsid w:val="5B051E5A"/>
    <w:multiLevelType w:val="multilevel"/>
    <w:tmpl w:val="37FE904C"/>
    <w:lvl w:ilvl="0">
      <w:start w:val="1"/>
      <w:numFmt w:val="decimal"/>
      <w:lvlText w:val="%1."/>
      <w:lvlJc w:val="left"/>
      <w:pPr>
        <w:tabs>
          <w:tab w:val="num" w:pos="720"/>
        </w:tabs>
        <w:ind w:left="720" w:hanging="360"/>
      </w:pPr>
      <w:rPr>
        <w:rFonts w:cs="Times New Roman"/>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3">
    <w:nsid w:val="62331CE2"/>
    <w:multiLevelType w:val="hybridMultilevel"/>
    <w:tmpl w:val="614AB5D2"/>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4">
    <w:nsid w:val="67AA207F"/>
    <w:multiLevelType w:val="hybridMultilevel"/>
    <w:tmpl w:val="9F96B9EE"/>
    <w:lvl w:ilvl="0" w:tplc="0419000F">
      <w:start w:val="1"/>
      <w:numFmt w:val="decimal"/>
      <w:lvlText w:val="%1."/>
      <w:lvlJc w:val="left"/>
      <w:pPr>
        <w:ind w:left="36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num>
  <w:num w:numId="5">
    <w:abstractNumId w:val="4"/>
  </w:num>
  <w:num w:numId="6">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D9310E"/>
    <w:rsid w:val="00005368"/>
    <w:rsid w:val="000116D5"/>
    <w:rsid w:val="000606E4"/>
    <w:rsid w:val="00065C32"/>
    <w:rsid w:val="000660D6"/>
    <w:rsid w:val="000766F3"/>
    <w:rsid w:val="000A1D00"/>
    <w:rsid w:val="000C751B"/>
    <w:rsid w:val="000D515C"/>
    <w:rsid w:val="000E00CE"/>
    <w:rsid w:val="000E1808"/>
    <w:rsid w:val="000E2AB0"/>
    <w:rsid w:val="0012432C"/>
    <w:rsid w:val="0016174D"/>
    <w:rsid w:val="0018131B"/>
    <w:rsid w:val="00186B66"/>
    <w:rsid w:val="00194BE1"/>
    <w:rsid w:val="001B081A"/>
    <w:rsid w:val="001C7F03"/>
    <w:rsid w:val="001D3009"/>
    <w:rsid w:val="001D4CDD"/>
    <w:rsid w:val="00201F9A"/>
    <w:rsid w:val="002060A1"/>
    <w:rsid w:val="002254C5"/>
    <w:rsid w:val="002432FD"/>
    <w:rsid w:val="00243F91"/>
    <w:rsid w:val="002610C2"/>
    <w:rsid w:val="00267D2E"/>
    <w:rsid w:val="0027680C"/>
    <w:rsid w:val="00282C99"/>
    <w:rsid w:val="002A53D7"/>
    <w:rsid w:val="002B509E"/>
    <w:rsid w:val="002B76D8"/>
    <w:rsid w:val="002E3927"/>
    <w:rsid w:val="00300CC3"/>
    <w:rsid w:val="00306E03"/>
    <w:rsid w:val="00310D5B"/>
    <w:rsid w:val="00313650"/>
    <w:rsid w:val="00316445"/>
    <w:rsid w:val="00371F76"/>
    <w:rsid w:val="003C0FC8"/>
    <w:rsid w:val="003C5F89"/>
    <w:rsid w:val="003F12CA"/>
    <w:rsid w:val="003F349D"/>
    <w:rsid w:val="00407083"/>
    <w:rsid w:val="0043154E"/>
    <w:rsid w:val="00470779"/>
    <w:rsid w:val="00476818"/>
    <w:rsid w:val="00490120"/>
    <w:rsid w:val="00490B34"/>
    <w:rsid w:val="004A7184"/>
    <w:rsid w:val="004B44E0"/>
    <w:rsid w:val="004B69DF"/>
    <w:rsid w:val="004E6169"/>
    <w:rsid w:val="004E6F75"/>
    <w:rsid w:val="004F0BBF"/>
    <w:rsid w:val="004F76B7"/>
    <w:rsid w:val="00542002"/>
    <w:rsid w:val="005438CC"/>
    <w:rsid w:val="005556F8"/>
    <w:rsid w:val="005708F7"/>
    <w:rsid w:val="00572188"/>
    <w:rsid w:val="00592CBD"/>
    <w:rsid w:val="005A448D"/>
    <w:rsid w:val="005B15A9"/>
    <w:rsid w:val="005B4CCB"/>
    <w:rsid w:val="005C0481"/>
    <w:rsid w:val="005C6098"/>
    <w:rsid w:val="005E2BE0"/>
    <w:rsid w:val="005E2E17"/>
    <w:rsid w:val="005E370D"/>
    <w:rsid w:val="005E4B05"/>
    <w:rsid w:val="005F6CEE"/>
    <w:rsid w:val="005F772E"/>
    <w:rsid w:val="00607D92"/>
    <w:rsid w:val="00614AC9"/>
    <w:rsid w:val="00621590"/>
    <w:rsid w:val="00636456"/>
    <w:rsid w:val="00642B5D"/>
    <w:rsid w:val="006600B6"/>
    <w:rsid w:val="00660FAA"/>
    <w:rsid w:val="00687A4A"/>
    <w:rsid w:val="00695F39"/>
    <w:rsid w:val="006A6BF3"/>
    <w:rsid w:val="006B606C"/>
    <w:rsid w:val="006D3C94"/>
    <w:rsid w:val="006E54F3"/>
    <w:rsid w:val="007450F0"/>
    <w:rsid w:val="007614CE"/>
    <w:rsid w:val="0078673F"/>
    <w:rsid w:val="00794D62"/>
    <w:rsid w:val="007B2F65"/>
    <w:rsid w:val="007D47E4"/>
    <w:rsid w:val="007E44B5"/>
    <w:rsid w:val="007E5FF2"/>
    <w:rsid w:val="007F0381"/>
    <w:rsid w:val="007F2E54"/>
    <w:rsid w:val="007F7331"/>
    <w:rsid w:val="0080582E"/>
    <w:rsid w:val="00815CB4"/>
    <w:rsid w:val="008277EA"/>
    <w:rsid w:val="0084177E"/>
    <w:rsid w:val="00852406"/>
    <w:rsid w:val="00864BDB"/>
    <w:rsid w:val="00893DDC"/>
    <w:rsid w:val="008B4B82"/>
    <w:rsid w:val="008E0968"/>
    <w:rsid w:val="008F4A7E"/>
    <w:rsid w:val="0090718C"/>
    <w:rsid w:val="00911030"/>
    <w:rsid w:val="00927E2D"/>
    <w:rsid w:val="00931321"/>
    <w:rsid w:val="00937048"/>
    <w:rsid w:val="00957844"/>
    <w:rsid w:val="009638D2"/>
    <w:rsid w:val="009D3989"/>
    <w:rsid w:val="009D4B64"/>
    <w:rsid w:val="00A16ED5"/>
    <w:rsid w:val="00A17F55"/>
    <w:rsid w:val="00A35B10"/>
    <w:rsid w:val="00A403F1"/>
    <w:rsid w:val="00A4342E"/>
    <w:rsid w:val="00A45363"/>
    <w:rsid w:val="00A5111A"/>
    <w:rsid w:val="00A677BA"/>
    <w:rsid w:val="00A7390A"/>
    <w:rsid w:val="00AA0087"/>
    <w:rsid w:val="00AB6C81"/>
    <w:rsid w:val="00AD00E3"/>
    <w:rsid w:val="00AD2C77"/>
    <w:rsid w:val="00AF40D4"/>
    <w:rsid w:val="00B404C6"/>
    <w:rsid w:val="00B44F72"/>
    <w:rsid w:val="00B471F8"/>
    <w:rsid w:val="00B73994"/>
    <w:rsid w:val="00B95A9A"/>
    <w:rsid w:val="00BA5382"/>
    <w:rsid w:val="00BC6785"/>
    <w:rsid w:val="00BD4558"/>
    <w:rsid w:val="00BD6558"/>
    <w:rsid w:val="00BD699B"/>
    <w:rsid w:val="00C1174E"/>
    <w:rsid w:val="00C224C9"/>
    <w:rsid w:val="00C3273A"/>
    <w:rsid w:val="00C72C1F"/>
    <w:rsid w:val="00C91410"/>
    <w:rsid w:val="00CB1815"/>
    <w:rsid w:val="00CD22CF"/>
    <w:rsid w:val="00CD48AC"/>
    <w:rsid w:val="00CE69BD"/>
    <w:rsid w:val="00CF1BC4"/>
    <w:rsid w:val="00D02175"/>
    <w:rsid w:val="00D404E4"/>
    <w:rsid w:val="00D50E64"/>
    <w:rsid w:val="00D627D6"/>
    <w:rsid w:val="00D858B9"/>
    <w:rsid w:val="00D87927"/>
    <w:rsid w:val="00D9310E"/>
    <w:rsid w:val="00DB3F87"/>
    <w:rsid w:val="00DB6996"/>
    <w:rsid w:val="00DC3653"/>
    <w:rsid w:val="00DE04E3"/>
    <w:rsid w:val="00DF14AB"/>
    <w:rsid w:val="00DF7488"/>
    <w:rsid w:val="00E13925"/>
    <w:rsid w:val="00E14AE5"/>
    <w:rsid w:val="00E278EF"/>
    <w:rsid w:val="00E30152"/>
    <w:rsid w:val="00E349F5"/>
    <w:rsid w:val="00E35CBE"/>
    <w:rsid w:val="00E46423"/>
    <w:rsid w:val="00E61F4A"/>
    <w:rsid w:val="00EA216A"/>
    <w:rsid w:val="00EE4E9E"/>
    <w:rsid w:val="00EF6006"/>
    <w:rsid w:val="00EF694E"/>
    <w:rsid w:val="00F07543"/>
    <w:rsid w:val="00F118C8"/>
    <w:rsid w:val="00F16C9E"/>
    <w:rsid w:val="00F17AF1"/>
    <w:rsid w:val="00F20F67"/>
    <w:rsid w:val="00F23E55"/>
    <w:rsid w:val="00F476A8"/>
    <w:rsid w:val="00F47DDA"/>
    <w:rsid w:val="00F50802"/>
    <w:rsid w:val="00F50E50"/>
    <w:rsid w:val="00F7334B"/>
    <w:rsid w:val="00F833D4"/>
    <w:rsid w:val="00FB3895"/>
    <w:rsid w:val="00FD2B24"/>
    <w:rsid w:val="00FF1A6F"/>
  </w:rsids>
  <m:mathPr>
    <m:mathFont m:val="Cambria Math"/>
    <m:brkBin m:val="before"/>
    <m:brkBinSub m:val="--"/>
    <m:smallFrac m:val="off"/>
    <m:dispDef/>
    <m:lMargin m:val="0"/>
    <m:rMargin m:val="0"/>
    <m:defJc m:val="centerGroup"/>
    <m:wrapIndent m:val="1440"/>
    <m:intLim m:val="subSup"/>
    <m:naryLim m:val="undOvr"/>
  </m:mathPr>
  <w:uiCompat97To2003/>
  <w:themeFontLang w:val="uk-UA"/>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uk-UA" w:eastAsia="uk-UA"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Normal (Web)" w:locked="1" w:semiHidden="0" w:uiPriority="0" w:unhideWhenUsed="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606E4"/>
    <w:rPr>
      <w:rFonts w:ascii="Times New Roman" w:eastAsia="Times New Roman" w:hAnsi="Times New Roman"/>
      <w:sz w:val="28"/>
      <w:szCs w:val="28"/>
      <w:lang w:val="ru-RU" w:eastAsia="ru-RU"/>
    </w:rPr>
  </w:style>
  <w:style w:type="paragraph" w:styleId="Heading1">
    <w:name w:val="heading 1"/>
    <w:basedOn w:val="Normal"/>
    <w:next w:val="Normal"/>
    <w:link w:val="Heading1Char"/>
    <w:uiPriority w:val="99"/>
    <w:qFormat/>
    <w:rsid w:val="000606E4"/>
    <w:pPr>
      <w:keepNext/>
      <w:keepLines/>
      <w:spacing w:before="480"/>
      <w:outlineLvl w:val="0"/>
    </w:pPr>
    <w:rPr>
      <w:rFonts w:ascii="Cambria" w:hAnsi="Cambria" w:cs="Cambria"/>
      <w:b/>
      <w:bCs/>
      <w:color w:val="365F91"/>
    </w:rPr>
  </w:style>
  <w:style w:type="paragraph" w:styleId="Heading3">
    <w:name w:val="heading 3"/>
    <w:basedOn w:val="Normal"/>
    <w:link w:val="Heading3Char"/>
    <w:uiPriority w:val="99"/>
    <w:qFormat/>
    <w:rsid w:val="000606E4"/>
    <w:pPr>
      <w:spacing w:before="100" w:beforeAutospacing="1" w:after="100" w:afterAutospacing="1"/>
      <w:outlineLvl w:val="2"/>
    </w:pPr>
    <w:rPr>
      <w:b/>
      <w:bCs/>
      <w:sz w:val="27"/>
      <w:szCs w:val="27"/>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0606E4"/>
    <w:rPr>
      <w:rFonts w:ascii="Cambria" w:hAnsi="Cambria" w:cs="Cambria"/>
      <w:b/>
      <w:bCs/>
      <w:color w:val="365F91"/>
      <w:sz w:val="28"/>
      <w:szCs w:val="28"/>
      <w:lang w:eastAsia="ru-RU"/>
    </w:rPr>
  </w:style>
  <w:style w:type="character" w:customStyle="1" w:styleId="Heading3Char">
    <w:name w:val="Heading 3 Char"/>
    <w:basedOn w:val="DefaultParagraphFont"/>
    <w:link w:val="Heading3"/>
    <w:uiPriority w:val="99"/>
    <w:locked/>
    <w:rsid w:val="000606E4"/>
    <w:rPr>
      <w:rFonts w:ascii="Times New Roman" w:hAnsi="Times New Roman" w:cs="Times New Roman"/>
      <w:b/>
      <w:bCs/>
      <w:sz w:val="27"/>
      <w:szCs w:val="27"/>
      <w:lang w:eastAsia="ru-RU"/>
    </w:rPr>
  </w:style>
  <w:style w:type="paragraph" w:styleId="NormalWeb">
    <w:name w:val="Normal (Web)"/>
    <w:basedOn w:val="Normal"/>
    <w:uiPriority w:val="99"/>
    <w:rsid w:val="000606E4"/>
    <w:pPr>
      <w:spacing w:before="100" w:beforeAutospacing="1" w:after="100" w:afterAutospacing="1"/>
    </w:pPr>
    <w:rPr>
      <w:sz w:val="24"/>
      <w:szCs w:val="24"/>
    </w:rPr>
  </w:style>
  <w:style w:type="paragraph" w:styleId="ListParagraph">
    <w:name w:val="List Paragraph"/>
    <w:basedOn w:val="Normal"/>
    <w:uiPriority w:val="99"/>
    <w:qFormat/>
    <w:rsid w:val="000606E4"/>
    <w:pPr>
      <w:ind w:left="720"/>
    </w:pPr>
  </w:style>
  <w:style w:type="character" w:customStyle="1" w:styleId="notranslate">
    <w:name w:val="notranslate"/>
    <w:basedOn w:val="DefaultParagraphFont"/>
    <w:uiPriority w:val="99"/>
    <w:rsid w:val="000606E4"/>
    <w:rPr>
      <w:rFonts w:ascii="Times New Roman" w:hAnsi="Times New Roman" w:cs="Times New Roman"/>
    </w:rPr>
  </w:style>
  <w:style w:type="character" w:customStyle="1" w:styleId="7">
    <w:name w:val="Основной текст (7)"/>
    <w:uiPriority w:val="99"/>
    <w:rsid w:val="000606E4"/>
    <w:rPr>
      <w:rFonts w:ascii="Times New Roman" w:hAnsi="Times New Roman"/>
      <w:color w:val="000000"/>
      <w:spacing w:val="4"/>
      <w:w w:val="100"/>
      <w:position w:val="0"/>
      <w:sz w:val="13"/>
      <w:u w:val="single"/>
      <w:lang w:val="en-US" w:eastAsia="en-US"/>
    </w:rPr>
  </w:style>
  <w:style w:type="character" w:styleId="Hyperlink">
    <w:name w:val="Hyperlink"/>
    <w:basedOn w:val="DefaultParagraphFont"/>
    <w:uiPriority w:val="99"/>
    <w:rsid w:val="00470779"/>
    <w:rPr>
      <w:rFonts w:ascii="Times New Roman" w:hAnsi="Times New Roman" w:cs="Times New Roman"/>
      <w:color w:val="0000FF"/>
      <w:u w:val="single"/>
    </w:rPr>
  </w:style>
  <w:style w:type="character" w:styleId="HTMLCite">
    <w:name w:val="HTML Cite"/>
    <w:basedOn w:val="DefaultParagraphFont"/>
    <w:uiPriority w:val="99"/>
    <w:semiHidden/>
    <w:rsid w:val="00470779"/>
    <w:rPr>
      <w:rFonts w:ascii="Times New Roman" w:hAnsi="Times New Roman" w:cs="Times New Roman"/>
      <w:i/>
      <w:iCs/>
    </w:rPr>
  </w:style>
  <w:style w:type="character" w:customStyle="1" w:styleId="citation">
    <w:name w:val="citation"/>
    <w:basedOn w:val="DefaultParagraphFont"/>
    <w:uiPriority w:val="99"/>
    <w:rsid w:val="00D858B9"/>
    <w:rPr>
      <w:rFonts w:ascii="Times New Roman" w:hAnsi="Times New Roman" w:cs="Times New Roman"/>
    </w:rPr>
  </w:style>
  <w:style w:type="character" w:styleId="Emphasis">
    <w:name w:val="Emphasis"/>
    <w:basedOn w:val="DefaultParagraphFont"/>
    <w:uiPriority w:val="99"/>
    <w:qFormat/>
    <w:rsid w:val="00CB1815"/>
    <w:rPr>
      <w:rFonts w:cs="Times New Roman"/>
      <w:i/>
      <w:iCs/>
    </w:rPr>
  </w:style>
  <w:style w:type="paragraph" w:styleId="HTMLPreformatted">
    <w:name w:val="HTML Preformatted"/>
    <w:basedOn w:val="Normal"/>
    <w:link w:val="HTMLPreformattedChar"/>
    <w:uiPriority w:val="99"/>
    <w:rsid w:val="007867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locked/>
    <w:rsid w:val="0078673F"/>
    <w:rPr>
      <w:rFonts w:ascii="Courier New" w:hAnsi="Courier New" w:cs="Courier New"/>
      <w:sz w:val="20"/>
      <w:szCs w:val="20"/>
      <w:lang w:eastAsia="ru-RU"/>
    </w:rPr>
  </w:style>
  <w:style w:type="paragraph" w:styleId="BalloonText">
    <w:name w:val="Balloon Text"/>
    <w:basedOn w:val="Normal"/>
    <w:link w:val="BalloonTextChar"/>
    <w:uiPriority w:val="99"/>
    <w:semiHidden/>
    <w:rsid w:val="00642B5D"/>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642B5D"/>
    <w:rPr>
      <w:rFonts w:ascii="Tahoma" w:hAnsi="Tahoma" w:cs="Tahoma"/>
      <w:sz w:val="16"/>
      <w:szCs w:val="16"/>
      <w:lang w:eastAsia="ru-RU"/>
    </w:rPr>
  </w:style>
</w:styles>
</file>

<file path=word/webSettings.xml><?xml version="1.0" encoding="utf-8"?>
<w:webSettings xmlns:r="http://schemas.openxmlformats.org/officeDocument/2006/relationships" xmlns:w="http://schemas.openxmlformats.org/wordprocessingml/2006/main">
  <w:divs>
    <w:div w:id="160170975">
      <w:marLeft w:val="0"/>
      <w:marRight w:val="0"/>
      <w:marTop w:val="0"/>
      <w:marBottom w:val="0"/>
      <w:divBdr>
        <w:top w:val="none" w:sz="0" w:space="0" w:color="auto"/>
        <w:left w:val="none" w:sz="0" w:space="0" w:color="auto"/>
        <w:bottom w:val="none" w:sz="0" w:space="0" w:color="auto"/>
        <w:right w:val="none" w:sz="0" w:space="0" w:color="auto"/>
      </w:divBdr>
    </w:div>
    <w:div w:id="160170976">
      <w:marLeft w:val="0"/>
      <w:marRight w:val="0"/>
      <w:marTop w:val="0"/>
      <w:marBottom w:val="0"/>
      <w:divBdr>
        <w:top w:val="none" w:sz="0" w:space="0" w:color="auto"/>
        <w:left w:val="none" w:sz="0" w:space="0" w:color="auto"/>
        <w:bottom w:val="none" w:sz="0" w:space="0" w:color="auto"/>
        <w:right w:val="none" w:sz="0" w:space="0" w:color="auto"/>
      </w:divBdr>
    </w:div>
    <w:div w:id="160170977">
      <w:marLeft w:val="0"/>
      <w:marRight w:val="0"/>
      <w:marTop w:val="0"/>
      <w:marBottom w:val="0"/>
      <w:divBdr>
        <w:top w:val="none" w:sz="0" w:space="0" w:color="auto"/>
        <w:left w:val="none" w:sz="0" w:space="0" w:color="auto"/>
        <w:bottom w:val="none" w:sz="0" w:space="0" w:color="auto"/>
        <w:right w:val="none" w:sz="0" w:space="0" w:color="auto"/>
      </w:divBdr>
    </w:div>
    <w:div w:id="160170978">
      <w:marLeft w:val="0"/>
      <w:marRight w:val="0"/>
      <w:marTop w:val="0"/>
      <w:marBottom w:val="0"/>
      <w:divBdr>
        <w:top w:val="none" w:sz="0" w:space="0" w:color="auto"/>
        <w:left w:val="none" w:sz="0" w:space="0" w:color="auto"/>
        <w:bottom w:val="none" w:sz="0" w:space="0" w:color="auto"/>
        <w:right w:val="none" w:sz="0" w:space="0" w:color="auto"/>
      </w:divBdr>
    </w:div>
    <w:div w:id="160170979">
      <w:marLeft w:val="0"/>
      <w:marRight w:val="0"/>
      <w:marTop w:val="0"/>
      <w:marBottom w:val="0"/>
      <w:divBdr>
        <w:top w:val="none" w:sz="0" w:space="0" w:color="auto"/>
        <w:left w:val="none" w:sz="0" w:space="0" w:color="auto"/>
        <w:bottom w:val="none" w:sz="0" w:space="0" w:color="auto"/>
        <w:right w:val="none" w:sz="0" w:space="0" w:color="auto"/>
      </w:divBdr>
    </w:div>
    <w:div w:id="160170980">
      <w:marLeft w:val="0"/>
      <w:marRight w:val="0"/>
      <w:marTop w:val="0"/>
      <w:marBottom w:val="0"/>
      <w:divBdr>
        <w:top w:val="none" w:sz="0" w:space="0" w:color="auto"/>
        <w:left w:val="none" w:sz="0" w:space="0" w:color="auto"/>
        <w:bottom w:val="none" w:sz="0" w:space="0" w:color="auto"/>
        <w:right w:val="none" w:sz="0" w:space="0" w:color="auto"/>
      </w:divBdr>
    </w:div>
    <w:div w:id="160170981">
      <w:marLeft w:val="0"/>
      <w:marRight w:val="0"/>
      <w:marTop w:val="0"/>
      <w:marBottom w:val="0"/>
      <w:divBdr>
        <w:top w:val="none" w:sz="0" w:space="0" w:color="auto"/>
        <w:left w:val="none" w:sz="0" w:space="0" w:color="auto"/>
        <w:bottom w:val="none" w:sz="0" w:space="0" w:color="auto"/>
        <w:right w:val="none" w:sz="0" w:space="0" w:color="auto"/>
      </w:divBdr>
    </w:div>
    <w:div w:id="160170982">
      <w:marLeft w:val="0"/>
      <w:marRight w:val="0"/>
      <w:marTop w:val="0"/>
      <w:marBottom w:val="0"/>
      <w:divBdr>
        <w:top w:val="none" w:sz="0" w:space="0" w:color="auto"/>
        <w:left w:val="none" w:sz="0" w:space="0" w:color="auto"/>
        <w:bottom w:val="none" w:sz="0" w:space="0" w:color="auto"/>
        <w:right w:val="none" w:sz="0" w:space="0" w:color="auto"/>
      </w:divBdr>
    </w:div>
    <w:div w:id="160170983">
      <w:marLeft w:val="0"/>
      <w:marRight w:val="0"/>
      <w:marTop w:val="0"/>
      <w:marBottom w:val="0"/>
      <w:divBdr>
        <w:top w:val="none" w:sz="0" w:space="0" w:color="auto"/>
        <w:left w:val="none" w:sz="0" w:space="0" w:color="auto"/>
        <w:bottom w:val="none" w:sz="0" w:space="0" w:color="auto"/>
        <w:right w:val="none" w:sz="0" w:space="0" w:color="auto"/>
      </w:divBdr>
    </w:div>
    <w:div w:id="160170984">
      <w:marLeft w:val="0"/>
      <w:marRight w:val="0"/>
      <w:marTop w:val="0"/>
      <w:marBottom w:val="0"/>
      <w:divBdr>
        <w:top w:val="none" w:sz="0" w:space="0" w:color="auto"/>
        <w:left w:val="none" w:sz="0" w:space="0" w:color="auto"/>
        <w:bottom w:val="none" w:sz="0" w:space="0" w:color="auto"/>
        <w:right w:val="none" w:sz="0" w:space="0" w:color="auto"/>
      </w:divBdr>
    </w:div>
    <w:div w:id="160170985">
      <w:marLeft w:val="0"/>
      <w:marRight w:val="0"/>
      <w:marTop w:val="0"/>
      <w:marBottom w:val="0"/>
      <w:divBdr>
        <w:top w:val="none" w:sz="0" w:space="0" w:color="auto"/>
        <w:left w:val="none" w:sz="0" w:space="0" w:color="auto"/>
        <w:bottom w:val="none" w:sz="0" w:space="0" w:color="auto"/>
        <w:right w:val="none" w:sz="0" w:space="0" w:color="auto"/>
      </w:divBdr>
    </w:div>
    <w:div w:id="160170986">
      <w:marLeft w:val="0"/>
      <w:marRight w:val="0"/>
      <w:marTop w:val="0"/>
      <w:marBottom w:val="0"/>
      <w:divBdr>
        <w:top w:val="none" w:sz="0" w:space="0" w:color="auto"/>
        <w:left w:val="none" w:sz="0" w:space="0" w:color="auto"/>
        <w:bottom w:val="none" w:sz="0" w:space="0" w:color="auto"/>
        <w:right w:val="none" w:sz="0" w:space="0" w:color="auto"/>
      </w:divBdr>
    </w:div>
    <w:div w:id="160170987">
      <w:marLeft w:val="0"/>
      <w:marRight w:val="0"/>
      <w:marTop w:val="0"/>
      <w:marBottom w:val="0"/>
      <w:divBdr>
        <w:top w:val="none" w:sz="0" w:space="0" w:color="auto"/>
        <w:left w:val="none" w:sz="0" w:space="0" w:color="auto"/>
        <w:bottom w:val="none" w:sz="0" w:space="0" w:color="auto"/>
        <w:right w:val="none" w:sz="0" w:space="0" w:color="auto"/>
      </w:divBdr>
    </w:div>
    <w:div w:id="160170988">
      <w:marLeft w:val="0"/>
      <w:marRight w:val="0"/>
      <w:marTop w:val="0"/>
      <w:marBottom w:val="0"/>
      <w:divBdr>
        <w:top w:val="none" w:sz="0" w:space="0" w:color="auto"/>
        <w:left w:val="none" w:sz="0" w:space="0" w:color="auto"/>
        <w:bottom w:val="none" w:sz="0" w:space="0" w:color="auto"/>
        <w:right w:val="none" w:sz="0" w:space="0" w:color="auto"/>
      </w:divBdr>
    </w:div>
    <w:div w:id="160170989">
      <w:marLeft w:val="0"/>
      <w:marRight w:val="0"/>
      <w:marTop w:val="0"/>
      <w:marBottom w:val="0"/>
      <w:divBdr>
        <w:top w:val="none" w:sz="0" w:space="0" w:color="auto"/>
        <w:left w:val="none" w:sz="0" w:space="0" w:color="auto"/>
        <w:bottom w:val="none" w:sz="0" w:space="0" w:color="auto"/>
        <w:right w:val="none" w:sz="0" w:space="0" w:color="auto"/>
      </w:divBdr>
    </w:div>
    <w:div w:id="160170990">
      <w:marLeft w:val="0"/>
      <w:marRight w:val="0"/>
      <w:marTop w:val="0"/>
      <w:marBottom w:val="0"/>
      <w:divBdr>
        <w:top w:val="none" w:sz="0" w:space="0" w:color="auto"/>
        <w:left w:val="none" w:sz="0" w:space="0" w:color="auto"/>
        <w:bottom w:val="none" w:sz="0" w:space="0" w:color="auto"/>
        <w:right w:val="none" w:sz="0" w:space="0" w:color="auto"/>
      </w:divBdr>
    </w:div>
    <w:div w:id="160170991">
      <w:marLeft w:val="0"/>
      <w:marRight w:val="0"/>
      <w:marTop w:val="0"/>
      <w:marBottom w:val="0"/>
      <w:divBdr>
        <w:top w:val="none" w:sz="0" w:space="0" w:color="auto"/>
        <w:left w:val="none" w:sz="0" w:space="0" w:color="auto"/>
        <w:bottom w:val="none" w:sz="0" w:space="0" w:color="auto"/>
        <w:right w:val="none" w:sz="0" w:space="0" w:color="auto"/>
      </w:divBdr>
    </w:div>
    <w:div w:id="160170992">
      <w:marLeft w:val="0"/>
      <w:marRight w:val="0"/>
      <w:marTop w:val="0"/>
      <w:marBottom w:val="0"/>
      <w:divBdr>
        <w:top w:val="none" w:sz="0" w:space="0" w:color="auto"/>
        <w:left w:val="none" w:sz="0" w:space="0" w:color="auto"/>
        <w:bottom w:val="none" w:sz="0" w:space="0" w:color="auto"/>
        <w:right w:val="none" w:sz="0" w:space="0" w:color="auto"/>
      </w:divBdr>
    </w:div>
    <w:div w:id="160170993">
      <w:marLeft w:val="0"/>
      <w:marRight w:val="0"/>
      <w:marTop w:val="0"/>
      <w:marBottom w:val="0"/>
      <w:divBdr>
        <w:top w:val="none" w:sz="0" w:space="0" w:color="auto"/>
        <w:left w:val="none" w:sz="0" w:space="0" w:color="auto"/>
        <w:bottom w:val="none" w:sz="0" w:space="0" w:color="auto"/>
        <w:right w:val="none" w:sz="0" w:space="0" w:color="auto"/>
      </w:divBdr>
    </w:div>
    <w:div w:id="160170994">
      <w:marLeft w:val="0"/>
      <w:marRight w:val="0"/>
      <w:marTop w:val="0"/>
      <w:marBottom w:val="0"/>
      <w:divBdr>
        <w:top w:val="none" w:sz="0" w:space="0" w:color="auto"/>
        <w:left w:val="none" w:sz="0" w:space="0" w:color="auto"/>
        <w:bottom w:val="none" w:sz="0" w:space="0" w:color="auto"/>
        <w:right w:val="none" w:sz="0" w:space="0" w:color="auto"/>
      </w:divBdr>
    </w:div>
    <w:div w:id="160170995">
      <w:marLeft w:val="0"/>
      <w:marRight w:val="0"/>
      <w:marTop w:val="0"/>
      <w:marBottom w:val="0"/>
      <w:divBdr>
        <w:top w:val="none" w:sz="0" w:space="0" w:color="auto"/>
        <w:left w:val="none" w:sz="0" w:space="0" w:color="auto"/>
        <w:bottom w:val="none" w:sz="0" w:space="0" w:color="auto"/>
        <w:right w:val="none" w:sz="0" w:space="0" w:color="auto"/>
      </w:divBdr>
    </w:div>
    <w:div w:id="160170996">
      <w:marLeft w:val="0"/>
      <w:marRight w:val="0"/>
      <w:marTop w:val="0"/>
      <w:marBottom w:val="0"/>
      <w:divBdr>
        <w:top w:val="none" w:sz="0" w:space="0" w:color="auto"/>
        <w:left w:val="none" w:sz="0" w:space="0" w:color="auto"/>
        <w:bottom w:val="none" w:sz="0" w:space="0" w:color="auto"/>
        <w:right w:val="none" w:sz="0" w:space="0" w:color="auto"/>
      </w:divBdr>
    </w:div>
    <w:div w:id="160170997">
      <w:marLeft w:val="0"/>
      <w:marRight w:val="0"/>
      <w:marTop w:val="0"/>
      <w:marBottom w:val="0"/>
      <w:divBdr>
        <w:top w:val="none" w:sz="0" w:space="0" w:color="auto"/>
        <w:left w:val="none" w:sz="0" w:space="0" w:color="auto"/>
        <w:bottom w:val="none" w:sz="0" w:space="0" w:color="auto"/>
        <w:right w:val="none" w:sz="0" w:space="0" w:color="auto"/>
      </w:divBdr>
    </w:div>
    <w:div w:id="160170998">
      <w:marLeft w:val="0"/>
      <w:marRight w:val="0"/>
      <w:marTop w:val="0"/>
      <w:marBottom w:val="0"/>
      <w:divBdr>
        <w:top w:val="none" w:sz="0" w:space="0" w:color="auto"/>
        <w:left w:val="none" w:sz="0" w:space="0" w:color="auto"/>
        <w:bottom w:val="none" w:sz="0" w:space="0" w:color="auto"/>
        <w:right w:val="none" w:sz="0" w:space="0" w:color="auto"/>
      </w:divBdr>
    </w:div>
    <w:div w:id="160170999">
      <w:marLeft w:val="0"/>
      <w:marRight w:val="0"/>
      <w:marTop w:val="0"/>
      <w:marBottom w:val="0"/>
      <w:divBdr>
        <w:top w:val="none" w:sz="0" w:space="0" w:color="auto"/>
        <w:left w:val="none" w:sz="0" w:space="0" w:color="auto"/>
        <w:bottom w:val="none" w:sz="0" w:space="0" w:color="auto"/>
        <w:right w:val="none" w:sz="0" w:space="0" w:color="auto"/>
      </w:divBdr>
    </w:div>
    <w:div w:id="160171000">
      <w:marLeft w:val="0"/>
      <w:marRight w:val="0"/>
      <w:marTop w:val="0"/>
      <w:marBottom w:val="0"/>
      <w:divBdr>
        <w:top w:val="none" w:sz="0" w:space="0" w:color="auto"/>
        <w:left w:val="none" w:sz="0" w:space="0" w:color="auto"/>
        <w:bottom w:val="none" w:sz="0" w:space="0" w:color="auto"/>
        <w:right w:val="none" w:sz="0" w:space="0" w:color="auto"/>
      </w:divBdr>
    </w:div>
    <w:div w:id="160171001">
      <w:marLeft w:val="0"/>
      <w:marRight w:val="0"/>
      <w:marTop w:val="0"/>
      <w:marBottom w:val="0"/>
      <w:divBdr>
        <w:top w:val="none" w:sz="0" w:space="0" w:color="auto"/>
        <w:left w:val="none" w:sz="0" w:space="0" w:color="auto"/>
        <w:bottom w:val="none" w:sz="0" w:space="0" w:color="auto"/>
        <w:right w:val="none" w:sz="0" w:space="0" w:color="auto"/>
      </w:divBdr>
    </w:div>
    <w:div w:id="160171002">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popmech.ru/magazine/2017/173-issue/" TargetMode="External"/><Relationship Id="rId13" Type="http://schemas.openxmlformats.org/officeDocument/2006/relationships/hyperlink" Target="https://www.google.com.ua/url?sa=t&amp;rct=j&amp;q=&amp;esrc=s&amp;source=web&amp;cd=1&amp;ved=0ahUKEwjn5aLYlrvXAhULfFAKHf1xAGQQFggmMAA&amp;url=https%3A%2F%2Fen.wikipedia.org%2Fwiki%2FSvalbard_Global_Seed_Vault&amp;usg=AOvVaw3HEsQ90Mn1epAxEi7owwOV" TargetMode="External"/><Relationship Id="rId3" Type="http://schemas.openxmlformats.org/officeDocument/2006/relationships/settings" Target="settings.xml"/><Relationship Id="rId7" Type="http://schemas.openxmlformats.org/officeDocument/2006/relationships/hyperlink" Target="http://www.yuriev.com.ua/index.php?option=com_content&amp;view=article&amp;id" TargetMode="External"/><Relationship Id="rId12" Type="http://schemas.openxmlformats.org/officeDocument/2006/relationships/hyperlink" Target="https://scandinews.fi/.../483-na-vsyakij-yadernyij-sluchaj.-vsemirnoe-semenoxranilishhe"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s://www.google.com.ua/url?sa=t&amp;rct=j&amp;q=&amp;esrc=s&amp;source=web&amp;cd=1&amp;cad=rja&amp;uact=8&amp;ved=0ahUKEwirudj-38nVAhWJXRQKHbN1AeUQFggkMAA&amp;url=http%3A%2F%2Fwww.yuriev.com.ua%2Findex.php%3Foption%3Dcom_content%26view%3Darticle%26id%3D270%26Itemid%3D47%26lang%3Dua&amp;usg=AFQjCNEud7TZnWjkHgyHo5V687nBV-1B8Q" TargetMode="External"/><Relationship Id="rId11" Type="http://schemas.openxmlformats.org/officeDocument/2006/relationships/hyperlink" Target="http://www.yuriev.com.ua/index.php?option=com_content&amp;view=article&amp;id" TargetMode="External"/><Relationship Id="rId5" Type="http://schemas.openxmlformats.org/officeDocument/2006/relationships/hyperlink" Target="http://www.segodnya.ua" TargetMode="External"/><Relationship Id="rId15" Type="http://schemas.openxmlformats.org/officeDocument/2006/relationships/fontTable" Target="fontTable.xml"/><Relationship Id="rId10" Type="http://schemas.openxmlformats.org/officeDocument/2006/relationships/hyperlink" Target="http://www.segodnya.ua" TargetMode="External"/><Relationship Id="rId4" Type="http://schemas.openxmlformats.org/officeDocument/2006/relationships/webSettings" Target="webSettings.xml"/><Relationship Id="rId9" Type="http://schemas.openxmlformats.org/officeDocument/2006/relationships/hyperlink" Target="https://scandinews.fi/.../483-na-vsyakij-yadernyij-sluchaj.-vsemirnoe-semenoxranilishhe" TargetMode="External"/><Relationship Id="rId14" Type="http://schemas.openxmlformats.org/officeDocument/2006/relationships/hyperlink" Target="http://www.udau.edu.u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1086</TotalTime>
  <Pages>8</Pages>
  <Words>15870</Words>
  <Characters>9046</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Андрей</cp:lastModifiedBy>
  <cp:revision>165</cp:revision>
  <cp:lastPrinted>2017-12-04T09:03:00Z</cp:lastPrinted>
  <dcterms:created xsi:type="dcterms:W3CDTF">2017-10-20T06:06:00Z</dcterms:created>
  <dcterms:modified xsi:type="dcterms:W3CDTF">2018-01-15T11:16:00Z</dcterms:modified>
</cp:coreProperties>
</file>