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270D" w:rsidRPr="00AD2261" w:rsidRDefault="0044270D" w:rsidP="0044270D">
      <w:pPr>
        <w:shd w:val="clear" w:color="auto" w:fill="FFFFFF"/>
        <w:spacing w:after="0" w:line="360" w:lineRule="auto"/>
        <w:ind w:firstLine="567"/>
        <w:rPr>
          <w:rFonts w:ascii="Times New Roman" w:hAnsi="Times New Roman"/>
          <w:b/>
          <w:sz w:val="28"/>
          <w:szCs w:val="28"/>
          <w:lang w:val="uk-UA"/>
        </w:rPr>
      </w:pPr>
      <w:r w:rsidRPr="00AD2261">
        <w:rPr>
          <w:rFonts w:ascii="Times New Roman" w:hAnsi="Times New Roman"/>
          <w:b/>
          <w:sz w:val="28"/>
          <w:szCs w:val="28"/>
          <w:lang w:val="uk-UA"/>
        </w:rPr>
        <w:t>УДК</w:t>
      </w:r>
      <w:r w:rsidR="001F3721">
        <w:rPr>
          <w:rFonts w:ascii="Times New Roman" w:hAnsi="Times New Roman"/>
          <w:b/>
          <w:sz w:val="28"/>
          <w:szCs w:val="28"/>
          <w:lang w:val="uk-UA"/>
        </w:rPr>
        <w:t xml:space="preserve"> 332.33.004.14(477.46)</w:t>
      </w:r>
    </w:p>
    <w:p w:rsidR="00E605CD" w:rsidRPr="00AD2261" w:rsidRDefault="00E605CD" w:rsidP="00E605CD">
      <w:pPr>
        <w:shd w:val="clear" w:color="auto" w:fill="FFFFFF"/>
        <w:spacing w:after="0" w:line="360" w:lineRule="auto"/>
        <w:ind w:firstLine="567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8D6220" w:rsidRPr="00A05FA0" w:rsidRDefault="001B01AA" w:rsidP="00E605CD">
      <w:pPr>
        <w:shd w:val="clear" w:color="auto" w:fill="FFFFFF"/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05FA0">
        <w:rPr>
          <w:rFonts w:ascii="Times New Roman" w:hAnsi="Times New Roman"/>
          <w:b/>
          <w:caps/>
          <w:sz w:val="28"/>
          <w:szCs w:val="28"/>
          <w:lang w:val="uk-UA"/>
        </w:rPr>
        <w:t xml:space="preserve">Сучасний </w:t>
      </w:r>
      <w:r w:rsidR="000A2433" w:rsidRPr="00A05FA0">
        <w:rPr>
          <w:rFonts w:ascii="Times New Roman" w:hAnsi="Times New Roman"/>
          <w:b/>
          <w:caps/>
          <w:sz w:val="28"/>
          <w:szCs w:val="28"/>
          <w:lang w:val="uk-UA"/>
        </w:rPr>
        <w:t xml:space="preserve">СТАН </w:t>
      </w:r>
      <w:r w:rsidR="0044270D" w:rsidRPr="00A05FA0">
        <w:rPr>
          <w:rFonts w:ascii="Times New Roman" w:hAnsi="Times New Roman"/>
          <w:b/>
          <w:caps/>
          <w:sz w:val="28"/>
          <w:szCs w:val="28"/>
          <w:lang w:val="uk-UA"/>
        </w:rPr>
        <w:t>ВИКОРИСТАННЯ</w:t>
      </w:r>
      <w:r w:rsidR="0042190C" w:rsidRPr="00A05FA0">
        <w:rPr>
          <w:rFonts w:ascii="Times New Roman" w:hAnsi="Times New Roman"/>
          <w:b/>
          <w:sz w:val="28"/>
          <w:szCs w:val="28"/>
          <w:lang w:val="uk-UA"/>
        </w:rPr>
        <w:t xml:space="preserve"> ЗЕМЕЛЬНИ</w:t>
      </w:r>
      <w:r w:rsidR="0044270D" w:rsidRPr="00A05FA0">
        <w:rPr>
          <w:rFonts w:ascii="Times New Roman" w:hAnsi="Times New Roman"/>
          <w:b/>
          <w:sz w:val="28"/>
          <w:szCs w:val="28"/>
          <w:lang w:val="uk-UA"/>
        </w:rPr>
        <w:t>Х</w:t>
      </w:r>
      <w:r w:rsidR="0042190C" w:rsidRPr="00A05FA0">
        <w:rPr>
          <w:rFonts w:ascii="Times New Roman" w:hAnsi="Times New Roman"/>
          <w:b/>
          <w:sz w:val="28"/>
          <w:szCs w:val="28"/>
          <w:lang w:val="uk-UA"/>
        </w:rPr>
        <w:t xml:space="preserve"> РЕСУРС</w:t>
      </w:r>
      <w:r w:rsidR="0044270D" w:rsidRPr="00A05FA0">
        <w:rPr>
          <w:rFonts w:ascii="Times New Roman" w:hAnsi="Times New Roman"/>
          <w:b/>
          <w:sz w:val="28"/>
          <w:szCs w:val="28"/>
          <w:lang w:val="uk-UA"/>
        </w:rPr>
        <w:t xml:space="preserve">ІВ </w:t>
      </w:r>
      <w:r w:rsidR="000A2433" w:rsidRPr="00A05FA0">
        <w:rPr>
          <w:rFonts w:ascii="Times New Roman" w:hAnsi="Times New Roman"/>
          <w:b/>
          <w:sz w:val="28"/>
          <w:szCs w:val="28"/>
          <w:lang w:val="uk-UA"/>
        </w:rPr>
        <w:t>В</w:t>
      </w:r>
      <w:r w:rsidR="00C71DF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EA137E" w:rsidRPr="00A05FA0">
        <w:rPr>
          <w:rFonts w:ascii="Times New Roman" w:hAnsi="Times New Roman"/>
          <w:b/>
          <w:sz w:val="28"/>
          <w:szCs w:val="28"/>
          <w:lang w:val="uk-UA"/>
        </w:rPr>
        <w:t xml:space="preserve">УКРАЇНІ ТА </w:t>
      </w:r>
      <w:r w:rsidR="00E951B7" w:rsidRPr="00A05FA0">
        <w:rPr>
          <w:rFonts w:ascii="Times New Roman" w:hAnsi="Times New Roman"/>
          <w:b/>
          <w:sz w:val="28"/>
          <w:szCs w:val="28"/>
          <w:lang w:val="uk-UA"/>
        </w:rPr>
        <w:t xml:space="preserve">ЧЕРКАСЬКІЙ ОБЛАСТІ </w:t>
      </w:r>
    </w:p>
    <w:p w:rsidR="00C82A6A" w:rsidRPr="00AD2261" w:rsidRDefault="00C82A6A" w:rsidP="00C82A6A">
      <w:pPr>
        <w:spacing w:after="0" w:line="360" w:lineRule="auto"/>
        <w:jc w:val="right"/>
        <w:rPr>
          <w:rFonts w:ascii="Times New Roman" w:hAnsi="Times New Roman"/>
          <w:bCs/>
          <w:sz w:val="28"/>
          <w:szCs w:val="28"/>
          <w:lang w:val="uk-UA"/>
        </w:rPr>
      </w:pPr>
    </w:p>
    <w:p w:rsidR="00C82A6A" w:rsidRPr="00AD2261" w:rsidRDefault="00C82A6A" w:rsidP="00C82A6A">
      <w:pPr>
        <w:spacing w:after="0" w:line="360" w:lineRule="auto"/>
        <w:jc w:val="right"/>
        <w:rPr>
          <w:rFonts w:ascii="Times New Roman" w:hAnsi="Times New Roman"/>
          <w:bCs/>
          <w:sz w:val="28"/>
          <w:szCs w:val="28"/>
          <w:lang w:val="uk-UA"/>
        </w:rPr>
      </w:pPr>
      <w:r w:rsidRPr="00A05FA0">
        <w:rPr>
          <w:rFonts w:ascii="Times New Roman" w:hAnsi="Times New Roman"/>
          <w:b/>
          <w:bCs/>
          <w:sz w:val="28"/>
          <w:szCs w:val="28"/>
          <w:lang w:val="uk-UA"/>
        </w:rPr>
        <w:t>Щетина М.А.</w:t>
      </w:r>
      <w:r w:rsidRPr="00AD2261">
        <w:rPr>
          <w:rFonts w:ascii="Times New Roman" w:hAnsi="Times New Roman"/>
          <w:bCs/>
          <w:sz w:val="28"/>
          <w:szCs w:val="28"/>
          <w:lang w:val="uk-UA"/>
        </w:rPr>
        <w:t>,аспірантка</w:t>
      </w:r>
    </w:p>
    <w:p w:rsidR="00C82A6A" w:rsidRPr="00AD2261" w:rsidRDefault="00C82A6A" w:rsidP="00C82A6A">
      <w:pPr>
        <w:shd w:val="clear" w:color="auto" w:fill="FFFFFF"/>
        <w:spacing w:after="0" w:line="360" w:lineRule="auto"/>
        <w:ind w:firstLine="567"/>
        <w:jc w:val="right"/>
        <w:rPr>
          <w:rFonts w:ascii="Times New Roman" w:hAnsi="Times New Roman"/>
          <w:bCs/>
          <w:sz w:val="28"/>
          <w:szCs w:val="28"/>
          <w:lang w:val="uk-UA"/>
        </w:rPr>
      </w:pPr>
      <w:r w:rsidRPr="00C71DF5">
        <w:rPr>
          <w:rFonts w:ascii="Times New Roman" w:hAnsi="Times New Roman"/>
          <w:bCs/>
          <w:sz w:val="28"/>
          <w:szCs w:val="28"/>
          <w:lang w:val="uk-UA"/>
        </w:rPr>
        <w:t>Уманський</w:t>
      </w:r>
      <w:r w:rsidR="00BA16E6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C71DF5">
        <w:rPr>
          <w:rFonts w:ascii="Times New Roman" w:hAnsi="Times New Roman"/>
          <w:bCs/>
          <w:sz w:val="28"/>
          <w:szCs w:val="28"/>
          <w:lang w:val="uk-UA"/>
        </w:rPr>
        <w:t>національний</w:t>
      </w:r>
      <w:r w:rsidR="00BA16E6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C71DF5">
        <w:rPr>
          <w:rFonts w:ascii="Times New Roman" w:hAnsi="Times New Roman"/>
          <w:bCs/>
          <w:sz w:val="28"/>
          <w:szCs w:val="28"/>
          <w:lang w:val="uk-UA"/>
        </w:rPr>
        <w:t>університет</w:t>
      </w:r>
      <w:r w:rsidR="00BA16E6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C71DF5">
        <w:rPr>
          <w:rFonts w:ascii="Times New Roman" w:hAnsi="Times New Roman"/>
          <w:bCs/>
          <w:sz w:val="28"/>
          <w:szCs w:val="28"/>
          <w:lang w:val="uk-UA"/>
        </w:rPr>
        <w:t>садівництва</w:t>
      </w:r>
    </w:p>
    <w:p w:rsidR="00E605CD" w:rsidRPr="00AD2261" w:rsidRDefault="00E605CD" w:rsidP="00E605CD">
      <w:pPr>
        <w:shd w:val="clear" w:color="auto" w:fill="FFFFFF"/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82A6A" w:rsidRPr="00AE2ACB" w:rsidRDefault="00C82A6A" w:rsidP="00AE2AC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E2ACB">
        <w:rPr>
          <w:rFonts w:ascii="Times New Roman" w:hAnsi="Times New Roman"/>
          <w:sz w:val="28"/>
          <w:szCs w:val="28"/>
          <w:lang w:val="uk-UA"/>
        </w:rPr>
        <w:t>В статті розглянуто стан використання земель сільськогосподарського</w:t>
      </w:r>
      <w:r w:rsidR="00AE2AC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E2ACB">
        <w:rPr>
          <w:rFonts w:ascii="Times New Roman" w:hAnsi="Times New Roman"/>
          <w:sz w:val="28"/>
          <w:szCs w:val="28"/>
          <w:lang w:val="uk-UA"/>
        </w:rPr>
        <w:t xml:space="preserve">призначення </w:t>
      </w:r>
      <w:r w:rsidR="00167079" w:rsidRPr="00AE2ACB">
        <w:rPr>
          <w:rFonts w:ascii="Times New Roman" w:hAnsi="Times New Roman"/>
          <w:sz w:val="28"/>
          <w:szCs w:val="28"/>
          <w:lang w:val="uk-UA"/>
        </w:rPr>
        <w:t>в Україні та Черкаській області</w:t>
      </w:r>
      <w:r w:rsidR="00347E57" w:rsidRPr="00AE2ACB">
        <w:rPr>
          <w:rFonts w:ascii="Times New Roman" w:hAnsi="Times New Roman"/>
          <w:sz w:val="28"/>
          <w:szCs w:val="28"/>
          <w:lang w:val="uk-UA"/>
        </w:rPr>
        <w:t xml:space="preserve"> в сучасних умовах</w:t>
      </w:r>
      <w:r w:rsidR="00167079" w:rsidRPr="00AE2ACB">
        <w:rPr>
          <w:rFonts w:ascii="Times New Roman" w:hAnsi="Times New Roman"/>
          <w:sz w:val="28"/>
          <w:szCs w:val="28"/>
          <w:lang w:val="uk-UA"/>
        </w:rPr>
        <w:t>.</w:t>
      </w:r>
    </w:p>
    <w:p w:rsidR="00C82A6A" w:rsidRPr="002550BF" w:rsidRDefault="00C82A6A" w:rsidP="00AE2AC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550BF">
        <w:rPr>
          <w:rFonts w:ascii="Times New Roman" w:hAnsi="Times New Roman"/>
          <w:sz w:val="28"/>
          <w:szCs w:val="28"/>
          <w:lang w:val="uk-UA"/>
        </w:rPr>
        <w:t xml:space="preserve">Ключові слова: земельні ресурси, </w:t>
      </w:r>
      <w:r w:rsidR="00F338D4" w:rsidRPr="002550BF">
        <w:rPr>
          <w:rFonts w:ascii="Times New Roman" w:hAnsi="Times New Roman"/>
          <w:sz w:val="28"/>
          <w:szCs w:val="28"/>
          <w:lang w:val="uk-UA"/>
        </w:rPr>
        <w:t xml:space="preserve">земля, </w:t>
      </w:r>
      <w:r w:rsidRPr="002550BF">
        <w:rPr>
          <w:rFonts w:ascii="Times New Roman" w:hAnsi="Times New Roman"/>
          <w:sz w:val="28"/>
          <w:szCs w:val="28"/>
          <w:lang w:val="uk-UA"/>
        </w:rPr>
        <w:t>сільськогосподарські угіддя,</w:t>
      </w:r>
      <w:r w:rsidR="00E961B4" w:rsidRPr="002550BF">
        <w:rPr>
          <w:rFonts w:ascii="Times New Roman" w:hAnsi="Times New Roman"/>
          <w:sz w:val="28"/>
          <w:szCs w:val="28"/>
          <w:lang w:val="uk-UA"/>
        </w:rPr>
        <w:t xml:space="preserve"> земельно-ресурсний потенціал, </w:t>
      </w:r>
      <w:r w:rsidR="001A0B61" w:rsidRPr="002550BF">
        <w:rPr>
          <w:rFonts w:ascii="Times New Roman" w:hAnsi="Times New Roman"/>
          <w:sz w:val="28"/>
          <w:szCs w:val="28"/>
          <w:lang w:val="uk-UA"/>
        </w:rPr>
        <w:t>сільськогосподарське виробництво.</w:t>
      </w:r>
    </w:p>
    <w:p w:rsidR="00FC0066" w:rsidRPr="00AE2ACB" w:rsidRDefault="00FC0066" w:rsidP="00AE2AC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AE2ACB">
        <w:rPr>
          <w:rFonts w:ascii="Times New Roman" w:hAnsi="Times New Roman"/>
          <w:b/>
          <w:sz w:val="28"/>
          <w:szCs w:val="28"/>
        </w:rPr>
        <w:t>Постановка проблеми.</w:t>
      </w:r>
      <w:r w:rsidR="00AE2AC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E2ACB">
        <w:rPr>
          <w:rFonts w:ascii="Times New Roman" w:hAnsi="Times New Roman"/>
          <w:sz w:val="28"/>
          <w:szCs w:val="28"/>
          <w:lang w:val="uk-UA"/>
        </w:rPr>
        <w:t>Основою для збільшення</w:t>
      </w:r>
      <w:r w:rsidR="00AE2AC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E2ACB">
        <w:rPr>
          <w:rFonts w:ascii="Times New Roman" w:hAnsi="Times New Roman"/>
          <w:sz w:val="28"/>
          <w:szCs w:val="28"/>
          <w:lang w:val="uk-UA"/>
        </w:rPr>
        <w:t>виробництва</w:t>
      </w:r>
      <w:r w:rsidR="00AE2AC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E2ACB">
        <w:rPr>
          <w:rFonts w:ascii="Times New Roman" w:hAnsi="Times New Roman"/>
          <w:sz w:val="28"/>
          <w:szCs w:val="28"/>
          <w:lang w:val="uk-UA"/>
        </w:rPr>
        <w:t>сільськогосподарської</w:t>
      </w:r>
      <w:r w:rsidR="00AE2AC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E2ACB">
        <w:rPr>
          <w:rFonts w:ascii="Times New Roman" w:hAnsi="Times New Roman"/>
          <w:sz w:val="28"/>
          <w:szCs w:val="28"/>
          <w:lang w:val="uk-UA"/>
        </w:rPr>
        <w:t>продукції є ефективне</w:t>
      </w:r>
      <w:r w:rsidR="00AE2AC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E2ACB">
        <w:rPr>
          <w:rFonts w:ascii="Times New Roman" w:hAnsi="Times New Roman"/>
          <w:sz w:val="28"/>
          <w:szCs w:val="28"/>
          <w:lang w:val="uk-UA"/>
        </w:rPr>
        <w:t>використання</w:t>
      </w:r>
      <w:r w:rsidR="00AE2AC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E2ACB">
        <w:rPr>
          <w:rFonts w:ascii="Times New Roman" w:hAnsi="Times New Roman"/>
          <w:sz w:val="28"/>
          <w:szCs w:val="28"/>
          <w:lang w:val="uk-UA"/>
        </w:rPr>
        <w:t>земельних</w:t>
      </w:r>
      <w:r w:rsidR="00AE2AC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E2ACB">
        <w:rPr>
          <w:rFonts w:ascii="Times New Roman" w:hAnsi="Times New Roman"/>
          <w:sz w:val="28"/>
          <w:szCs w:val="28"/>
          <w:lang w:val="uk-UA"/>
        </w:rPr>
        <w:t>ресурсів та підвищення</w:t>
      </w:r>
      <w:r w:rsidR="00AE2AC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E2ACB">
        <w:rPr>
          <w:rFonts w:ascii="Times New Roman" w:hAnsi="Times New Roman"/>
          <w:sz w:val="28"/>
          <w:szCs w:val="28"/>
          <w:lang w:val="uk-UA"/>
        </w:rPr>
        <w:t>їх</w:t>
      </w:r>
      <w:r w:rsidR="00AE2AC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E2ACB">
        <w:rPr>
          <w:rFonts w:ascii="Times New Roman" w:hAnsi="Times New Roman"/>
          <w:sz w:val="28"/>
          <w:szCs w:val="28"/>
          <w:lang w:val="uk-UA"/>
        </w:rPr>
        <w:t xml:space="preserve">продуктивності. </w:t>
      </w:r>
      <w:r w:rsidRPr="00AE2ACB">
        <w:rPr>
          <w:rFonts w:ascii="Times New Roman" w:hAnsi="Times New Roman"/>
          <w:sz w:val="28"/>
          <w:szCs w:val="28"/>
        </w:rPr>
        <w:t>В умовах коли земельні</w:t>
      </w:r>
      <w:r w:rsidR="00AE2AC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E2ACB">
        <w:rPr>
          <w:rFonts w:ascii="Times New Roman" w:hAnsi="Times New Roman"/>
          <w:sz w:val="28"/>
          <w:szCs w:val="28"/>
        </w:rPr>
        <w:t>ресурси</w:t>
      </w:r>
      <w:r w:rsidR="00AE2AC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E2ACB">
        <w:rPr>
          <w:rFonts w:ascii="Times New Roman" w:hAnsi="Times New Roman"/>
          <w:sz w:val="28"/>
          <w:szCs w:val="28"/>
        </w:rPr>
        <w:t>обмежені, а їх</w:t>
      </w:r>
      <w:r w:rsidR="00AE2AC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E2ACB">
        <w:rPr>
          <w:rFonts w:ascii="Times New Roman" w:hAnsi="Times New Roman"/>
          <w:sz w:val="28"/>
          <w:szCs w:val="28"/>
        </w:rPr>
        <w:t>екологічний стан є критичним проблема використання</w:t>
      </w:r>
      <w:r w:rsidR="00AE2AC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E2ACB">
        <w:rPr>
          <w:rFonts w:ascii="Times New Roman" w:hAnsi="Times New Roman"/>
          <w:sz w:val="28"/>
          <w:szCs w:val="28"/>
        </w:rPr>
        <w:t>земельних</w:t>
      </w:r>
      <w:r w:rsidR="00AE2AC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E2ACB">
        <w:rPr>
          <w:rFonts w:ascii="Times New Roman" w:hAnsi="Times New Roman"/>
          <w:sz w:val="28"/>
          <w:szCs w:val="28"/>
        </w:rPr>
        <w:t>ресурсів</w:t>
      </w:r>
      <w:r w:rsidR="00AE2AC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E2ACB">
        <w:rPr>
          <w:rFonts w:ascii="Times New Roman" w:hAnsi="Times New Roman"/>
          <w:sz w:val="28"/>
          <w:szCs w:val="28"/>
        </w:rPr>
        <w:t>набуває</w:t>
      </w:r>
      <w:r w:rsidR="00AE2AC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E2ACB">
        <w:rPr>
          <w:rFonts w:ascii="Times New Roman" w:hAnsi="Times New Roman"/>
          <w:sz w:val="28"/>
          <w:szCs w:val="28"/>
        </w:rPr>
        <w:t>першочергового</w:t>
      </w:r>
      <w:r w:rsidR="00AE2AC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E2ACB">
        <w:rPr>
          <w:rFonts w:ascii="Times New Roman" w:hAnsi="Times New Roman"/>
          <w:sz w:val="28"/>
          <w:szCs w:val="28"/>
        </w:rPr>
        <w:t>значення</w:t>
      </w:r>
      <w:r w:rsidR="00EA09A6" w:rsidRPr="00AE2ACB">
        <w:rPr>
          <w:rFonts w:ascii="Times New Roman" w:hAnsi="Times New Roman"/>
          <w:sz w:val="28"/>
          <w:szCs w:val="28"/>
        </w:rPr>
        <w:t>. Ф</w:t>
      </w:r>
      <w:r w:rsidRPr="00AE2ACB">
        <w:rPr>
          <w:rFonts w:ascii="Times New Roman" w:hAnsi="Times New Roman"/>
          <w:sz w:val="28"/>
          <w:szCs w:val="28"/>
        </w:rPr>
        <w:t>ормування земельно-ресурсн</w:t>
      </w:r>
      <w:r w:rsidR="00EA09A6" w:rsidRPr="00AE2ACB">
        <w:rPr>
          <w:rFonts w:ascii="Times New Roman" w:hAnsi="Times New Roman"/>
          <w:sz w:val="28"/>
          <w:szCs w:val="28"/>
        </w:rPr>
        <w:t>ого</w:t>
      </w:r>
      <w:r w:rsidRPr="00AE2ACB">
        <w:rPr>
          <w:rFonts w:ascii="Times New Roman" w:hAnsi="Times New Roman"/>
          <w:sz w:val="28"/>
          <w:szCs w:val="28"/>
        </w:rPr>
        <w:t xml:space="preserve"> потенціал</w:t>
      </w:r>
      <w:r w:rsidR="00EA09A6" w:rsidRPr="00AE2ACB">
        <w:rPr>
          <w:rFonts w:ascii="Times New Roman" w:hAnsi="Times New Roman"/>
          <w:sz w:val="28"/>
          <w:szCs w:val="28"/>
        </w:rPr>
        <w:t>у</w:t>
      </w:r>
      <w:r w:rsidRPr="00AE2ACB">
        <w:rPr>
          <w:rFonts w:ascii="Times New Roman" w:hAnsi="Times New Roman"/>
          <w:sz w:val="28"/>
          <w:szCs w:val="28"/>
        </w:rPr>
        <w:t xml:space="preserve">, високоефективного </w:t>
      </w:r>
      <w:r w:rsidR="00EA09A6" w:rsidRPr="00AE2ACB">
        <w:rPr>
          <w:rFonts w:ascii="Times New Roman" w:hAnsi="Times New Roman"/>
          <w:sz w:val="28"/>
          <w:szCs w:val="28"/>
        </w:rPr>
        <w:t>його</w:t>
      </w:r>
      <w:r w:rsidR="00BA16E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A09A6" w:rsidRPr="00AE2ACB">
        <w:rPr>
          <w:rFonts w:ascii="Times New Roman" w:hAnsi="Times New Roman"/>
          <w:sz w:val="28"/>
          <w:szCs w:val="28"/>
        </w:rPr>
        <w:t xml:space="preserve">використання </w:t>
      </w:r>
      <w:r w:rsidRPr="00AE2ACB">
        <w:rPr>
          <w:rFonts w:ascii="Times New Roman" w:hAnsi="Times New Roman"/>
          <w:sz w:val="28"/>
          <w:szCs w:val="28"/>
        </w:rPr>
        <w:t>в сфер</w:t>
      </w:r>
      <w:r w:rsidR="00EA09A6" w:rsidRPr="00AE2ACB">
        <w:rPr>
          <w:rFonts w:ascii="Times New Roman" w:hAnsi="Times New Roman"/>
          <w:sz w:val="28"/>
          <w:szCs w:val="28"/>
        </w:rPr>
        <w:t>і</w:t>
      </w:r>
      <w:r w:rsidRPr="00AE2ACB">
        <w:rPr>
          <w:rFonts w:ascii="Times New Roman" w:hAnsi="Times New Roman"/>
          <w:sz w:val="28"/>
          <w:szCs w:val="28"/>
        </w:rPr>
        <w:t xml:space="preserve"> агр</w:t>
      </w:r>
      <w:r w:rsidR="00EA09A6" w:rsidRPr="00AE2ACB">
        <w:rPr>
          <w:rFonts w:ascii="Times New Roman" w:hAnsi="Times New Roman"/>
          <w:sz w:val="28"/>
          <w:szCs w:val="28"/>
        </w:rPr>
        <w:t>арного</w:t>
      </w:r>
      <w:r w:rsidR="00BA16E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A09A6" w:rsidRPr="00AE2ACB">
        <w:rPr>
          <w:rFonts w:ascii="Times New Roman" w:hAnsi="Times New Roman"/>
          <w:sz w:val="28"/>
          <w:szCs w:val="28"/>
        </w:rPr>
        <w:t xml:space="preserve">виробництва </w:t>
      </w:r>
      <w:r w:rsidRPr="00AE2ACB">
        <w:rPr>
          <w:rFonts w:ascii="Times New Roman" w:hAnsi="Times New Roman"/>
          <w:sz w:val="28"/>
          <w:szCs w:val="28"/>
        </w:rPr>
        <w:t xml:space="preserve">належить до числа складних і надзвичайно актуальних як у науковому, так і </w:t>
      </w:r>
      <w:r w:rsidR="00EA09A6" w:rsidRPr="00AE2ACB">
        <w:rPr>
          <w:rFonts w:ascii="Times New Roman" w:hAnsi="Times New Roman"/>
          <w:sz w:val="28"/>
          <w:szCs w:val="28"/>
        </w:rPr>
        <w:t>в</w:t>
      </w:r>
      <w:r w:rsidRPr="00AE2ACB">
        <w:rPr>
          <w:rFonts w:ascii="Times New Roman" w:hAnsi="Times New Roman"/>
          <w:sz w:val="28"/>
          <w:szCs w:val="28"/>
        </w:rPr>
        <w:t xml:space="preserve"> практичному плані</w:t>
      </w:r>
      <w:r w:rsidR="00EA09A6" w:rsidRPr="00AE2ACB">
        <w:rPr>
          <w:rFonts w:ascii="Times New Roman" w:hAnsi="Times New Roman"/>
          <w:sz w:val="28"/>
          <w:szCs w:val="28"/>
        </w:rPr>
        <w:t>.</w:t>
      </w:r>
    </w:p>
    <w:p w:rsidR="009545C8" w:rsidRPr="00AE2ACB" w:rsidRDefault="00FC0066" w:rsidP="00AE2AC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AE2ACB">
        <w:rPr>
          <w:rFonts w:ascii="Times New Roman" w:hAnsi="Times New Roman"/>
          <w:sz w:val="28"/>
          <w:szCs w:val="28"/>
        </w:rPr>
        <w:t>Аналіз</w:t>
      </w:r>
      <w:r w:rsidR="002550B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E2ACB">
        <w:rPr>
          <w:rFonts w:ascii="Times New Roman" w:hAnsi="Times New Roman"/>
          <w:sz w:val="28"/>
          <w:szCs w:val="28"/>
        </w:rPr>
        <w:t>останніх</w:t>
      </w:r>
      <w:r w:rsidR="002550B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E2ACB">
        <w:rPr>
          <w:rFonts w:ascii="Times New Roman" w:hAnsi="Times New Roman"/>
          <w:sz w:val="28"/>
          <w:szCs w:val="28"/>
        </w:rPr>
        <w:t>досліджень і публікацій.</w:t>
      </w:r>
      <w:r w:rsidR="002550B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6BD2" w:rsidRPr="002550BF">
        <w:rPr>
          <w:rFonts w:ascii="Times New Roman" w:hAnsi="Times New Roman"/>
          <w:sz w:val="28"/>
          <w:szCs w:val="28"/>
          <w:lang w:val="uk-UA"/>
        </w:rPr>
        <w:t xml:space="preserve">Значний внесок у дослідження </w:t>
      </w:r>
      <w:r w:rsidR="009545C8" w:rsidRPr="002550BF">
        <w:rPr>
          <w:rFonts w:ascii="Times New Roman" w:hAnsi="Times New Roman"/>
          <w:sz w:val="28"/>
          <w:szCs w:val="28"/>
          <w:lang w:val="uk-UA"/>
        </w:rPr>
        <w:t>раціонального</w:t>
      </w:r>
      <w:r w:rsidR="002550B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6BD2" w:rsidRPr="002550BF">
        <w:rPr>
          <w:rFonts w:ascii="Times New Roman" w:hAnsi="Times New Roman"/>
          <w:sz w:val="28"/>
          <w:szCs w:val="28"/>
          <w:lang w:val="uk-UA"/>
        </w:rPr>
        <w:t>в</w:t>
      </w:r>
      <w:r w:rsidR="009545C8" w:rsidRPr="002550BF">
        <w:rPr>
          <w:rFonts w:ascii="Times New Roman" w:hAnsi="Times New Roman"/>
          <w:sz w:val="28"/>
          <w:szCs w:val="28"/>
          <w:lang w:val="uk-UA"/>
        </w:rPr>
        <w:t xml:space="preserve">икористання </w:t>
      </w:r>
      <w:r w:rsidR="00E16BD2" w:rsidRPr="002550BF">
        <w:rPr>
          <w:rFonts w:ascii="Times New Roman" w:hAnsi="Times New Roman"/>
          <w:sz w:val="28"/>
          <w:szCs w:val="28"/>
          <w:lang w:val="uk-UA"/>
        </w:rPr>
        <w:t xml:space="preserve">земельних ресурсів зробили такі вітчизняні науковці: </w:t>
      </w:r>
      <w:r w:rsidR="009545C8" w:rsidRPr="002550BF">
        <w:rPr>
          <w:rFonts w:ascii="Times New Roman" w:hAnsi="Times New Roman"/>
          <w:sz w:val="28"/>
          <w:szCs w:val="28"/>
          <w:lang w:val="uk-UA"/>
        </w:rPr>
        <w:t>Д.І. Бабміндр</w:t>
      </w:r>
      <w:r w:rsidR="00E16BD2" w:rsidRPr="002550BF">
        <w:rPr>
          <w:rFonts w:ascii="Times New Roman" w:hAnsi="Times New Roman"/>
          <w:sz w:val="28"/>
          <w:szCs w:val="28"/>
          <w:lang w:val="uk-UA"/>
        </w:rPr>
        <w:t>а</w:t>
      </w:r>
      <w:r w:rsidR="009545C8" w:rsidRPr="002550BF">
        <w:rPr>
          <w:rFonts w:ascii="Times New Roman" w:hAnsi="Times New Roman"/>
          <w:sz w:val="28"/>
          <w:szCs w:val="28"/>
          <w:lang w:val="uk-UA"/>
        </w:rPr>
        <w:t>, С.Ю. Булигіна, А.С. Даниленк</w:t>
      </w:r>
      <w:r w:rsidR="00E16BD2" w:rsidRPr="002550BF">
        <w:rPr>
          <w:rFonts w:ascii="Times New Roman" w:hAnsi="Times New Roman"/>
          <w:sz w:val="28"/>
          <w:szCs w:val="28"/>
          <w:lang w:val="uk-UA"/>
        </w:rPr>
        <w:t>о, Д.С. Добряк</w:t>
      </w:r>
      <w:r w:rsidR="00AD2261" w:rsidRPr="002550BF">
        <w:rPr>
          <w:rFonts w:ascii="Times New Roman" w:hAnsi="Times New Roman"/>
          <w:sz w:val="28"/>
          <w:szCs w:val="28"/>
          <w:lang w:val="uk-UA"/>
        </w:rPr>
        <w:t>, А.М.</w:t>
      </w:r>
      <w:r w:rsidR="00AD2261" w:rsidRPr="00AE2ACB">
        <w:rPr>
          <w:rFonts w:ascii="Times New Roman" w:hAnsi="Times New Roman"/>
          <w:sz w:val="28"/>
          <w:szCs w:val="28"/>
        </w:rPr>
        <w:t> </w:t>
      </w:r>
      <w:r w:rsidR="00AD2261" w:rsidRPr="002550BF">
        <w:rPr>
          <w:rFonts w:ascii="Times New Roman" w:hAnsi="Times New Roman"/>
          <w:sz w:val="28"/>
          <w:szCs w:val="28"/>
          <w:lang w:val="uk-UA"/>
        </w:rPr>
        <w:t>Третяк</w:t>
      </w:r>
      <w:r w:rsidR="009545C8" w:rsidRPr="002550BF">
        <w:rPr>
          <w:rFonts w:ascii="Times New Roman" w:hAnsi="Times New Roman"/>
          <w:sz w:val="28"/>
          <w:szCs w:val="28"/>
          <w:lang w:val="uk-UA"/>
        </w:rPr>
        <w:t xml:space="preserve">, М.А. Хвесик та ін. </w:t>
      </w:r>
      <w:r w:rsidR="008C17F2" w:rsidRPr="00AE2ACB">
        <w:rPr>
          <w:rFonts w:ascii="Times New Roman" w:hAnsi="Times New Roman"/>
          <w:sz w:val="28"/>
          <w:szCs w:val="28"/>
        </w:rPr>
        <w:t>Н</w:t>
      </w:r>
      <w:bookmarkStart w:id="0" w:name="_GoBack"/>
      <w:bookmarkEnd w:id="0"/>
      <w:r w:rsidR="00E16BD2" w:rsidRPr="00AE2ACB">
        <w:rPr>
          <w:rFonts w:ascii="Times New Roman" w:hAnsi="Times New Roman"/>
          <w:sz w:val="28"/>
          <w:szCs w:val="28"/>
        </w:rPr>
        <w:t>езважаючи</w:t>
      </w:r>
      <w:r w:rsidR="00EA1BA0" w:rsidRPr="00AE2ACB">
        <w:rPr>
          <w:rFonts w:ascii="Times New Roman" w:hAnsi="Times New Roman"/>
          <w:sz w:val="28"/>
          <w:szCs w:val="28"/>
        </w:rPr>
        <w:t xml:space="preserve"> на значну кількість досліджень, </w:t>
      </w:r>
      <w:r w:rsidR="00E16BD2" w:rsidRPr="00AE2ACB">
        <w:rPr>
          <w:rFonts w:ascii="Times New Roman" w:hAnsi="Times New Roman"/>
          <w:sz w:val="28"/>
          <w:szCs w:val="28"/>
        </w:rPr>
        <w:t>проблеми, у зв’язку з плинністю ринкових трансформацій, питання формування та використання земельних ресурсів не втрачають своєї актуальності.</w:t>
      </w:r>
    </w:p>
    <w:p w:rsidR="00FC0066" w:rsidRPr="00AE2ACB" w:rsidRDefault="00FC0066" w:rsidP="00AE2AC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AE2ACB">
        <w:rPr>
          <w:rFonts w:ascii="Times New Roman" w:hAnsi="Times New Roman"/>
          <w:sz w:val="28"/>
          <w:szCs w:val="28"/>
        </w:rPr>
        <w:t xml:space="preserve">Постановка завдання. </w:t>
      </w:r>
      <w:r w:rsidR="00EE6943" w:rsidRPr="00AE2ACB">
        <w:rPr>
          <w:rFonts w:ascii="Times New Roman" w:hAnsi="Times New Roman"/>
          <w:sz w:val="28"/>
          <w:szCs w:val="28"/>
        </w:rPr>
        <w:t>Метою статті</w:t>
      </w:r>
      <w:r w:rsidR="002564AE" w:rsidRPr="00AE2ACB">
        <w:rPr>
          <w:rFonts w:ascii="Times New Roman" w:hAnsi="Times New Roman"/>
          <w:sz w:val="28"/>
          <w:szCs w:val="28"/>
        </w:rPr>
        <w:t xml:space="preserve"> є вивчення стану використання земельн</w:t>
      </w:r>
      <w:r w:rsidR="002C4A88" w:rsidRPr="00AE2ACB">
        <w:rPr>
          <w:rFonts w:ascii="Times New Roman" w:hAnsi="Times New Roman"/>
          <w:sz w:val="28"/>
          <w:szCs w:val="28"/>
        </w:rPr>
        <w:t>их ресурсів</w:t>
      </w:r>
      <w:r w:rsidR="00735753" w:rsidRPr="00AE2ACB">
        <w:rPr>
          <w:rFonts w:ascii="Times New Roman" w:hAnsi="Times New Roman"/>
          <w:sz w:val="28"/>
          <w:szCs w:val="28"/>
        </w:rPr>
        <w:t xml:space="preserve">України та </w:t>
      </w:r>
      <w:r w:rsidR="002564AE" w:rsidRPr="00AE2ACB">
        <w:rPr>
          <w:rFonts w:ascii="Times New Roman" w:hAnsi="Times New Roman"/>
          <w:sz w:val="28"/>
          <w:szCs w:val="28"/>
        </w:rPr>
        <w:t>Черкаської області.</w:t>
      </w:r>
    </w:p>
    <w:p w:rsidR="00F27DF6" w:rsidRPr="00AE2ACB" w:rsidRDefault="00FC0066" w:rsidP="00AE2AC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AE2ACB">
        <w:rPr>
          <w:rFonts w:ascii="Times New Roman" w:hAnsi="Times New Roman"/>
          <w:sz w:val="28"/>
          <w:szCs w:val="28"/>
        </w:rPr>
        <w:t xml:space="preserve">Виклад основного матеріалу. </w:t>
      </w:r>
      <w:r w:rsidR="0042190C" w:rsidRPr="00AE2ACB">
        <w:rPr>
          <w:rFonts w:ascii="Times New Roman" w:hAnsi="Times New Roman"/>
          <w:sz w:val="28"/>
          <w:szCs w:val="28"/>
        </w:rPr>
        <w:t xml:space="preserve">Україна за наявністю родючих земель – одна з найбагатших країн світу. </w:t>
      </w:r>
      <w:r w:rsidR="002C2299" w:rsidRPr="00AE2ACB">
        <w:rPr>
          <w:rFonts w:ascii="Times New Roman" w:hAnsi="Times New Roman"/>
          <w:sz w:val="28"/>
          <w:szCs w:val="28"/>
        </w:rPr>
        <w:t xml:space="preserve">Висока природна продуктивність ґрунтового </w:t>
      </w:r>
      <w:r w:rsidR="002C2299" w:rsidRPr="00AE2ACB">
        <w:rPr>
          <w:rFonts w:ascii="Times New Roman" w:hAnsi="Times New Roman"/>
          <w:sz w:val="28"/>
          <w:szCs w:val="28"/>
        </w:rPr>
        <w:lastRenderedPageBreak/>
        <w:t xml:space="preserve">покрову визначає провідну роль земельного фонду, як одного з важливих видів ресурсів економічного розвитку України, її національного багатства, головного засобу виробництва в сільському господарстві. </w:t>
      </w:r>
      <w:r w:rsidR="007F4BD2" w:rsidRPr="00AE2ACB">
        <w:rPr>
          <w:rFonts w:ascii="Times New Roman" w:hAnsi="Times New Roman"/>
          <w:sz w:val="28"/>
          <w:szCs w:val="28"/>
        </w:rPr>
        <w:t>Р</w:t>
      </w:r>
      <w:r w:rsidR="0042190C" w:rsidRPr="00AE2ACB">
        <w:rPr>
          <w:rFonts w:ascii="Times New Roman" w:hAnsi="Times New Roman"/>
          <w:sz w:val="28"/>
          <w:szCs w:val="28"/>
        </w:rPr>
        <w:t xml:space="preserve">івень </w:t>
      </w:r>
      <w:r w:rsidR="007F4BD2" w:rsidRPr="00AE2ACB">
        <w:rPr>
          <w:rFonts w:ascii="Times New Roman" w:hAnsi="Times New Roman"/>
          <w:sz w:val="28"/>
          <w:szCs w:val="28"/>
        </w:rPr>
        <w:t>використ</w:t>
      </w:r>
      <w:r w:rsidR="0042190C" w:rsidRPr="00AE2ACB">
        <w:rPr>
          <w:rFonts w:ascii="Times New Roman" w:hAnsi="Times New Roman"/>
          <w:sz w:val="28"/>
          <w:szCs w:val="28"/>
        </w:rPr>
        <w:t>ання</w:t>
      </w:r>
      <w:r w:rsidR="00B1457D" w:rsidRPr="00AE2ACB">
        <w:rPr>
          <w:rFonts w:ascii="Times New Roman" w:hAnsi="Times New Roman"/>
          <w:sz w:val="28"/>
          <w:szCs w:val="28"/>
        </w:rPr>
        <w:t xml:space="preserve"> земельних </w:t>
      </w:r>
      <w:r w:rsidR="0042190C" w:rsidRPr="00AE2ACB">
        <w:rPr>
          <w:rFonts w:ascii="Times New Roman" w:hAnsi="Times New Roman"/>
          <w:sz w:val="28"/>
          <w:szCs w:val="28"/>
        </w:rPr>
        <w:t>ресурсів характеризує Україну як державу, в якій надзвичайно широко і екологічно</w:t>
      </w:r>
      <w:r w:rsidR="002C2299" w:rsidRPr="00AE2ACB">
        <w:rPr>
          <w:rFonts w:ascii="Times New Roman" w:hAnsi="Times New Roman"/>
          <w:sz w:val="28"/>
          <w:szCs w:val="28"/>
        </w:rPr>
        <w:t>-</w:t>
      </w:r>
      <w:r w:rsidR="0042190C" w:rsidRPr="00AE2ACB">
        <w:rPr>
          <w:rFonts w:ascii="Times New Roman" w:hAnsi="Times New Roman"/>
          <w:sz w:val="28"/>
          <w:szCs w:val="28"/>
        </w:rPr>
        <w:t xml:space="preserve">незбалансовано використовуються </w:t>
      </w:r>
      <w:r w:rsidR="00B1457D" w:rsidRPr="00AE2ACB">
        <w:rPr>
          <w:rFonts w:ascii="Times New Roman" w:hAnsi="Times New Roman"/>
          <w:sz w:val="28"/>
          <w:szCs w:val="28"/>
        </w:rPr>
        <w:t>ц</w:t>
      </w:r>
      <w:r w:rsidR="0081464A" w:rsidRPr="00AE2ACB">
        <w:rPr>
          <w:rFonts w:ascii="Times New Roman" w:hAnsi="Times New Roman"/>
          <w:sz w:val="28"/>
          <w:szCs w:val="28"/>
        </w:rPr>
        <w:t>і ресурси</w:t>
      </w:r>
      <w:r w:rsidR="00044266" w:rsidRPr="00AE2ACB">
        <w:rPr>
          <w:rFonts w:ascii="Times New Roman" w:hAnsi="Times New Roman"/>
          <w:sz w:val="28"/>
          <w:szCs w:val="28"/>
        </w:rPr>
        <w:t>.</w:t>
      </w:r>
    </w:p>
    <w:p w:rsidR="00F27DF6" w:rsidRPr="00AE2ACB" w:rsidRDefault="006D7E50" w:rsidP="00AE2AC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AE2ACB">
        <w:rPr>
          <w:rFonts w:ascii="Times New Roman" w:hAnsi="Times New Roman"/>
          <w:sz w:val="28"/>
          <w:szCs w:val="28"/>
        </w:rPr>
        <w:t>Земельні ресурси — сукупні ресурси земельної території як просторового базису господарської діяльності людей, засобу виробництва та її біологічної продуктивності. До них належать землі, що використовуються або можуть бути використані людиною. В Україні переважають ресурси сільськогосподарського використання.</w:t>
      </w:r>
      <w:r w:rsidR="004A0B4A" w:rsidRPr="004A0B4A">
        <w:rPr>
          <w:rFonts w:ascii="Times New Roman" w:hAnsi="Times New Roman"/>
          <w:sz w:val="28"/>
          <w:szCs w:val="28"/>
        </w:rPr>
        <w:t xml:space="preserve"> </w:t>
      </w:r>
      <w:r w:rsidR="00F27DF6" w:rsidRPr="00AE2ACB">
        <w:rPr>
          <w:rFonts w:ascii="Times New Roman" w:hAnsi="Times New Roman"/>
          <w:sz w:val="28"/>
          <w:szCs w:val="28"/>
        </w:rPr>
        <w:t>Земля – найважливіша складова природних ресурсів; головна передумова та природна основа сільськогосподарського виробництва. Земельні ресурси вважаються первинним фактором виробництва</w:t>
      </w:r>
      <w:r w:rsidR="004A0B4A" w:rsidRPr="004A0B4A">
        <w:rPr>
          <w:rFonts w:ascii="Times New Roman" w:hAnsi="Times New Roman"/>
          <w:sz w:val="28"/>
          <w:szCs w:val="28"/>
        </w:rPr>
        <w:t xml:space="preserve"> </w:t>
      </w:r>
      <w:r w:rsidR="00316797" w:rsidRPr="00AE2ACB">
        <w:rPr>
          <w:rFonts w:ascii="Times New Roman" w:hAnsi="Times New Roman"/>
          <w:sz w:val="28"/>
          <w:szCs w:val="28"/>
        </w:rPr>
        <w:t>[1].</w:t>
      </w:r>
    </w:p>
    <w:p w:rsidR="00136723" w:rsidRPr="00AE2ACB" w:rsidRDefault="002C2299" w:rsidP="00AE2AC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AE2ACB">
        <w:rPr>
          <w:rFonts w:ascii="Times New Roman" w:hAnsi="Times New Roman"/>
          <w:sz w:val="28"/>
          <w:szCs w:val="28"/>
        </w:rPr>
        <w:t>Нижче приведено структуру земельного фонду сільськогосподарського призначення України (табл. 1).</w:t>
      </w:r>
    </w:p>
    <w:p w:rsidR="0044270D" w:rsidRPr="00AD2261" w:rsidRDefault="0044270D" w:rsidP="0044270D">
      <w:pPr>
        <w:shd w:val="clear" w:color="auto" w:fill="FFFFFF"/>
        <w:spacing w:after="0" w:line="360" w:lineRule="auto"/>
        <w:ind w:firstLine="567"/>
        <w:jc w:val="right"/>
        <w:rPr>
          <w:rFonts w:ascii="Times New Roman" w:hAnsi="Times New Roman"/>
          <w:sz w:val="28"/>
          <w:szCs w:val="28"/>
          <w:lang w:val="uk-UA"/>
        </w:rPr>
      </w:pPr>
      <w:r w:rsidRPr="00AD2261">
        <w:rPr>
          <w:rFonts w:ascii="Times New Roman" w:hAnsi="Times New Roman"/>
          <w:sz w:val="28"/>
          <w:szCs w:val="28"/>
          <w:lang w:val="uk-UA"/>
        </w:rPr>
        <w:t>Таблиця 1</w:t>
      </w:r>
    </w:p>
    <w:p w:rsidR="002C2299" w:rsidRPr="00AD2261" w:rsidRDefault="002C2299" w:rsidP="002C2299">
      <w:pPr>
        <w:shd w:val="clear" w:color="auto" w:fill="FFFFFF"/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D2261">
        <w:rPr>
          <w:rFonts w:ascii="Times New Roman" w:hAnsi="Times New Roman"/>
          <w:b/>
          <w:sz w:val="28"/>
          <w:szCs w:val="28"/>
          <w:lang w:val="uk-UA"/>
        </w:rPr>
        <w:t>Земельний фонд сільськогосподарського призначення України</w:t>
      </w: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39"/>
        <w:gridCol w:w="1126"/>
        <w:gridCol w:w="706"/>
        <w:gridCol w:w="1126"/>
        <w:gridCol w:w="706"/>
        <w:gridCol w:w="1686"/>
      </w:tblGrid>
      <w:tr w:rsidR="00AD2261" w:rsidRPr="00AD2261" w:rsidTr="00853FB6">
        <w:trPr>
          <w:trHeight w:val="1530"/>
        </w:trPr>
        <w:tc>
          <w:tcPr>
            <w:tcW w:w="0" w:type="auto"/>
            <w:vMerge w:val="restart"/>
            <w:vAlign w:val="center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Угіддя</w:t>
            </w:r>
          </w:p>
        </w:tc>
        <w:tc>
          <w:tcPr>
            <w:tcW w:w="0" w:type="auto"/>
            <w:gridSpan w:val="2"/>
            <w:vAlign w:val="center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2008 р.</w:t>
            </w:r>
          </w:p>
        </w:tc>
        <w:tc>
          <w:tcPr>
            <w:tcW w:w="0" w:type="auto"/>
            <w:gridSpan w:val="2"/>
            <w:vAlign w:val="center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2011 р.</w:t>
            </w:r>
          </w:p>
        </w:tc>
        <w:tc>
          <w:tcPr>
            <w:tcW w:w="1686" w:type="dxa"/>
            <w:vAlign w:val="center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Зміни структури</w:t>
            </w:r>
          </w:p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2011 р. до 2008 р., +,–</w:t>
            </w:r>
          </w:p>
        </w:tc>
      </w:tr>
      <w:tr w:rsidR="00AD2261" w:rsidRPr="00AD2261" w:rsidTr="00231188">
        <w:trPr>
          <w:trHeight w:val="145"/>
        </w:trPr>
        <w:tc>
          <w:tcPr>
            <w:tcW w:w="0" w:type="auto"/>
            <w:vMerge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Align w:val="center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тис. га</w:t>
            </w:r>
          </w:p>
        </w:tc>
        <w:tc>
          <w:tcPr>
            <w:tcW w:w="0" w:type="auto"/>
            <w:vAlign w:val="center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%</w:t>
            </w:r>
          </w:p>
        </w:tc>
        <w:tc>
          <w:tcPr>
            <w:tcW w:w="0" w:type="auto"/>
            <w:vAlign w:val="center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тис. га</w:t>
            </w:r>
          </w:p>
        </w:tc>
        <w:tc>
          <w:tcPr>
            <w:tcW w:w="0" w:type="auto"/>
            <w:vAlign w:val="center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%</w:t>
            </w:r>
          </w:p>
        </w:tc>
        <w:tc>
          <w:tcPr>
            <w:tcW w:w="1686" w:type="dxa"/>
            <w:vAlign w:val="center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%</w:t>
            </w:r>
          </w:p>
        </w:tc>
      </w:tr>
      <w:tr w:rsidR="00AD2261" w:rsidRPr="00AD2261" w:rsidTr="00231188">
        <w:trPr>
          <w:trHeight w:val="641"/>
        </w:trPr>
        <w:tc>
          <w:tcPr>
            <w:tcW w:w="0" w:type="auto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jc w:val="left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Землі сільськогосподарського призначення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jc w:val="left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42842,1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70,9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eastAsiaTheme="minorHAnsi" w:hAnsi="Times New Roman" w:cs="Times New Roman"/>
                <w:b w:val="0"/>
                <w:bCs w:val="0"/>
                <w:i w:val="0"/>
                <w:sz w:val="28"/>
                <w:szCs w:val="28"/>
                <w:lang w:val="uk-UA" w:eastAsia="en-US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42776,9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70,8</w:t>
            </w:r>
          </w:p>
        </w:tc>
        <w:tc>
          <w:tcPr>
            <w:tcW w:w="1686" w:type="dxa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-65,2</w:t>
            </w:r>
          </w:p>
        </w:tc>
      </w:tr>
      <w:tr w:rsidR="00AD2261" w:rsidRPr="00AD2261" w:rsidTr="00231188">
        <w:trPr>
          <w:trHeight w:val="648"/>
        </w:trPr>
        <w:tc>
          <w:tcPr>
            <w:tcW w:w="0" w:type="auto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jc w:val="left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У т.ч. усі сільськогосподарські угіддя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41625,8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68,9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41557,6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68,9</w:t>
            </w:r>
          </w:p>
        </w:tc>
        <w:tc>
          <w:tcPr>
            <w:tcW w:w="1686" w:type="dxa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68,2</w:t>
            </w:r>
          </w:p>
        </w:tc>
      </w:tr>
      <w:tr w:rsidR="00AD2261" w:rsidRPr="00AD2261" w:rsidTr="00231188">
        <w:trPr>
          <w:trHeight w:val="633"/>
        </w:trPr>
        <w:tc>
          <w:tcPr>
            <w:tcW w:w="0" w:type="auto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jc w:val="left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У тому числі:</w:t>
            </w:r>
          </w:p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jc w:val="left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рілля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32473,4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55,8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32498,5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55,7</w:t>
            </w:r>
          </w:p>
        </w:tc>
        <w:tc>
          <w:tcPr>
            <w:tcW w:w="1686" w:type="dxa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25,1</w:t>
            </w:r>
          </w:p>
        </w:tc>
      </w:tr>
      <w:tr w:rsidR="00AD2261" w:rsidRPr="00AD2261" w:rsidTr="00231188">
        <w:trPr>
          <w:trHeight w:val="317"/>
        </w:trPr>
        <w:tc>
          <w:tcPr>
            <w:tcW w:w="0" w:type="auto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jc w:val="left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сіножаті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2416,2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4,0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2411,5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4,1</w:t>
            </w:r>
          </w:p>
        </w:tc>
        <w:tc>
          <w:tcPr>
            <w:tcW w:w="1686" w:type="dxa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-4,7</w:t>
            </w:r>
          </w:p>
        </w:tc>
      </w:tr>
      <w:tr w:rsidR="00AD2261" w:rsidRPr="00AD2261" w:rsidTr="00231188">
        <w:trPr>
          <w:trHeight w:val="317"/>
        </w:trPr>
        <w:tc>
          <w:tcPr>
            <w:tcW w:w="0" w:type="auto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jc w:val="left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пасовища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5501,8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9,1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5474,5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9,1</w:t>
            </w:r>
          </w:p>
        </w:tc>
        <w:tc>
          <w:tcPr>
            <w:tcW w:w="1686" w:type="dxa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-27,3</w:t>
            </w:r>
          </w:p>
        </w:tc>
      </w:tr>
      <w:tr w:rsidR="00AD2261" w:rsidRPr="00AD2261" w:rsidTr="00231188">
        <w:trPr>
          <w:trHeight w:val="438"/>
        </w:trPr>
        <w:tc>
          <w:tcPr>
            <w:tcW w:w="0" w:type="auto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jc w:val="left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/>
                <w:b w:val="0"/>
                <w:i w:val="0"/>
                <w:sz w:val="28"/>
                <w:szCs w:val="28"/>
                <w:lang w:val="uk-UA"/>
              </w:rPr>
              <w:t>інші сільськогосподарські землі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/>
                <w:b w:val="0"/>
                <w:i w:val="0"/>
                <w:sz w:val="28"/>
                <w:szCs w:val="28"/>
                <w:lang w:val="uk-UA"/>
              </w:rPr>
              <w:t>1217,3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2,1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/>
                <w:b w:val="0"/>
                <w:i w:val="0"/>
                <w:sz w:val="28"/>
                <w:szCs w:val="28"/>
                <w:lang w:val="uk-UA"/>
              </w:rPr>
              <w:t>1215,8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2,2</w:t>
            </w:r>
          </w:p>
        </w:tc>
        <w:tc>
          <w:tcPr>
            <w:tcW w:w="1686" w:type="dxa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-1,5</w:t>
            </w:r>
          </w:p>
        </w:tc>
      </w:tr>
      <w:tr w:rsidR="00AD2261" w:rsidRPr="00AD2261" w:rsidTr="00231188">
        <w:trPr>
          <w:trHeight w:val="332"/>
        </w:trPr>
        <w:tc>
          <w:tcPr>
            <w:tcW w:w="0" w:type="auto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jc w:val="left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Вся територія України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60354,8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100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eastAsiaTheme="minorHAnsi" w:hAnsi="Times New Roman" w:cs="Times New Roman"/>
                <w:b w:val="0"/>
                <w:bCs w:val="0"/>
                <w:i w:val="0"/>
                <w:sz w:val="28"/>
                <w:szCs w:val="28"/>
                <w:lang w:val="uk-UA" w:eastAsia="en-US"/>
              </w:rPr>
              <w:t>60354,9</w:t>
            </w:r>
          </w:p>
        </w:tc>
        <w:tc>
          <w:tcPr>
            <w:tcW w:w="0" w:type="auto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100</w:t>
            </w:r>
          </w:p>
        </w:tc>
        <w:tc>
          <w:tcPr>
            <w:tcW w:w="1686" w:type="dxa"/>
            <w:vAlign w:val="bottom"/>
          </w:tcPr>
          <w:p w:rsidR="002C2299" w:rsidRPr="00AD2261" w:rsidRDefault="002C2299" w:rsidP="0044270D">
            <w:pPr>
              <w:pStyle w:val="FR4"/>
              <w:spacing w:before="0" w:line="240" w:lineRule="auto"/>
              <w:ind w:left="0" w:right="0"/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</w:pPr>
            <w:r w:rsidRPr="00AD2261">
              <w:rPr>
                <w:rFonts w:ascii="Times New Roman" w:hAnsi="Times New Roman" w:cs="Times New Roman"/>
                <w:b w:val="0"/>
                <w:i w:val="0"/>
                <w:sz w:val="28"/>
                <w:szCs w:val="28"/>
                <w:lang w:val="uk-UA"/>
              </w:rPr>
              <w:t>0,1</w:t>
            </w:r>
          </w:p>
        </w:tc>
      </w:tr>
    </w:tbl>
    <w:p w:rsidR="004A0B4A" w:rsidRDefault="004A0B4A" w:rsidP="0004426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D72EC6" w:rsidRPr="00AD2261" w:rsidRDefault="00061F89" w:rsidP="0004426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D2261">
        <w:rPr>
          <w:rFonts w:ascii="Times New Roman" w:hAnsi="Times New Roman"/>
          <w:sz w:val="28"/>
          <w:szCs w:val="28"/>
          <w:lang w:val="uk-UA"/>
        </w:rPr>
        <w:t>Україна</w:t>
      </w:r>
      <w:r w:rsidR="002C2299" w:rsidRPr="00AD2261">
        <w:rPr>
          <w:rFonts w:ascii="Times New Roman" w:hAnsi="Times New Roman"/>
          <w:sz w:val="28"/>
          <w:szCs w:val="28"/>
          <w:lang w:val="uk-UA"/>
        </w:rPr>
        <w:t xml:space="preserve"> має надзвичайно високий рівень освоєності земельного фонду та розораності сільськогосподарських угідь. </w:t>
      </w:r>
      <w:r w:rsidR="0081464A" w:rsidRPr="00AD2261">
        <w:rPr>
          <w:rFonts w:ascii="Times New Roman" w:hAnsi="Times New Roman"/>
          <w:sz w:val="28"/>
          <w:szCs w:val="28"/>
          <w:lang w:val="uk-UA"/>
        </w:rPr>
        <w:t xml:space="preserve">За розораністю займає перше місце у </w:t>
      </w:r>
      <w:r w:rsidR="0081464A" w:rsidRPr="00AD2261">
        <w:rPr>
          <w:rFonts w:ascii="Times New Roman" w:hAnsi="Times New Roman"/>
          <w:sz w:val="28"/>
          <w:szCs w:val="28"/>
          <w:lang w:val="uk-UA"/>
        </w:rPr>
        <w:lastRenderedPageBreak/>
        <w:t>світі, і</w:t>
      </w:r>
      <w:r w:rsidRPr="00AD2261">
        <w:rPr>
          <w:rFonts w:ascii="Times New Roman" w:hAnsi="Times New Roman"/>
          <w:sz w:val="28"/>
          <w:szCs w:val="28"/>
          <w:lang w:val="uk-UA"/>
        </w:rPr>
        <w:t xml:space="preserve"> в середньому становить 78,</w:t>
      </w:r>
      <w:r w:rsidR="0044270D" w:rsidRPr="00AD2261">
        <w:rPr>
          <w:rFonts w:ascii="Times New Roman" w:hAnsi="Times New Roman"/>
          <w:sz w:val="28"/>
          <w:szCs w:val="28"/>
          <w:lang w:val="uk-UA"/>
        </w:rPr>
        <w:t>2</w:t>
      </w:r>
      <w:r w:rsidRPr="00AD2261">
        <w:rPr>
          <w:rFonts w:ascii="Times New Roman" w:hAnsi="Times New Roman"/>
          <w:sz w:val="28"/>
          <w:szCs w:val="28"/>
          <w:lang w:val="uk-UA"/>
        </w:rPr>
        <w:t xml:space="preserve">%. </w:t>
      </w:r>
      <w:r w:rsidR="002C2299" w:rsidRPr="00AD2261">
        <w:rPr>
          <w:rFonts w:ascii="Times New Roman" w:hAnsi="Times New Roman"/>
          <w:sz w:val="28"/>
          <w:szCs w:val="28"/>
          <w:lang w:val="uk-UA"/>
        </w:rPr>
        <w:t>Надмірна розораність призводить до збільшення площі еродованих сільськогосподарських угідь, яких</w:t>
      </w:r>
      <w:r w:rsidRPr="00AD2261">
        <w:rPr>
          <w:rFonts w:ascii="Times New Roman" w:hAnsi="Times New Roman"/>
          <w:sz w:val="28"/>
          <w:szCs w:val="28"/>
          <w:lang w:val="uk-UA"/>
        </w:rPr>
        <w:t xml:space="preserve"> у нашій державі вже близько 15 </w:t>
      </w:r>
      <w:r w:rsidR="002C2299" w:rsidRPr="00AD2261">
        <w:rPr>
          <w:rFonts w:ascii="Times New Roman" w:hAnsi="Times New Roman"/>
          <w:sz w:val="28"/>
          <w:szCs w:val="28"/>
          <w:lang w:val="uk-UA"/>
        </w:rPr>
        <w:t xml:space="preserve">млн. га. При нераціональному використанні орних земель поширюються процеси деградації ґрунтів, </w:t>
      </w:r>
      <w:r w:rsidRPr="00AD2261">
        <w:rPr>
          <w:rFonts w:ascii="Times New Roman" w:hAnsi="Times New Roman"/>
          <w:sz w:val="28"/>
          <w:szCs w:val="28"/>
          <w:lang w:val="uk-UA"/>
        </w:rPr>
        <w:t xml:space="preserve">поверхня яких </w:t>
      </w:r>
      <w:r w:rsidR="002C2299" w:rsidRPr="00AD2261">
        <w:rPr>
          <w:rFonts w:ascii="Times New Roman" w:hAnsi="Times New Roman"/>
          <w:sz w:val="28"/>
          <w:szCs w:val="28"/>
          <w:lang w:val="uk-UA"/>
        </w:rPr>
        <w:t xml:space="preserve">піддається ерозії, перезволоженню, підвищується кислотність </w:t>
      </w:r>
      <w:r w:rsidR="009C0EBC" w:rsidRPr="00AD2261">
        <w:rPr>
          <w:rFonts w:ascii="Times New Roman" w:hAnsi="Times New Roman"/>
          <w:sz w:val="28"/>
          <w:szCs w:val="28"/>
          <w:lang w:val="uk-UA"/>
        </w:rPr>
        <w:t>та ін</w:t>
      </w:r>
      <w:r w:rsidR="002C2299" w:rsidRPr="00AD2261">
        <w:rPr>
          <w:rFonts w:ascii="Times New Roman" w:hAnsi="Times New Roman"/>
          <w:sz w:val="28"/>
          <w:szCs w:val="28"/>
          <w:lang w:val="uk-UA"/>
        </w:rPr>
        <w:t>. З метою оптимізації земельного фонду України необхідно здійснити заходи щодо вилучення з інтенсивного обробітку деградованих і малопродуктивних земель, до яких відносяться сільськогосподарські угіддя</w:t>
      </w:r>
      <w:r w:rsidR="00D72EC6" w:rsidRPr="00AD2261">
        <w:rPr>
          <w:rFonts w:ascii="Times New Roman" w:hAnsi="Times New Roman"/>
          <w:sz w:val="28"/>
          <w:szCs w:val="28"/>
          <w:lang w:val="uk-UA"/>
        </w:rPr>
        <w:t>, які мають низьку родючістю та господарське використання</w:t>
      </w:r>
      <w:r w:rsidR="0081464A" w:rsidRPr="00AD2261">
        <w:rPr>
          <w:rFonts w:ascii="Times New Roman" w:hAnsi="Times New Roman"/>
          <w:sz w:val="28"/>
          <w:szCs w:val="28"/>
          <w:lang w:val="uk-UA"/>
        </w:rPr>
        <w:t xml:space="preserve"> яких</w:t>
      </w:r>
      <w:r w:rsidR="00254D89">
        <w:rPr>
          <w:rFonts w:ascii="Times New Roman" w:hAnsi="Times New Roman"/>
          <w:sz w:val="28"/>
          <w:szCs w:val="28"/>
          <w:lang w:val="uk-UA"/>
        </w:rPr>
        <w:t>,</w:t>
      </w:r>
      <w:r w:rsidR="00D72EC6" w:rsidRPr="00AD2261">
        <w:rPr>
          <w:rFonts w:ascii="Times New Roman" w:hAnsi="Times New Roman"/>
          <w:sz w:val="28"/>
          <w:szCs w:val="28"/>
          <w:lang w:val="uk-UA"/>
        </w:rPr>
        <w:t>за призначенням, стало економічно неефективним</w:t>
      </w:r>
      <w:r w:rsidR="00BA16E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44266" w:rsidRPr="00AD2261">
        <w:rPr>
          <w:rFonts w:ascii="Times New Roman" w:hAnsi="Times New Roman"/>
          <w:sz w:val="28"/>
          <w:szCs w:val="28"/>
          <w:lang w:val="uk-UA"/>
        </w:rPr>
        <w:t>[2].</w:t>
      </w:r>
    </w:p>
    <w:p w:rsidR="00961702" w:rsidRPr="00AD2261" w:rsidRDefault="00357838" w:rsidP="00357838">
      <w:pPr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AD2261">
        <w:rPr>
          <w:rFonts w:ascii="Times New Roman" w:hAnsi="Times New Roman"/>
          <w:sz w:val="28"/>
          <w:szCs w:val="28"/>
          <w:lang w:val="uk-UA"/>
        </w:rPr>
        <w:t xml:space="preserve">Земельний фонд Черкащини за своїм родючим потенціалом є одним з найвищих в державі. </w:t>
      </w:r>
      <w:r w:rsidRPr="00AD2261">
        <w:rPr>
          <w:rStyle w:val="rvts8"/>
          <w:lang w:val="uk-UA"/>
        </w:rPr>
        <w:t xml:space="preserve">Сільськогосподарські угіддя </w:t>
      </w:r>
      <w:r w:rsidRPr="00AD2261">
        <w:rPr>
          <w:rFonts w:ascii="Times New Roman" w:hAnsi="Times New Roman"/>
          <w:sz w:val="28"/>
          <w:szCs w:val="28"/>
          <w:lang w:val="uk-UA"/>
        </w:rPr>
        <w:t>Черкаської</w:t>
      </w:r>
      <w:r w:rsidRPr="00AD2261">
        <w:rPr>
          <w:rStyle w:val="rvts8"/>
          <w:lang w:val="uk-UA"/>
        </w:rPr>
        <w:t xml:space="preserve"> області складають великий земельний потенціал для розвитку агр</w:t>
      </w:r>
      <w:r w:rsidR="00E961B4" w:rsidRPr="00AD2261">
        <w:rPr>
          <w:rStyle w:val="rvts8"/>
          <w:lang w:val="uk-UA"/>
        </w:rPr>
        <w:t>арн</w:t>
      </w:r>
      <w:r w:rsidRPr="00AD2261">
        <w:rPr>
          <w:rStyle w:val="rvts8"/>
          <w:lang w:val="uk-UA"/>
        </w:rPr>
        <w:t>ого виробництва, у складі яких найбіл</w:t>
      </w:r>
      <w:r w:rsidR="00254D89">
        <w:rPr>
          <w:rStyle w:val="rvts8"/>
          <w:lang w:val="uk-UA"/>
        </w:rPr>
        <w:t>ьшу цінність має рілля, тому що</w:t>
      </w:r>
      <w:r w:rsidRPr="00AD2261">
        <w:rPr>
          <w:rStyle w:val="rvts8"/>
          <w:lang w:val="uk-UA"/>
        </w:rPr>
        <w:t xml:space="preserve"> з підвищенням її частки підвищується ефективність використання земельних ресурсів</w:t>
      </w:r>
      <w:r w:rsidR="00961702" w:rsidRPr="00AD2261">
        <w:rPr>
          <w:rFonts w:ascii="Times New Roman" w:hAnsi="Times New Roman"/>
          <w:sz w:val="28"/>
          <w:szCs w:val="28"/>
          <w:lang w:val="uk-UA"/>
        </w:rPr>
        <w:t xml:space="preserve"> (рис. 1)</w:t>
      </w:r>
      <w:r w:rsidR="00063540" w:rsidRPr="00AD2261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AD2261" w:rsidRPr="00AD2261">
        <w:rPr>
          <w:rFonts w:ascii="Times New Roman" w:hAnsi="Times New Roman"/>
          <w:sz w:val="28"/>
          <w:szCs w:val="28"/>
          <w:lang w:val="uk-UA"/>
        </w:rPr>
        <w:t>3</w:t>
      </w:r>
      <w:r w:rsidR="00063540" w:rsidRPr="00AD2261">
        <w:rPr>
          <w:rFonts w:ascii="Times New Roman" w:hAnsi="Times New Roman"/>
          <w:sz w:val="28"/>
          <w:szCs w:val="28"/>
          <w:lang w:val="uk-UA"/>
        </w:rPr>
        <w:t>].</w:t>
      </w:r>
    </w:p>
    <w:p w:rsidR="008D6220" w:rsidRPr="00AD2261" w:rsidRDefault="008D6220" w:rsidP="008D6220">
      <w:pPr>
        <w:shd w:val="clear" w:color="auto" w:fill="FFFFFF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D2261">
        <w:rPr>
          <w:noProof/>
        </w:rPr>
        <w:drawing>
          <wp:inline distT="0" distB="0" distL="0" distR="0">
            <wp:extent cx="6187440" cy="3133344"/>
            <wp:effectExtent l="0" t="0" r="22860" b="1016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4A0B4A" w:rsidRPr="004A0B4A" w:rsidRDefault="00E35F25" w:rsidP="00F1733B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</w:rPr>
      </w:pPr>
      <w:r w:rsidRPr="00AD2261">
        <w:rPr>
          <w:rFonts w:ascii="Times New Roman" w:hAnsi="Times New Roman"/>
          <w:b/>
          <w:sz w:val="28"/>
          <w:szCs w:val="28"/>
        </w:rPr>
        <w:t>Рис. 1. Структура сільськогосподарських</w:t>
      </w:r>
      <w:r w:rsidR="00623A1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AD2261">
        <w:rPr>
          <w:rFonts w:ascii="Times New Roman" w:hAnsi="Times New Roman"/>
          <w:b/>
          <w:sz w:val="28"/>
          <w:szCs w:val="28"/>
        </w:rPr>
        <w:t>угідь</w:t>
      </w:r>
      <w:r w:rsidR="00623A1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E35F25" w:rsidRPr="00AD2261" w:rsidRDefault="00E35F25" w:rsidP="00F1733B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</w:rPr>
      </w:pPr>
      <w:r w:rsidRPr="00AD2261">
        <w:rPr>
          <w:rFonts w:ascii="Times New Roman" w:hAnsi="Times New Roman"/>
          <w:b/>
          <w:sz w:val="28"/>
          <w:szCs w:val="28"/>
        </w:rPr>
        <w:t>Черкаської</w:t>
      </w:r>
      <w:r w:rsidR="00623A1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AD2261">
        <w:rPr>
          <w:rFonts w:ascii="Times New Roman" w:hAnsi="Times New Roman"/>
          <w:b/>
          <w:sz w:val="28"/>
          <w:szCs w:val="28"/>
        </w:rPr>
        <w:t>області</w:t>
      </w:r>
      <w:r w:rsidR="007E303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AD2261">
        <w:rPr>
          <w:rFonts w:ascii="Times New Roman" w:hAnsi="Times New Roman"/>
          <w:b/>
          <w:sz w:val="28"/>
          <w:szCs w:val="28"/>
        </w:rPr>
        <w:t>станом на 01.01.2012 р.</w:t>
      </w:r>
    </w:p>
    <w:p w:rsidR="00044266" w:rsidRPr="00AD2261" w:rsidRDefault="00961702" w:rsidP="0004426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D2261">
        <w:rPr>
          <w:rFonts w:ascii="Times New Roman" w:hAnsi="Times New Roman"/>
          <w:sz w:val="28"/>
          <w:szCs w:val="28"/>
          <w:lang w:val="uk-UA"/>
        </w:rPr>
        <w:t>Станом на 1 січня 2012 року площа сільськогосподарських угідь</w:t>
      </w:r>
      <w:r w:rsidR="004A0B4A" w:rsidRPr="004A0B4A">
        <w:rPr>
          <w:rFonts w:ascii="Times New Roman" w:hAnsi="Times New Roman"/>
          <w:sz w:val="28"/>
          <w:szCs w:val="28"/>
        </w:rPr>
        <w:t xml:space="preserve"> </w:t>
      </w:r>
      <w:r w:rsidRPr="00AD2261">
        <w:rPr>
          <w:rFonts w:ascii="Times New Roman" w:hAnsi="Times New Roman"/>
          <w:sz w:val="28"/>
          <w:szCs w:val="28"/>
          <w:lang w:val="uk-UA"/>
        </w:rPr>
        <w:t xml:space="preserve">в Черкаській області становить 1451,1 тис. га, з </w:t>
      </w:r>
      <w:r w:rsidR="00254D89">
        <w:rPr>
          <w:rFonts w:ascii="Times New Roman" w:hAnsi="Times New Roman"/>
          <w:sz w:val="28"/>
          <w:szCs w:val="28"/>
          <w:lang w:val="uk-UA"/>
        </w:rPr>
        <w:t xml:space="preserve">яких рілля (як можна побачити </w:t>
      </w:r>
      <w:r w:rsidR="00254D89">
        <w:rPr>
          <w:rFonts w:ascii="Times New Roman" w:hAnsi="Times New Roman"/>
          <w:sz w:val="28"/>
          <w:szCs w:val="28"/>
          <w:lang w:val="uk-UA"/>
        </w:rPr>
        <w:lastRenderedPageBreak/>
        <w:t>з </w:t>
      </w:r>
      <w:r w:rsidRPr="00AD2261">
        <w:rPr>
          <w:rFonts w:ascii="Times New Roman" w:hAnsi="Times New Roman"/>
          <w:sz w:val="28"/>
          <w:szCs w:val="28"/>
          <w:lang w:val="uk-UA"/>
        </w:rPr>
        <w:t>р</w:t>
      </w:r>
      <w:r w:rsidR="007251F7" w:rsidRPr="00AD2261">
        <w:rPr>
          <w:rFonts w:ascii="Times New Roman" w:hAnsi="Times New Roman"/>
          <w:sz w:val="28"/>
          <w:szCs w:val="28"/>
          <w:lang w:val="uk-UA"/>
        </w:rPr>
        <w:t>ис. 1</w:t>
      </w:r>
      <w:r w:rsidRPr="00AD2261">
        <w:rPr>
          <w:rFonts w:ascii="Times New Roman" w:hAnsi="Times New Roman"/>
          <w:sz w:val="28"/>
          <w:szCs w:val="28"/>
          <w:lang w:val="uk-UA"/>
        </w:rPr>
        <w:t>) складає 85,7%. Сільськогосподарські землі у 20</w:t>
      </w:r>
      <w:r w:rsidR="00BD7180" w:rsidRPr="00AD2261">
        <w:rPr>
          <w:rFonts w:ascii="Times New Roman" w:hAnsi="Times New Roman"/>
          <w:sz w:val="28"/>
          <w:szCs w:val="28"/>
          <w:lang w:val="uk-UA"/>
        </w:rPr>
        <w:t>11</w:t>
      </w:r>
      <w:r w:rsidRPr="00AD2261">
        <w:rPr>
          <w:rFonts w:ascii="Times New Roman" w:hAnsi="Times New Roman"/>
          <w:sz w:val="28"/>
          <w:szCs w:val="28"/>
          <w:lang w:val="uk-UA"/>
        </w:rPr>
        <w:t xml:space="preserve"> році становили </w:t>
      </w:r>
      <w:r w:rsidR="00BD7180" w:rsidRPr="00AD2261">
        <w:rPr>
          <w:rFonts w:ascii="Times New Roman" w:hAnsi="Times New Roman"/>
          <w:sz w:val="28"/>
          <w:szCs w:val="28"/>
          <w:lang w:val="uk-UA"/>
        </w:rPr>
        <w:t>71,1</w:t>
      </w:r>
      <w:r w:rsidRPr="00AD2261">
        <w:rPr>
          <w:rFonts w:ascii="Times New Roman" w:hAnsi="Times New Roman"/>
          <w:sz w:val="28"/>
          <w:szCs w:val="28"/>
          <w:lang w:val="uk-UA"/>
        </w:rPr>
        <w:t xml:space="preserve">% в </w:t>
      </w:r>
      <w:r w:rsidR="00BD7180" w:rsidRPr="00AD2261">
        <w:rPr>
          <w:rFonts w:ascii="Times New Roman" w:hAnsi="Times New Roman"/>
          <w:sz w:val="28"/>
          <w:szCs w:val="28"/>
          <w:lang w:val="uk-UA"/>
        </w:rPr>
        <w:t xml:space="preserve">загальній </w:t>
      </w:r>
      <w:r w:rsidRPr="00AD2261">
        <w:rPr>
          <w:rFonts w:ascii="Times New Roman" w:hAnsi="Times New Roman"/>
          <w:sz w:val="28"/>
          <w:szCs w:val="28"/>
          <w:lang w:val="uk-UA"/>
        </w:rPr>
        <w:t xml:space="preserve">земельній площі </w:t>
      </w:r>
      <w:r w:rsidR="00BD7180" w:rsidRPr="00AD2261">
        <w:rPr>
          <w:rFonts w:ascii="Times New Roman" w:hAnsi="Times New Roman"/>
          <w:sz w:val="28"/>
          <w:szCs w:val="28"/>
          <w:lang w:val="uk-UA"/>
        </w:rPr>
        <w:t>Черкаської</w:t>
      </w:r>
      <w:r w:rsidRPr="00AD2261">
        <w:rPr>
          <w:rFonts w:ascii="Times New Roman" w:hAnsi="Times New Roman"/>
          <w:sz w:val="28"/>
          <w:szCs w:val="28"/>
          <w:lang w:val="uk-UA"/>
        </w:rPr>
        <w:t xml:space="preserve"> області</w:t>
      </w:r>
      <w:r w:rsidR="00EC359D" w:rsidRPr="00AD2261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D2654" w:rsidRPr="00AD2261">
        <w:rPr>
          <w:rFonts w:ascii="Times New Roman" w:hAnsi="Times New Roman"/>
          <w:sz w:val="28"/>
          <w:szCs w:val="28"/>
          <w:lang w:val="uk-UA"/>
        </w:rPr>
        <w:t>Для Черкаської області характерним є значно вищий ніж в середньому по</w:t>
      </w:r>
      <w:r w:rsidR="004A0B4A" w:rsidRPr="004A0B4A">
        <w:rPr>
          <w:rFonts w:ascii="Times New Roman" w:hAnsi="Times New Roman"/>
          <w:sz w:val="28"/>
          <w:szCs w:val="28"/>
        </w:rPr>
        <w:t xml:space="preserve"> </w:t>
      </w:r>
      <w:r w:rsidR="00AD2654" w:rsidRPr="00AD2261">
        <w:rPr>
          <w:rFonts w:ascii="Times New Roman" w:hAnsi="Times New Roman"/>
          <w:sz w:val="28"/>
          <w:szCs w:val="28"/>
          <w:lang w:val="uk-UA"/>
        </w:rPr>
        <w:t>Україні рівень розораності терито</w:t>
      </w:r>
      <w:r w:rsidR="00B343C1" w:rsidRPr="00AD2261">
        <w:rPr>
          <w:rFonts w:ascii="Times New Roman" w:hAnsi="Times New Roman"/>
          <w:sz w:val="28"/>
          <w:szCs w:val="28"/>
          <w:lang w:val="uk-UA"/>
        </w:rPr>
        <w:t xml:space="preserve">рії, </w:t>
      </w:r>
      <w:r w:rsidR="007E5427" w:rsidRPr="00AD2261">
        <w:rPr>
          <w:rFonts w:ascii="Times New Roman" w:hAnsi="Times New Roman"/>
          <w:sz w:val="28"/>
          <w:szCs w:val="28"/>
          <w:lang w:val="uk-UA"/>
        </w:rPr>
        <w:t>переважають орні землі і</w:t>
      </w:r>
      <w:r w:rsidR="00B343C1" w:rsidRPr="00AD2261">
        <w:rPr>
          <w:rFonts w:ascii="Times New Roman" w:hAnsi="Times New Roman"/>
          <w:sz w:val="28"/>
          <w:szCs w:val="28"/>
          <w:lang w:val="uk-UA"/>
        </w:rPr>
        <w:t xml:space="preserve"> становлять 6</w:t>
      </w:r>
      <w:r w:rsidR="004328D8" w:rsidRPr="00AD2261">
        <w:rPr>
          <w:rFonts w:ascii="Times New Roman" w:hAnsi="Times New Roman"/>
          <w:sz w:val="28"/>
          <w:szCs w:val="28"/>
          <w:lang w:val="uk-UA"/>
        </w:rPr>
        <w:t>9</w:t>
      </w:r>
      <w:r w:rsidR="00B343C1" w:rsidRPr="00AD2261">
        <w:rPr>
          <w:rFonts w:ascii="Times New Roman" w:hAnsi="Times New Roman"/>
          <w:sz w:val="28"/>
          <w:szCs w:val="28"/>
          <w:lang w:val="uk-UA"/>
        </w:rPr>
        <w:t>,</w:t>
      </w:r>
      <w:r w:rsidR="004328D8" w:rsidRPr="00AD2261">
        <w:rPr>
          <w:rFonts w:ascii="Times New Roman" w:hAnsi="Times New Roman"/>
          <w:sz w:val="28"/>
          <w:szCs w:val="28"/>
          <w:lang w:val="uk-UA"/>
        </w:rPr>
        <w:t>2</w:t>
      </w:r>
      <w:r w:rsidR="00AD2654" w:rsidRPr="00AD2261">
        <w:rPr>
          <w:rFonts w:ascii="Times New Roman" w:hAnsi="Times New Roman"/>
          <w:sz w:val="28"/>
          <w:szCs w:val="28"/>
          <w:lang w:val="uk-UA"/>
        </w:rPr>
        <w:t>% території</w:t>
      </w:r>
      <w:r w:rsidR="004A0B4A" w:rsidRPr="004A0B4A">
        <w:rPr>
          <w:rFonts w:ascii="Times New Roman" w:hAnsi="Times New Roman"/>
          <w:sz w:val="28"/>
          <w:szCs w:val="28"/>
        </w:rPr>
        <w:t xml:space="preserve"> </w:t>
      </w:r>
      <w:r w:rsidR="007E5427" w:rsidRPr="00AD2261">
        <w:rPr>
          <w:rFonts w:ascii="Times New Roman" w:hAnsi="Times New Roman"/>
          <w:sz w:val="28"/>
          <w:szCs w:val="28"/>
          <w:lang w:val="uk-UA"/>
        </w:rPr>
        <w:t>о</w:t>
      </w:r>
      <w:r w:rsidR="00AD2654" w:rsidRPr="00AD2261">
        <w:rPr>
          <w:rFonts w:ascii="Times New Roman" w:hAnsi="Times New Roman"/>
          <w:sz w:val="28"/>
          <w:szCs w:val="28"/>
          <w:lang w:val="uk-UA"/>
        </w:rPr>
        <w:t>бласті</w:t>
      </w:r>
      <w:r w:rsidR="00044266" w:rsidRPr="00AD2261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AD2261" w:rsidRPr="00AD2261">
        <w:rPr>
          <w:rFonts w:ascii="Times New Roman" w:hAnsi="Times New Roman"/>
          <w:sz w:val="28"/>
          <w:szCs w:val="28"/>
          <w:lang w:val="uk-UA"/>
        </w:rPr>
        <w:t>4</w:t>
      </w:r>
      <w:r w:rsidR="00044266" w:rsidRPr="00AD2261">
        <w:rPr>
          <w:rFonts w:ascii="Times New Roman" w:hAnsi="Times New Roman"/>
          <w:sz w:val="28"/>
          <w:szCs w:val="28"/>
          <w:lang w:val="uk-UA"/>
        </w:rPr>
        <w:t>].</w:t>
      </w:r>
    </w:p>
    <w:p w:rsidR="00A2339E" w:rsidRPr="00AD2261" w:rsidRDefault="00A2339E" w:rsidP="00E54163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D2261">
        <w:rPr>
          <w:rFonts w:ascii="Times New Roman" w:hAnsi="Times New Roman"/>
          <w:sz w:val="28"/>
          <w:szCs w:val="28"/>
          <w:lang w:val="uk-UA"/>
        </w:rPr>
        <w:t xml:space="preserve">Характерні природно-географічні риси земельно-ресурсного потенціалу визначаються положенням області в центральній лісостеповій частині країни по обидва берега середньої течії Дніпра та Південного Бугу. Черкаська область входить до числа регіонів України, яка складає основу аграрного потенціалу. Черкаський край є традиційно аграрним регіоном України з багатими чорноземами. </w:t>
      </w:r>
    </w:p>
    <w:p w:rsidR="00D91DA6" w:rsidRPr="00AD2261" w:rsidRDefault="00A2339E" w:rsidP="0074196A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D2261">
        <w:rPr>
          <w:rFonts w:ascii="Times New Roman" w:hAnsi="Times New Roman"/>
          <w:sz w:val="28"/>
          <w:szCs w:val="28"/>
          <w:lang w:val="uk-UA"/>
        </w:rPr>
        <w:t>Ґрунти</w:t>
      </w:r>
      <w:r w:rsidR="00D91DA6" w:rsidRPr="00AD2261">
        <w:rPr>
          <w:rFonts w:ascii="Times New Roman" w:hAnsi="Times New Roman"/>
          <w:sz w:val="28"/>
          <w:szCs w:val="28"/>
          <w:lang w:val="uk-UA"/>
        </w:rPr>
        <w:t xml:space="preserve"> Черкаської області вважаються одними з найбільш родючих</w:t>
      </w:r>
      <w:r w:rsidR="00595493" w:rsidRPr="00AD2261">
        <w:rPr>
          <w:rFonts w:ascii="Times New Roman" w:hAnsi="Times New Roman"/>
          <w:sz w:val="28"/>
          <w:szCs w:val="28"/>
          <w:lang w:val="uk-UA"/>
        </w:rPr>
        <w:t>у</w:t>
      </w:r>
      <w:r w:rsidRPr="00AD2261">
        <w:rPr>
          <w:rFonts w:ascii="Times New Roman" w:hAnsi="Times New Roman"/>
          <w:sz w:val="28"/>
          <w:szCs w:val="28"/>
          <w:lang w:val="uk-UA"/>
        </w:rPr>
        <w:t xml:space="preserve"> країні</w:t>
      </w:r>
      <w:r w:rsidR="00D91DA6" w:rsidRPr="00AD2261">
        <w:rPr>
          <w:rFonts w:ascii="Times New Roman" w:hAnsi="Times New Roman"/>
          <w:sz w:val="28"/>
          <w:szCs w:val="28"/>
          <w:lang w:val="uk-UA"/>
        </w:rPr>
        <w:t xml:space="preserve">, оскільки рівень врожайності вирощуваних культур перевищує досягнення інших областей. </w:t>
      </w:r>
      <w:r w:rsidR="00E54163" w:rsidRPr="00AD2261">
        <w:rPr>
          <w:rFonts w:ascii="Times New Roman" w:hAnsi="Times New Roman"/>
          <w:sz w:val="28"/>
          <w:szCs w:val="28"/>
          <w:lang w:val="uk-UA"/>
        </w:rPr>
        <w:t>Однією з я</w:t>
      </w:r>
      <w:r w:rsidR="00D91DA6" w:rsidRPr="00AD2261">
        <w:rPr>
          <w:rFonts w:ascii="Times New Roman" w:hAnsi="Times New Roman"/>
          <w:sz w:val="28"/>
          <w:szCs w:val="28"/>
          <w:lang w:val="uk-UA"/>
        </w:rPr>
        <w:t>кісн</w:t>
      </w:r>
      <w:r w:rsidR="00E54163" w:rsidRPr="00AD2261">
        <w:rPr>
          <w:rFonts w:ascii="Times New Roman" w:hAnsi="Times New Roman"/>
          <w:sz w:val="28"/>
          <w:szCs w:val="28"/>
          <w:lang w:val="uk-UA"/>
        </w:rPr>
        <w:t>их</w:t>
      </w:r>
      <w:r w:rsidR="00D91DA6" w:rsidRPr="00AD2261">
        <w:rPr>
          <w:rFonts w:ascii="Times New Roman" w:hAnsi="Times New Roman"/>
          <w:sz w:val="28"/>
          <w:szCs w:val="28"/>
          <w:lang w:val="uk-UA"/>
        </w:rPr>
        <w:t xml:space="preserve"> переваг ґрунтів Черкащини є </w:t>
      </w:r>
      <w:r w:rsidR="00E54163" w:rsidRPr="00AD2261">
        <w:rPr>
          <w:rFonts w:ascii="Times New Roman" w:hAnsi="Times New Roman"/>
          <w:sz w:val="28"/>
          <w:szCs w:val="28"/>
          <w:lang w:val="uk-UA"/>
        </w:rPr>
        <w:t>й те</w:t>
      </w:r>
      <w:r w:rsidR="00D91DA6" w:rsidRPr="00AD2261">
        <w:rPr>
          <w:rFonts w:ascii="Times New Roman" w:hAnsi="Times New Roman"/>
          <w:sz w:val="28"/>
          <w:szCs w:val="28"/>
          <w:lang w:val="uk-UA"/>
        </w:rPr>
        <w:t>, що в кінці 60-х років минулого століття Черкащина стала ініціатором інтенсивної хімізації</w:t>
      </w:r>
      <w:r w:rsidR="00623A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91DA6" w:rsidRPr="00AD2261">
        <w:rPr>
          <w:rFonts w:ascii="Times New Roman" w:hAnsi="Times New Roman"/>
          <w:sz w:val="28"/>
          <w:szCs w:val="28"/>
          <w:lang w:val="uk-UA"/>
        </w:rPr>
        <w:t>сіль</w:t>
      </w:r>
      <w:r w:rsidR="001857AA" w:rsidRPr="00AD2261">
        <w:rPr>
          <w:rFonts w:ascii="Times New Roman" w:hAnsi="Times New Roman"/>
          <w:sz w:val="28"/>
          <w:szCs w:val="28"/>
          <w:lang w:val="uk-UA"/>
        </w:rPr>
        <w:t>ськогосподарського виробництва. Як наслідок</w:t>
      </w:r>
      <w:r w:rsidR="00254D89">
        <w:rPr>
          <w:rFonts w:ascii="Times New Roman" w:hAnsi="Times New Roman"/>
          <w:sz w:val="28"/>
          <w:szCs w:val="28"/>
          <w:lang w:val="uk-UA"/>
        </w:rPr>
        <w:t>,</w:t>
      </w:r>
      <w:r w:rsidR="001857AA" w:rsidRPr="00AD2261">
        <w:rPr>
          <w:rFonts w:ascii="Times New Roman" w:hAnsi="Times New Roman"/>
          <w:sz w:val="28"/>
          <w:szCs w:val="28"/>
          <w:lang w:val="uk-UA"/>
        </w:rPr>
        <w:t xml:space="preserve"> за два десятиріччя (1960– 1980 рр.) в ґрунтах області збільшився вміст органічної речовини, що забезпечувало вирощування в області одних з найвищих в країні врожаїв сільськогосподарських культур. У</w:t>
      </w:r>
      <w:r w:rsidR="00D91DA6" w:rsidRPr="00AD2261">
        <w:rPr>
          <w:rFonts w:ascii="Times New Roman" w:hAnsi="Times New Roman"/>
          <w:sz w:val="28"/>
          <w:szCs w:val="28"/>
          <w:lang w:val="uk-UA"/>
        </w:rPr>
        <w:t xml:space="preserve"> 1991 р. використання органічних</w:t>
      </w:r>
      <w:r w:rsidR="001857AA" w:rsidRPr="00AD2261"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="00D91DA6" w:rsidRPr="00AD2261">
        <w:rPr>
          <w:rFonts w:ascii="Times New Roman" w:hAnsi="Times New Roman"/>
          <w:sz w:val="28"/>
          <w:szCs w:val="28"/>
          <w:lang w:val="uk-UA"/>
        </w:rPr>
        <w:t xml:space="preserve"> мінеральних добрив </w:t>
      </w:r>
      <w:r w:rsidR="001857AA" w:rsidRPr="00AD2261">
        <w:rPr>
          <w:rFonts w:ascii="Times New Roman" w:hAnsi="Times New Roman"/>
          <w:sz w:val="28"/>
          <w:szCs w:val="28"/>
          <w:lang w:val="uk-UA"/>
        </w:rPr>
        <w:t>значн</w:t>
      </w:r>
      <w:r w:rsidR="00D91DA6" w:rsidRPr="00AD2261">
        <w:rPr>
          <w:rFonts w:ascii="Times New Roman" w:hAnsi="Times New Roman"/>
          <w:sz w:val="28"/>
          <w:szCs w:val="28"/>
          <w:lang w:val="uk-UA"/>
        </w:rPr>
        <w:t>о скоротилос</w:t>
      </w:r>
      <w:r w:rsidRPr="00AD2261">
        <w:rPr>
          <w:rFonts w:ascii="Times New Roman" w:hAnsi="Times New Roman"/>
          <w:sz w:val="28"/>
          <w:szCs w:val="28"/>
          <w:lang w:val="uk-UA"/>
        </w:rPr>
        <w:t>я</w:t>
      </w:r>
      <w:r w:rsidR="00D91DA6" w:rsidRPr="00AD2261">
        <w:rPr>
          <w:rFonts w:ascii="Times New Roman" w:hAnsi="Times New Roman"/>
          <w:sz w:val="28"/>
          <w:szCs w:val="28"/>
          <w:lang w:val="uk-UA"/>
        </w:rPr>
        <w:t xml:space="preserve">,а вапнування </w:t>
      </w:r>
      <w:r w:rsidR="001857AA" w:rsidRPr="00AD2261">
        <w:rPr>
          <w:rFonts w:ascii="Times New Roman" w:hAnsi="Times New Roman"/>
          <w:sz w:val="28"/>
          <w:szCs w:val="28"/>
          <w:lang w:val="uk-UA"/>
        </w:rPr>
        <w:t xml:space="preserve">було призупинено зовсім. Проте наявний </w:t>
      </w:r>
      <w:r w:rsidR="00D91DA6" w:rsidRPr="00AD2261">
        <w:rPr>
          <w:rFonts w:ascii="Times New Roman" w:hAnsi="Times New Roman"/>
          <w:sz w:val="28"/>
          <w:szCs w:val="28"/>
          <w:lang w:val="uk-UA"/>
        </w:rPr>
        <w:t xml:space="preserve">потенціал родючості ґрунтів </w:t>
      </w:r>
      <w:r w:rsidR="001857AA" w:rsidRPr="00AD2261">
        <w:rPr>
          <w:rFonts w:ascii="Times New Roman" w:hAnsi="Times New Roman"/>
          <w:sz w:val="28"/>
          <w:szCs w:val="28"/>
          <w:lang w:val="uk-UA"/>
        </w:rPr>
        <w:t>продовжує забезпечувати врожай</w:t>
      </w:r>
      <w:r w:rsidR="00D91DA6" w:rsidRPr="00AD2261">
        <w:rPr>
          <w:rFonts w:ascii="Times New Roman" w:hAnsi="Times New Roman"/>
          <w:sz w:val="28"/>
          <w:szCs w:val="28"/>
          <w:lang w:val="uk-UA"/>
        </w:rPr>
        <w:t xml:space="preserve"> без</w:t>
      </w:r>
      <w:r w:rsidR="001857AA" w:rsidRPr="00AD2261">
        <w:rPr>
          <w:rFonts w:ascii="Times New Roman" w:hAnsi="Times New Roman"/>
          <w:sz w:val="28"/>
          <w:szCs w:val="28"/>
          <w:lang w:val="uk-UA"/>
        </w:rPr>
        <w:t xml:space="preserve"> великої кількості </w:t>
      </w:r>
      <w:r w:rsidR="00D91DA6" w:rsidRPr="00AD2261">
        <w:rPr>
          <w:rFonts w:ascii="Times New Roman" w:hAnsi="Times New Roman"/>
          <w:sz w:val="28"/>
          <w:szCs w:val="28"/>
          <w:lang w:val="uk-UA"/>
        </w:rPr>
        <w:t>застосування добрив. В цілому</w:t>
      </w:r>
      <w:r w:rsidR="00595493" w:rsidRPr="00AD2261">
        <w:rPr>
          <w:rFonts w:ascii="Times New Roman" w:hAnsi="Times New Roman"/>
          <w:sz w:val="28"/>
          <w:szCs w:val="28"/>
          <w:lang w:val="uk-UA"/>
        </w:rPr>
        <w:t>,</w:t>
      </w:r>
      <w:r w:rsidR="00D91DA6" w:rsidRPr="00AD2261">
        <w:rPr>
          <w:rFonts w:ascii="Times New Roman" w:hAnsi="Times New Roman"/>
          <w:sz w:val="28"/>
          <w:szCs w:val="28"/>
          <w:lang w:val="uk-UA"/>
        </w:rPr>
        <w:t>природний потенціал земельних ресурсів Черкаської області можна</w:t>
      </w:r>
      <w:r w:rsidR="00623A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91DA6" w:rsidRPr="00AD2261">
        <w:rPr>
          <w:rFonts w:ascii="Times New Roman" w:hAnsi="Times New Roman"/>
          <w:sz w:val="28"/>
          <w:szCs w:val="28"/>
          <w:lang w:val="uk-UA"/>
        </w:rPr>
        <w:t xml:space="preserve">охарактеризувати як один з найкращих в Україні </w:t>
      </w:r>
      <w:r w:rsidR="00316797" w:rsidRPr="00AD2261">
        <w:rPr>
          <w:rFonts w:ascii="Times New Roman" w:hAnsi="Times New Roman"/>
          <w:sz w:val="28"/>
          <w:szCs w:val="28"/>
        </w:rPr>
        <w:t>[</w:t>
      </w:r>
      <w:r w:rsidR="00AD2261" w:rsidRPr="00AD2261">
        <w:rPr>
          <w:rFonts w:ascii="Times New Roman" w:hAnsi="Times New Roman"/>
          <w:sz w:val="28"/>
          <w:szCs w:val="28"/>
          <w:lang w:val="uk-UA"/>
        </w:rPr>
        <w:t>5</w:t>
      </w:r>
      <w:r w:rsidR="00316797" w:rsidRPr="00AD2261">
        <w:rPr>
          <w:rFonts w:ascii="Times New Roman" w:hAnsi="Times New Roman"/>
          <w:sz w:val="28"/>
          <w:szCs w:val="28"/>
        </w:rPr>
        <w:t>]</w:t>
      </w:r>
      <w:r w:rsidR="00525F1F" w:rsidRPr="00AD2261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5C13D9" w:rsidRPr="00AD2261" w:rsidRDefault="00F83B56" w:rsidP="00DA301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D2261">
        <w:rPr>
          <w:rFonts w:ascii="Times New Roman" w:hAnsi="Times New Roman"/>
          <w:sz w:val="28"/>
          <w:szCs w:val="28"/>
          <w:lang w:val="uk-UA"/>
        </w:rPr>
        <w:t xml:space="preserve">В ринковій економіці всі фактори виробництва мають раціонально </w:t>
      </w:r>
      <w:r w:rsidR="00661BDB" w:rsidRPr="00AD2261">
        <w:rPr>
          <w:rFonts w:ascii="Times New Roman" w:hAnsi="Times New Roman"/>
          <w:sz w:val="28"/>
          <w:szCs w:val="28"/>
          <w:lang w:val="uk-UA"/>
        </w:rPr>
        <w:t>та ефективно використовувати певний ресурс</w:t>
      </w:r>
      <w:r w:rsidRPr="00AD2261">
        <w:rPr>
          <w:rFonts w:ascii="Times New Roman" w:hAnsi="Times New Roman"/>
          <w:sz w:val="28"/>
          <w:szCs w:val="28"/>
          <w:lang w:val="uk-UA"/>
        </w:rPr>
        <w:t xml:space="preserve"> і бути сформов</w:t>
      </w:r>
      <w:r w:rsidR="00DA3010" w:rsidRPr="00AD2261">
        <w:rPr>
          <w:rFonts w:ascii="Times New Roman" w:hAnsi="Times New Roman"/>
          <w:sz w:val="28"/>
          <w:szCs w:val="28"/>
          <w:lang w:val="uk-UA"/>
        </w:rPr>
        <w:t>а</w:t>
      </w:r>
      <w:r w:rsidRPr="00AD2261">
        <w:rPr>
          <w:rFonts w:ascii="Times New Roman" w:hAnsi="Times New Roman"/>
          <w:sz w:val="28"/>
          <w:szCs w:val="28"/>
          <w:lang w:val="uk-UA"/>
        </w:rPr>
        <w:t>ними в оптимальній пропорції</w:t>
      </w:r>
      <w:r w:rsidR="00DA3010" w:rsidRPr="00AD2261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D2261"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="00DA3010" w:rsidRPr="00AD2261">
        <w:rPr>
          <w:rFonts w:ascii="Times New Roman" w:hAnsi="Times New Roman"/>
          <w:sz w:val="28"/>
          <w:szCs w:val="28"/>
          <w:lang w:val="uk-UA"/>
        </w:rPr>
        <w:t>даний момент</w:t>
      </w:r>
      <w:r w:rsidRPr="00AD2261">
        <w:rPr>
          <w:rFonts w:ascii="Times New Roman" w:hAnsi="Times New Roman"/>
          <w:sz w:val="28"/>
          <w:szCs w:val="28"/>
          <w:lang w:val="uk-UA"/>
        </w:rPr>
        <w:t xml:space="preserve"> в Україні </w:t>
      </w:r>
      <w:r w:rsidR="00DA3010" w:rsidRPr="00AD2261">
        <w:rPr>
          <w:rFonts w:ascii="Times New Roman" w:hAnsi="Times New Roman"/>
          <w:sz w:val="28"/>
          <w:szCs w:val="28"/>
          <w:lang w:val="uk-UA"/>
        </w:rPr>
        <w:t>і зокрема у Черкаській області</w:t>
      </w:r>
      <w:r w:rsidRPr="00AD2261">
        <w:rPr>
          <w:rFonts w:ascii="Times New Roman" w:hAnsi="Times New Roman"/>
          <w:sz w:val="28"/>
          <w:szCs w:val="28"/>
          <w:lang w:val="uk-UA"/>
        </w:rPr>
        <w:t>, рівень використання земель є настільки критичним, що подальша деградація потенціалу земельних ресурсів може мати катастрофічні наслідки. Том</w:t>
      </w:r>
      <w:r w:rsidR="00DA3010" w:rsidRPr="00AD2261">
        <w:rPr>
          <w:rFonts w:ascii="Times New Roman" w:hAnsi="Times New Roman"/>
          <w:sz w:val="28"/>
          <w:szCs w:val="28"/>
          <w:lang w:val="uk-UA"/>
        </w:rPr>
        <w:t xml:space="preserve">у, </w:t>
      </w:r>
      <w:r w:rsidRPr="00AD2261">
        <w:rPr>
          <w:rFonts w:ascii="Times New Roman" w:hAnsi="Times New Roman"/>
          <w:sz w:val="28"/>
          <w:szCs w:val="28"/>
          <w:lang w:val="uk-UA"/>
        </w:rPr>
        <w:t xml:space="preserve">надзвичайно важливим є забезпечення ефективного використання земельних </w:t>
      </w:r>
      <w:r w:rsidRPr="00AD2261">
        <w:rPr>
          <w:rFonts w:ascii="Times New Roman" w:hAnsi="Times New Roman"/>
          <w:sz w:val="28"/>
          <w:szCs w:val="28"/>
          <w:lang w:val="uk-UA"/>
        </w:rPr>
        <w:lastRenderedPageBreak/>
        <w:t>ресурсів за рахунок продуктивного землекористування і водночас збереження</w:t>
      </w:r>
      <w:r w:rsidR="007E303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54D89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Pr="00AD2261">
        <w:rPr>
          <w:rFonts w:ascii="Times New Roman" w:hAnsi="Times New Roman"/>
          <w:sz w:val="28"/>
          <w:szCs w:val="28"/>
          <w:lang w:val="uk-UA"/>
        </w:rPr>
        <w:t xml:space="preserve">по </w:t>
      </w:r>
      <w:r w:rsidR="00595493" w:rsidRPr="00AD2261">
        <w:rPr>
          <w:rFonts w:ascii="Times New Roman" w:hAnsi="Times New Roman"/>
          <w:sz w:val="28"/>
          <w:szCs w:val="28"/>
          <w:lang w:val="uk-UA"/>
        </w:rPr>
        <w:t>можливості</w:t>
      </w:r>
      <w:r w:rsidRPr="00AD2261">
        <w:rPr>
          <w:rFonts w:ascii="Times New Roman" w:hAnsi="Times New Roman"/>
          <w:sz w:val="28"/>
          <w:szCs w:val="28"/>
          <w:lang w:val="uk-UA"/>
        </w:rPr>
        <w:t xml:space="preserve"> підвищення родючості ґрунту</w:t>
      </w:r>
      <w:r w:rsidR="00316797" w:rsidRPr="00AD2261">
        <w:rPr>
          <w:rFonts w:ascii="Times New Roman" w:hAnsi="Times New Roman"/>
          <w:sz w:val="28"/>
          <w:szCs w:val="28"/>
        </w:rPr>
        <w:t xml:space="preserve"> [</w:t>
      </w:r>
      <w:r w:rsidR="00AD2261" w:rsidRPr="00AD2261">
        <w:rPr>
          <w:rFonts w:ascii="Times New Roman" w:hAnsi="Times New Roman"/>
          <w:sz w:val="28"/>
          <w:szCs w:val="28"/>
          <w:lang w:val="uk-UA"/>
        </w:rPr>
        <w:t>6</w:t>
      </w:r>
      <w:r w:rsidR="00316797" w:rsidRPr="00AD2261">
        <w:rPr>
          <w:rFonts w:ascii="Times New Roman" w:hAnsi="Times New Roman"/>
          <w:sz w:val="28"/>
          <w:szCs w:val="28"/>
        </w:rPr>
        <w:t>]</w:t>
      </w:r>
      <w:r w:rsidR="00316797" w:rsidRPr="00AD2261">
        <w:rPr>
          <w:rFonts w:ascii="Times New Roman" w:hAnsi="Times New Roman"/>
          <w:sz w:val="28"/>
          <w:szCs w:val="28"/>
          <w:lang w:val="uk-UA"/>
        </w:rPr>
        <w:t>.</w:t>
      </w:r>
    </w:p>
    <w:p w:rsidR="005C13D9" w:rsidRPr="00AD2261" w:rsidRDefault="00A2339E" w:rsidP="00661BD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D2261">
        <w:rPr>
          <w:rFonts w:ascii="Times New Roman" w:hAnsi="Times New Roman"/>
          <w:sz w:val="28"/>
          <w:szCs w:val="28"/>
          <w:lang w:val="uk-UA"/>
        </w:rPr>
        <w:t>Е</w:t>
      </w:r>
      <w:r w:rsidR="005C13D9" w:rsidRPr="00AD2261">
        <w:rPr>
          <w:rFonts w:ascii="Times New Roman" w:hAnsi="Times New Roman"/>
          <w:sz w:val="28"/>
          <w:szCs w:val="28"/>
          <w:lang w:val="uk-UA"/>
        </w:rPr>
        <w:t>фективн</w:t>
      </w:r>
      <w:r w:rsidRPr="00AD2261">
        <w:rPr>
          <w:rFonts w:ascii="Times New Roman" w:hAnsi="Times New Roman"/>
          <w:sz w:val="28"/>
          <w:szCs w:val="28"/>
          <w:lang w:val="uk-UA"/>
        </w:rPr>
        <w:t>е</w:t>
      </w:r>
      <w:r w:rsidR="005C13D9" w:rsidRPr="00AD2261">
        <w:rPr>
          <w:rFonts w:ascii="Times New Roman" w:hAnsi="Times New Roman"/>
          <w:sz w:val="28"/>
          <w:szCs w:val="28"/>
          <w:lang w:val="uk-UA"/>
        </w:rPr>
        <w:t xml:space="preserve"> використання</w:t>
      </w:r>
      <w:r w:rsidR="00623A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C13D9" w:rsidRPr="00AD2261">
        <w:rPr>
          <w:rFonts w:ascii="Times New Roman" w:hAnsi="Times New Roman"/>
          <w:sz w:val="28"/>
          <w:szCs w:val="28"/>
          <w:lang w:val="uk-UA"/>
        </w:rPr>
        <w:t>земельних ресурсів у сільськогосподарськ</w:t>
      </w:r>
      <w:r w:rsidRPr="00AD2261">
        <w:rPr>
          <w:rFonts w:ascii="Times New Roman" w:hAnsi="Times New Roman"/>
          <w:sz w:val="28"/>
          <w:szCs w:val="28"/>
          <w:lang w:val="uk-UA"/>
        </w:rPr>
        <w:t xml:space="preserve">ому виробництві </w:t>
      </w:r>
      <w:r w:rsidR="005C13D9" w:rsidRPr="00AD2261">
        <w:rPr>
          <w:rFonts w:ascii="Times New Roman" w:hAnsi="Times New Roman"/>
          <w:sz w:val="28"/>
          <w:szCs w:val="28"/>
          <w:lang w:val="uk-UA"/>
        </w:rPr>
        <w:t>має бути</w:t>
      </w:r>
      <w:r w:rsidR="00623A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C13D9" w:rsidRPr="00AD2261">
        <w:rPr>
          <w:rFonts w:ascii="Times New Roman" w:hAnsi="Times New Roman"/>
          <w:sz w:val="28"/>
          <w:szCs w:val="28"/>
          <w:lang w:val="uk-UA"/>
        </w:rPr>
        <w:t>спрямоване у таких напрямках: обґрунтування раціональної структури</w:t>
      </w:r>
      <w:r w:rsidR="00661BDB" w:rsidRPr="00AD2261">
        <w:rPr>
          <w:rFonts w:ascii="Times New Roman" w:hAnsi="Times New Roman"/>
          <w:sz w:val="28"/>
          <w:szCs w:val="28"/>
          <w:lang w:val="uk-UA"/>
        </w:rPr>
        <w:t xml:space="preserve"> посівних площ</w:t>
      </w:r>
      <w:r w:rsidR="005C13D9" w:rsidRPr="00AD2261">
        <w:rPr>
          <w:rFonts w:ascii="Times New Roman" w:hAnsi="Times New Roman"/>
          <w:sz w:val="28"/>
          <w:szCs w:val="28"/>
          <w:lang w:val="uk-UA"/>
        </w:rPr>
        <w:t>; підвищення</w:t>
      </w:r>
      <w:r w:rsidR="00623A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C13D9" w:rsidRPr="00AD2261">
        <w:rPr>
          <w:rFonts w:ascii="Times New Roman" w:hAnsi="Times New Roman"/>
          <w:sz w:val="28"/>
          <w:szCs w:val="28"/>
          <w:lang w:val="uk-UA"/>
        </w:rPr>
        <w:t xml:space="preserve">економічної ефективності виробництва продукції;необхідність пошуку джерел фінансування аграрного сектора для техніко-технологічного оновлення сільськогосподарського виробництва; вивчення і використання досвіду передових </w:t>
      </w:r>
      <w:r w:rsidR="00661BDB" w:rsidRPr="00AD2261">
        <w:rPr>
          <w:rFonts w:ascii="Times New Roman" w:hAnsi="Times New Roman"/>
          <w:sz w:val="28"/>
          <w:szCs w:val="28"/>
          <w:lang w:val="uk-UA"/>
        </w:rPr>
        <w:t>агровиробників</w:t>
      </w:r>
      <w:r w:rsidR="009E1638" w:rsidRPr="00AD2261">
        <w:rPr>
          <w:rFonts w:ascii="Times New Roman" w:hAnsi="Times New Roman"/>
          <w:sz w:val="28"/>
          <w:szCs w:val="28"/>
          <w:lang w:val="uk-UA"/>
        </w:rPr>
        <w:t>.</w:t>
      </w:r>
    </w:p>
    <w:p w:rsidR="00BD7180" w:rsidRPr="00AD2261" w:rsidRDefault="00231188" w:rsidP="007147E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D2261">
        <w:rPr>
          <w:rFonts w:ascii="Times New Roman" w:hAnsi="Times New Roman"/>
          <w:b/>
          <w:sz w:val="28"/>
          <w:szCs w:val="28"/>
          <w:lang w:val="uk-UA"/>
        </w:rPr>
        <w:t>Висновки з даного дослідження.</w:t>
      </w:r>
      <w:r w:rsidR="00623A1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690141" w:rsidRPr="00AD2261">
        <w:rPr>
          <w:rFonts w:ascii="Times New Roman" w:hAnsi="Times New Roman"/>
          <w:sz w:val="28"/>
          <w:szCs w:val="28"/>
          <w:lang w:val="uk-UA"/>
        </w:rPr>
        <w:t xml:space="preserve">Земля – головний ресурс життєдіяльності суспільства. </w:t>
      </w:r>
      <w:r w:rsidR="00221A4C" w:rsidRPr="00AD2261">
        <w:rPr>
          <w:rFonts w:ascii="Times New Roman" w:hAnsi="Times New Roman"/>
          <w:sz w:val="28"/>
          <w:szCs w:val="28"/>
          <w:lang w:val="uk-UA"/>
        </w:rPr>
        <w:t xml:space="preserve">Існуючий стан використання земельних ресурсів Черкащини дає підстави стверджувати, що за площею сільськогосподарських угідь область є однією з провідних </w:t>
      </w:r>
      <w:r w:rsidR="007147E7" w:rsidRPr="00AD2261">
        <w:rPr>
          <w:rFonts w:ascii="Times New Roman" w:hAnsi="Times New Roman"/>
          <w:sz w:val="28"/>
          <w:szCs w:val="28"/>
          <w:lang w:val="uk-UA"/>
        </w:rPr>
        <w:t>в</w:t>
      </w:r>
      <w:r w:rsidR="00623A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47E7" w:rsidRPr="00AD2261">
        <w:rPr>
          <w:rFonts w:ascii="Times New Roman" w:hAnsi="Times New Roman"/>
          <w:sz w:val="28"/>
          <w:szCs w:val="28"/>
          <w:lang w:val="uk-UA"/>
        </w:rPr>
        <w:t>У</w:t>
      </w:r>
      <w:r w:rsidR="00221A4C" w:rsidRPr="00AD2261">
        <w:rPr>
          <w:rFonts w:ascii="Times New Roman" w:hAnsi="Times New Roman"/>
          <w:sz w:val="28"/>
          <w:szCs w:val="28"/>
          <w:lang w:val="uk-UA"/>
        </w:rPr>
        <w:t>країні</w:t>
      </w:r>
      <w:r w:rsidR="007147E7" w:rsidRPr="00AD2261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54D89">
        <w:rPr>
          <w:rFonts w:ascii="Times New Roman" w:hAnsi="Times New Roman"/>
          <w:sz w:val="28"/>
          <w:szCs w:val="28"/>
          <w:lang w:val="uk-UA"/>
        </w:rPr>
        <w:t xml:space="preserve">Земельні ресурси </w:t>
      </w:r>
      <w:r w:rsidR="00221A4C" w:rsidRPr="00AD2261">
        <w:rPr>
          <w:rFonts w:ascii="Times New Roman" w:hAnsi="Times New Roman"/>
          <w:sz w:val="28"/>
          <w:szCs w:val="28"/>
          <w:lang w:val="uk-UA"/>
        </w:rPr>
        <w:t xml:space="preserve">залишаються одним із найважливіших видів ресурсів області. </w:t>
      </w:r>
      <w:r w:rsidR="00690141" w:rsidRPr="00AD2261">
        <w:rPr>
          <w:rFonts w:ascii="Times New Roman" w:hAnsi="Times New Roman"/>
          <w:sz w:val="28"/>
          <w:szCs w:val="28"/>
          <w:lang w:val="uk-UA"/>
        </w:rPr>
        <w:t xml:space="preserve">В сучасних умовах на рівень використання сільськогосподарських земель найбільше впливає недосконалість земельних відносин та недостатнє фінансування, яке не дозволяє забезпечити високоефективне використання земельних ресурсів. </w:t>
      </w:r>
      <w:r w:rsidR="00BD7180" w:rsidRPr="00AD2261">
        <w:rPr>
          <w:rFonts w:ascii="Times New Roman" w:hAnsi="Times New Roman"/>
          <w:sz w:val="28"/>
          <w:szCs w:val="28"/>
          <w:lang w:val="uk-UA"/>
        </w:rPr>
        <w:t>Д</w:t>
      </w:r>
      <w:r w:rsidR="00961702" w:rsidRPr="00AD2261">
        <w:rPr>
          <w:rFonts w:ascii="Times New Roman" w:hAnsi="Times New Roman"/>
          <w:sz w:val="28"/>
          <w:szCs w:val="28"/>
          <w:lang w:val="uk-UA"/>
        </w:rPr>
        <w:t xml:space="preserve">о </w:t>
      </w:r>
      <w:r w:rsidR="0069373A" w:rsidRPr="00AD2261">
        <w:rPr>
          <w:rFonts w:ascii="Times New Roman" w:hAnsi="Times New Roman"/>
          <w:sz w:val="28"/>
          <w:szCs w:val="28"/>
          <w:lang w:val="uk-UA"/>
        </w:rPr>
        <w:t>інтенси</w:t>
      </w:r>
      <w:r w:rsidR="00961702" w:rsidRPr="00AD2261">
        <w:rPr>
          <w:rFonts w:ascii="Times New Roman" w:hAnsi="Times New Roman"/>
          <w:sz w:val="28"/>
          <w:szCs w:val="28"/>
          <w:lang w:val="uk-UA"/>
        </w:rPr>
        <w:t xml:space="preserve">вного сільськогосподарського обробітку слід залучати </w:t>
      </w:r>
      <w:r w:rsidR="00C12B37">
        <w:rPr>
          <w:rFonts w:ascii="Times New Roman" w:hAnsi="Times New Roman"/>
          <w:sz w:val="28"/>
          <w:szCs w:val="28"/>
          <w:lang w:val="uk-UA"/>
        </w:rPr>
        <w:t xml:space="preserve">меншу </w:t>
      </w:r>
      <w:r w:rsidR="00D10401">
        <w:rPr>
          <w:rFonts w:ascii="Times New Roman" w:hAnsi="Times New Roman"/>
          <w:sz w:val="28"/>
          <w:szCs w:val="28"/>
          <w:lang w:val="uk-UA"/>
        </w:rPr>
        <w:t>площу сільськогосподарських земель.</w:t>
      </w:r>
      <w:r w:rsidR="00623A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12B37">
        <w:rPr>
          <w:rFonts w:ascii="Times New Roman" w:hAnsi="Times New Roman"/>
          <w:sz w:val="28"/>
          <w:szCs w:val="28"/>
          <w:lang w:val="uk-UA"/>
        </w:rPr>
        <w:t>Третина</w:t>
      </w:r>
      <w:r w:rsidR="00961702" w:rsidRPr="00AD2261">
        <w:rPr>
          <w:rFonts w:ascii="Times New Roman" w:hAnsi="Times New Roman"/>
          <w:sz w:val="28"/>
          <w:szCs w:val="28"/>
          <w:lang w:val="uk-UA"/>
        </w:rPr>
        <w:t xml:space="preserve"> має залишатися у природному стані, що забезпеч</w:t>
      </w:r>
      <w:r w:rsidR="00C12B37">
        <w:rPr>
          <w:rFonts w:ascii="Times New Roman" w:hAnsi="Times New Roman"/>
          <w:sz w:val="28"/>
          <w:szCs w:val="28"/>
          <w:lang w:val="uk-UA"/>
        </w:rPr>
        <w:t>ить</w:t>
      </w:r>
      <w:r w:rsidR="00AD2261">
        <w:rPr>
          <w:rFonts w:ascii="Times New Roman" w:hAnsi="Times New Roman"/>
          <w:sz w:val="28"/>
          <w:szCs w:val="28"/>
          <w:lang w:val="uk-UA"/>
        </w:rPr>
        <w:t xml:space="preserve"> екологічну рівновагу у природі.</w:t>
      </w:r>
    </w:p>
    <w:p w:rsidR="00F27DF6" w:rsidRPr="00AD2261" w:rsidRDefault="00F27DF6" w:rsidP="00293439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A452A" w:rsidRPr="00457030" w:rsidRDefault="00B0246A" w:rsidP="00AD2261">
      <w:pPr>
        <w:shd w:val="clear" w:color="auto" w:fill="FFFFFF"/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D2261">
        <w:rPr>
          <w:rFonts w:ascii="Times New Roman" w:hAnsi="Times New Roman"/>
          <w:b/>
          <w:sz w:val="28"/>
          <w:szCs w:val="28"/>
          <w:lang w:val="uk-UA"/>
        </w:rPr>
        <w:t>ЛІТЕРАТУРА</w:t>
      </w:r>
    </w:p>
    <w:p w:rsidR="00316797" w:rsidRPr="00457030" w:rsidRDefault="00316797" w:rsidP="00316797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57030">
        <w:rPr>
          <w:rFonts w:ascii="Times New Roman" w:hAnsi="Times New Roman"/>
          <w:sz w:val="28"/>
          <w:szCs w:val="28"/>
          <w:lang w:val="uk-UA"/>
        </w:rPr>
        <w:t>1. Бабміндра Д. І. Земельні ресурси Укр</w:t>
      </w:r>
      <w:r w:rsidR="00457030">
        <w:rPr>
          <w:rFonts w:ascii="Times New Roman" w:hAnsi="Times New Roman"/>
          <w:sz w:val="28"/>
          <w:szCs w:val="28"/>
          <w:lang w:val="uk-UA"/>
        </w:rPr>
        <w:t>аїни та їх використання / Д.</w:t>
      </w:r>
      <w:r w:rsidR="00457030" w:rsidRPr="00457030">
        <w:rPr>
          <w:rFonts w:ascii="Times New Roman" w:hAnsi="Times New Roman"/>
          <w:sz w:val="28"/>
          <w:szCs w:val="28"/>
          <w:lang w:val="uk-UA"/>
        </w:rPr>
        <w:t>І.</w:t>
      </w:r>
      <w:r w:rsidR="00457030">
        <w:rPr>
          <w:rFonts w:ascii="Times New Roman" w:hAnsi="Times New Roman"/>
          <w:sz w:val="28"/>
          <w:szCs w:val="28"/>
          <w:lang w:val="uk-UA"/>
        </w:rPr>
        <w:t> Бабміндра, А. М. Третяк. – К.</w:t>
      </w:r>
      <w:r w:rsidRPr="00457030">
        <w:rPr>
          <w:rFonts w:ascii="Times New Roman" w:hAnsi="Times New Roman"/>
          <w:sz w:val="28"/>
          <w:szCs w:val="28"/>
          <w:lang w:val="uk-UA"/>
        </w:rPr>
        <w:t>: ТОВ ЦЗРУ, 2003. – 143 с.</w:t>
      </w:r>
    </w:p>
    <w:p w:rsidR="00316797" w:rsidRPr="00AD2261" w:rsidRDefault="00044266" w:rsidP="00044266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57030">
        <w:rPr>
          <w:rFonts w:ascii="Times New Roman" w:hAnsi="Times New Roman"/>
          <w:sz w:val="28"/>
          <w:szCs w:val="28"/>
          <w:lang w:val="uk-UA"/>
        </w:rPr>
        <w:t>2. Бабміндра Д.І. Класифікація ґрунтів України, як наукова передумова екологобезпечного землекористування для покращення міжнародної інвестиційної діяльності: моногр. / Д.І. Бабміндра. – Київ, 2010. –780</w:t>
      </w:r>
      <w:r w:rsidR="00457030" w:rsidRPr="00457030">
        <w:rPr>
          <w:rFonts w:ascii="Times New Roman" w:hAnsi="Times New Roman"/>
          <w:sz w:val="28"/>
          <w:szCs w:val="28"/>
          <w:lang w:val="uk-UA"/>
        </w:rPr>
        <w:t xml:space="preserve"> с.</w:t>
      </w:r>
    </w:p>
    <w:p w:rsidR="00AD2261" w:rsidRPr="00AD2261" w:rsidRDefault="00AD2261" w:rsidP="00AD2261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D2261">
        <w:rPr>
          <w:rFonts w:ascii="Times New Roman" w:hAnsi="Times New Roman"/>
          <w:sz w:val="28"/>
          <w:szCs w:val="28"/>
          <w:lang w:val="uk-UA"/>
        </w:rPr>
        <w:t>3. Аграрний сектор економіки України (стан і перспективи розвитку) / [Присяжнюк М.В., Зубець М.В., Саблук П.Т. та ін.]; за ред. М.В. Присяжнюка, М.В. Зубця, П.Т. Саблука, В.Я. Мерсель-Веселяка, М.М.Федорова. – К.: ННЦІАЕ, 2011. – 1008 с.</w:t>
      </w:r>
    </w:p>
    <w:p w:rsidR="00044266" w:rsidRPr="00AD2261" w:rsidRDefault="00AD2261" w:rsidP="00044266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D2261">
        <w:rPr>
          <w:rFonts w:ascii="Times New Roman" w:hAnsi="Times New Roman"/>
          <w:sz w:val="28"/>
          <w:szCs w:val="28"/>
          <w:lang w:val="uk-UA"/>
        </w:rPr>
        <w:lastRenderedPageBreak/>
        <w:t>4</w:t>
      </w:r>
      <w:r w:rsidR="00044266" w:rsidRPr="00AD2261">
        <w:rPr>
          <w:rFonts w:ascii="Times New Roman" w:hAnsi="Times New Roman"/>
          <w:sz w:val="28"/>
          <w:szCs w:val="28"/>
          <w:lang w:val="uk-UA"/>
        </w:rPr>
        <w:t>. Черкащина у цифрах – 2010: – стат. зб. / за ред.</w:t>
      </w:r>
      <w:r w:rsidR="007E303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44266" w:rsidRPr="00AD2261">
        <w:rPr>
          <w:rFonts w:ascii="Times New Roman" w:hAnsi="Times New Roman"/>
          <w:sz w:val="28"/>
          <w:szCs w:val="28"/>
          <w:lang w:val="uk-UA"/>
        </w:rPr>
        <w:t>В.П.</w:t>
      </w:r>
      <w:r w:rsidR="007E303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44266" w:rsidRPr="00AD2261">
        <w:rPr>
          <w:rFonts w:ascii="Times New Roman" w:hAnsi="Times New Roman"/>
          <w:sz w:val="28"/>
          <w:szCs w:val="28"/>
          <w:lang w:val="uk-UA"/>
        </w:rPr>
        <w:t>Приймак; Головне управління статистики у Черкаській області. – Черкаси, 2011. – 145 с.</w:t>
      </w:r>
    </w:p>
    <w:p w:rsidR="00063540" w:rsidRPr="00AD2261" w:rsidRDefault="00AD2261" w:rsidP="005F5F5D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D2261">
        <w:rPr>
          <w:rFonts w:ascii="Times New Roman" w:hAnsi="Times New Roman"/>
          <w:sz w:val="28"/>
          <w:szCs w:val="28"/>
          <w:lang w:val="uk-UA"/>
        </w:rPr>
        <w:t>5</w:t>
      </w:r>
      <w:r w:rsidR="005F5F5D" w:rsidRPr="00AD2261">
        <w:rPr>
          <w:rFonts w:ascii="Times New Roman" w:hAnsi="Times New Roman"/>
          <w:sz w:val="28"/>
          <w:szCs w:val="28"/>
          <w:lang w:val="uk-UA"/>
        </w:rPr>
        <w:t xml:space="preserve">. Еколого-агрохімічна паспортизація полів та земельних ділянок.: Керівний нормативний документ – / за ред. акад. О.О.Созінова. – К.: Аграрна наука, 1996. – 24 с. </w:t>
      </w:r>
      <w:r w:rsidRPr="00AD2261">
        <w:rPr>
          <w:rFonts w:ascii="Times New Roman" w:hAnsi="Times New Roman"/>
          <w:sz w:val="28"/>
          <w:szCs w:val="28"/>
          <w:lang w:val="uk-UA"/>
        </w:rPr>
        <w:t>.</w:t>
      </w:r>
    </w:p>
    <w:p w:rsidR="00063540" w:rsidRPr="00AD2261" w:rsidRDefault="00AD2261" w:rsidP="00044266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D2261">
        <w:rPr>
          <w:rFonts w:ascii="Times New Roman" w:hAnsi="Times New Roman"/>
          <w:sz w:val="28"/>
          <w:szCs w:val="28"/>
          <w:lang w:val="uk-UA"/>
        </w:rPr>
        <w:t>6</w:t>
      </w:r>
      <w:r w:rsidR="003260A1" w:rsidRPr="00AD2261">
        <w:rPr>
          <w:rFonts w:ascii="Times New Roman" w:hAnsi="Times New Roman"/>
          <w:sz w:val="28"/>
          <w:szCs w:val="28"/>
          <w:lang w:val="uk-UA"/>
        </w:rPr>
        <w:t>. Тихенко Р.В. Вплив деградації ґрунтів на стан земельних ресурсів в Черкаській області / Р.В. Тихенко // Землеустрій та кадастр. – 2005. – №4. – С. 54-61.</w:t>
      </w:r>
    </w:p>
    <w:p w:rsidR="00063540" w:rsidRDefault="00063540" w:rsidP="00044266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094011" w:rsidRPr="00094011" w:rsidRDefault="00094011" w:rsidP="00094011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Summary</w:t>
      </w:r>
    </w:p>
    <w:p w:rsidR="00094011" w:rsidRPr="0030101E" w:rsidRDefault="0030101E" w:rsidP="00F338D4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30101E">
        <w:rPr>
          <w:rFonts w:ascii="Times New Roman" w:hAnsi="Times New Roman"/>
          <w:b/>
          <w:sz w:val="28"/>
          <w:szCs w:val="28"/>
          <w:lang w:val="uk-UA"/>
        </w:rPr>
        <w:t>Мodern</w:t>
      </w:r>
      <w:r w:rsidR="00B71DA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30101E">
        <w:rPr>
          <w:rFonts w:ascii="Times New Roman" w:hAnsi="Times New Roman"/>
          <w:b/>
          <w:sz w:val="28"/>
          <w:szCs w:val="28"/>
          <w:lang w:val="en-US"/>
        </w:rPr>
        <w:t>s</w:t>
      </w:r>
      <w:r w:rsidR="00C0581A" w:rsidRPr="0030101E">
        <w:rPr>
          <w:rFonts w:ascii="Times New Roman" w:hAnsi="Times New Roman"/>
          <w:b/>
          <w:sz w:val="28"/>
          <w:szCs w:val="28"/>
          <w:lang w:val="en-US"/>
        </w:rPr>
        <w:t>tat</w:t>
      </w:r>
      <w:r w:rsidR="00EE54C8" w:rsidRPr="0030101E">
        <w:rPr>
          <w:rFonts w:ascii="Times New Roman" w:hAnsi="Times New Roman"/>
          <w:b/>
          <w:sz w:val="28"/>
          <w:szCs w:val="28"/>
          <w:lang w:val="en-US"/>
        </w:rPr>
        <w:t>e</w:t>
      </w:r>
      <w:r w:rsidR="00B71DA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30101E">
        <w:rPr>
          <w:rFonts w:ascii="Times New Roman" w:hAnsi="Times New Roman"/>
          <w:b/>
          <w:sz w:val="28"/>
          <w:szCs w:val="28"/>
          <w:lang w:val="en-US"/>
        </w:rPr>
        <w:t>of the</w:t>
      </w:r>
      <w:r w:rsidR="00C0581A" w:rsidRPr="0030101E">
        <w:rPr>
          <w:rFonts w:ascii="Times New Roman" w:hAnsi="Times New Roman"/>
          <w:b/>
          <w:sz w:val="28"/>
          <w:szCs w:val="28"/>
          <w:lang w:val="en-US"/>
        </w:rPr>
        <w:t>use of land</w:t>
      </w:r>
      <w:r w:rsidR="00B71DA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C0581A" w:rsidRPr="0030101E">
        <w:rPr>
          <w:rFonts w:ascii="Times New Roman" w:hAnsi="Times New Roman"/>
          <w:b/>
          <w:sz w:val="28"/>
          <w:szCs w:val="28"/>
          <w:lang w:val="uk-UA"/>
        </w:rPr>
        <w:t>resources</w:t>
      </w:r>
      <w:r w:rsidR="00C0581A" w:rsidRPr="0030101E">
        <w:rPr>
          <w:rFonts w:ascii="Times New Roman" w:hAnsi="Times New Roman"/>
          <w:b/>
          <w:sz w:val="28"/>
          <w:szCs w:val="28"/>
          <w:lang w:val="en-US"/>
        </w:rPr>
        <w:t xml:space="preserve"> in</w:t>
      </w:r>
      <w:r w:rsidR="00C0581A" w:rsidRPr="0030101E">
        <w:rPr>
          <w:rFonts w:ascii="Times New Roman" w:hAnsi="Times New Roman"/>
          <w:b/>
          <w:sz w:val="28"/>
          <w:szCs w:val="28"/>
          <w:lang w:val="uk-UA"/>
        </w:rPr>
        <w:t xml:space="preserve"> U</w:t>
      </w:r>
      <w:r w:rsidR="00C0581A" w:rsidRPr="0030101E">
        <w:rPr>
          <w:rFonts w:ascii="Times New Roman" w:hAnsi="Times New Roman"/>
          <w:b/>
          <w:sz w:val="28"/>
          <w:szCs w:val="28"/>
          <w:lang w:val="en-US"/>
        </w:rPr>
        <w:t>kraine</w:t>
      </w:r>
      <w:r w:rsidR="00B71DA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C0581A" w:rsidRPr="0030101E">
        <w:rPr>
          <w:rFonts w:ascii="Times New Roman" w:hAnsi="Times New Roman"/>
          <w:b/>
          <w:sz w:val="28"/>
          <w:szCs w:val="28"/>
          <w:lang w:val="en-US"/>
        </w:rPr>
        <w:t>and</w:t>
      </w:r>
      <w:r w:rsidR="00B71DA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C0581A" w:rsidRPr="0030101E">
        <w:rPr>
          <w:rFonts w:ascii="Times New Roman" w:hAnsi="Times New Roman"/>
          <w:b/>
          <w:sz w:val="28"/>
          <w:szCs w:val="28"/>
          <w:lang w:val="uk-UA"/>
        </w:rPr>
        <w:t>Cherkassy</w:t>
      </w:r>
      <w:r w:rsidR="00B71DA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C0581A" w:rsidRPr="0030101E">
        <w:rPr>
          <w:rFonts w:ascii="Times New Roman" w:hAnsi="Times New Roman"/>
          <w:b/>
          <w:sz w:val="28"/>
          <w:szCs w:val="28"/>
          <w:lang w:val="uk-UA"/>
        </w:rPr>
        <w:t>region</w:t>
      </w:r>
      <w:r w:rsidR="00483293" w:rsidRPr="0030101E">
        <w:rPr>
          <w:rFonts w:ascii="Times New Roman" w:hAnsi="Times New Roman"/>
          <w:b/>
          <w:sz w:val="28"/>
          <w:szCs w:val="28"/>
          <w:lang w:val="en-US"/>
        </w:rPr>
        <w:t xml:space="preserve"> / Schetina</w:t>
      </w:r>
      <w:r w:rsidR="00483293" w:rsidRPr="0030101E">
        <w:rPr>
          <w:rFonts w:ascii="Times New Roman" w:hAnsi="Times New Roman"/>
          <w:b/>
          <w:sz w:val="28"/>
          <w:szCs w:val="28"/>
          <w:lang w:val="uk-UA"/>
        </w:rPr>
        <w:t> </w:t>
      </w:r>
      <w:r w:rsidR="00483293" w:rsidRPr="0030101E">
        <w:rPr>
          <w:rFonts w:ascii="Times New Roman" w:hAnsi="Times New Roman"/>
          <w:b/>
          <w:sz w:val="28"/>
          <w:szCs w:val="28"/>
          <w:lang w:val="en-US"/>
        </w:rPr>
        <w:t>M</w:t>
      </w:r>
      <w:r w:rsidR="00483293" w:rsidRPr="0030101E">
        <w:rPr>
          <w:rFonts w:ascii="Times New Roman" w:hAnsi="Times New Roman"/>
          <w:b/>
          <w:sz w:val="28"/>
          <w:szCs w:val="28"/>
          <w:lang w:val="uk-UA"/>
        </w:rPr>
        <w:t>.</w:t>
      </w:r>
      <w:r w:rsidR="00483293" w:rsidRPr="0030101E">
        <w:rPr>
          <w:rFonts w:ascii="Times New Roman" w:hAnsi="Times New Roman"/>
          <w:b/>
          <w:sz w:val="28"/>
          <w:szCs w:val="28"/>
          <w:lang w:val="en-US"/>
        </w:rPr>
        <w:t>A</w:t>
      </w:r>
      <w:r w:rsidR="00483293" w:rsidRPr="0030101E">
        <w:rPr>
          <w:rFonts w:ascii="Times New Roman" w:hAnsi="Times New Roman"/>
          <w:b/>
          <w:sz w:val="28"/>
          <w:szCs w:val="28"/>
          <w:lang w:val="uk-UA"/>
        </w:rPr>
        <w:t>.</w:t>
      </w:r>
    </w:p>
    <w:p w:rsidR="00483293" w:rsidRDefault="00483293" w:rsidP="00F338D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Inarticle </w:t>
      </w:r>
      <w:r w:rsidRPr="00483293">
        <w:rPr>
          <w:rFonts w:ascii="Times New Roman" w:hAnsi="Times New Roman"/>
          <w:sz w:val="28"/>
          <w:szCs w:val="28"/>
          <w:lang w:val="uk-UA"/>
        </w:rPr>
        <w:t>onsiders</w:t>
      </w:r>
      <w:r w:rsidR="00145BD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3293">
        <w:rPr>
          <w:rFonts w:ascii="Times New Roman" w:hAnsi="Times New Roman"/>
          <w:sz w:val="28"/>
          <w:szCs w:val="28"/>
          <w:lang w:val="uk-UA"/>
        </w:rPr>
        <w:t>the</w:t>
      </w:r>
      <w:r w:rsidR="00145BD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3293">
        <w:rPr>
          <w:rFonts w:ascii="Times New Roman" w:hAnsi="Times New Roman"/>
          <w:sz w:val="28"/>
          <w:szCs w:val="28"/>
          <w:lang w:val="uk-UA"/>
        </w:rPr>
        <w:t>state</w:t>
      </w:r>
      <w:r w:rsidR="00145BD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3293">
        <w:rPr>
          <w:rFonts w:ascii="Times New Roman" w:hAnsi="Times New Roman"/>
          <w:sz w:val="28"/>
          <w:szCs w:val="28"/>
          <w:lang w:val="uk-UA"/>
        </w:rPr>
        <w:t>of</w:t>
      </w:r>
      <w:r w:rsidR="00145BD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3293">
        <w:rPr>
          <w:rFonts w:ascii="Times New Roman" w:hAnsi="Times New Roman"/>
          <w:sz w:val="28"/>
          <w:szCs w:val="28"/>
          <w:lang w:val="uk-UA"/>
        </w:rPr>
        <w:t>use</w:t>
      </w:r>
      <w:r w:rsidR="00145BD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3293">
        <w:rPr>
          <w:rFonts w:ascii="Times New Roman" w:hAnsi="Times New Roman"/>
          <w:sz w:val="28"/>
          <w:szCs w:val="28"/>
          <w:lang w:val="uk-UA"/>
        </w:rPr>
        <w:t>ofagricultura</w:t>
      </w:r>
      <w:r w:rsidR="00145BD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3293">
        <w:rPr>
          <w:rFonts w:ascii="Times New Roman" w:hAnsi="Times New Roman"/>
          <w:sz w:val="28"/>
          <w:szCs w:val="28"/>
          <w:lang w:val="uk-UA"/>
        </w:rPr>
        <w:t>llandin</w:t>
      </w:r>
      <w:r w:rsidR="00145BD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3293">
        <w:rPr>
          <w:rFonts w:ascii="Times New Roman" w:hAnsi="Times New Roman"/>
          <w:sz w:val="28"/>
          <w:szCs w:val="28"/>
          <w:lang w:val="uk-UA"/>
        </w:rPr>
        <w:t>Ukraine</w:t>
      </w:r>
      <w:r w:rsidR="00145BD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3293">
        <w:rPr>
          <w:rFonts w:ascii="Times New Roman" w:hAnsi="Times New Roman"/>
          <w:sz w:val="28"/>
          <w:szCs w:val="28"/>
          <w:lang w:val="en-US"/>
        </w:rPr>
        <w:t>and</w:t>
      </w:r>
      <w:r w:rsidR="00145BD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3293">
        <w:rPr>
          <w:rFonts w:ascii="Times New Roman" w:hAnsi="Times New Roman"/>
          <w:sz w:val="28"/>
          <w:szCs w:val="28"/>
          <w:lang w:val="uk-UA"/>
        </w:rPr>
        <w:t>Cherkasy</w:t>
      </w:r>
      <w:r w:rsidR="00145BD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3293">
        <w:rPr>
          <w:rFonts w:ascii="Times New Roman" w:hAnsi="Times New Roman"/>
          <w:sz w:val="28"/>
          <w:szCs w:val="28"/>
          <w:lang w:val="uk-UA"/>
        </w:rPr>
        <w:t>regionin</w:t>
      </w:r>
      <w:r w:rsidR="00145BD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3293">
        <w:rPr>
          <w:rFonts w:ascii="Times New Roman" w:hAnsi="Times New Roman"/>
          <w:sz w:val="28"/>
          <w:szCs w:val="28"/>
          <w:lang w:val="uk-UA"/>
        </w:rPr>
        <w:t>modern</w:t>
      </w:r>
      <w:r w:rsidR="00145BD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3293">
        <w:rPr>
          <w:rFonts w:ascii="Times New Roman" w:hAnsi="Times New Roman"/>
          <w:sz w:val="28"/>
          <w:szCs w:val="28"/>
          <w:lang w:val="uk-UA"/>
        </w:rPr>
        <w:t>conditions.</w:t>
      </w:r>
    </w:p>
    <w:p w:rsidR="00577103" w:rsidRPr="000A04C3" w:rsidRDefault="004A0B4A" w:rsidP="000A04C3">
      <w:pPr>
        <w:pStyle w:val="HTML"/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7103">
        <w:rPr>
          <w:rFonts w:ascii="Times New Roman" w:hAnsi="Times New Roman"/>
          <w:b/>
          <w:sz w:val="28"/>
          <w:szCs w:val="28"/>
          <w:lang w:val="uk-UA"/>
        </w:rPr>
        <w:t>Keywords: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AD2261">
        <w:rPr>
          <w:rFonts w:ascii="Times New Roman" w:hAnsi="Times New Roman"/>
          <w:sz w:val="28"/>
          <w:szCs w:val="28"/>
          <w:lang w:val="uk-UA"/>
        </w:rPr>
        <w:t>land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261">
        <w:rPr>
          <w:rFonts w:ascii="Times New Roman" w:hAnsi="Times New Roman"/>
          <w:sz w:val="28"/>
          <w:szCs w:val="28"/>
          <w:lang w:val="uk-UA"/>
        </w:rPr>
        <w:t>resources,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261">
        <w:rPr>
          <w:rFonts w:ascii="Times New Roman" w:hAnsi="Times New Roman"/>
          <w:sz w:val="28"/>
          <w:szCs w:val="28"/>
          <w:lang w:val="uk-UA"/>
        </w:rPr>
        <w:t>land</w:t>
      </w:r>
      <w:r>
        <w:rPr>
          <w:rFonts w:ascii="Times New Roman" w:hAnsi="Times New Roman"/>
          <w:sz w:val="28"/>
          <w:szCs w:val="28"/>
          <w:lang w:val="uk-UA"/>
        </w:rPr>
        <w:t>, agricultural</w:t>
      </w:r>
      <w:r w:rsidR="0051304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A04C3">
        <w:rPr>
          <w:rFonts w:ascii="Times New Roman" w:hAnsi="Times New Roman" w:cs="Times New Roman"/>
          <w:sz w:val="28"/>
          <w:szCs w:val="28"/>
          <w:lang w:val="uk-UA"/>
        </w:rPr>
        <w:t>lands</w:t>
      </w:r>
      <w:r w:rsidRPr="000A04C3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0A04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04C3" w:rsidRPr="000A04C3">
        <w:rPr>
          <w:rFonts w:ascii="Times New Roman" w:hAnsi="Times New Roman" w:cs="Times New Roman"/>
          <w:color w:val="212121"/>
          <w:sz w:val="28"/>
          <w:szCs w:val="28"/>
          <w:lang/>
        </w:rPr>
        <w:t>land and resource potential</w:t>
      </w:r>
      <w:r w:rsidR="000A04C3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, </w:t>
      </w:r>
      <w:r w:rsidR="00577103" w:rsidRPr="000A04C3">
        <w:rPr>
          <w:rFonts w:ascii="Times New Roman" w:hAnsi="Times New Roman" w:cs="Times New Roman"/>
          <w:sz w:val="28"/>
          <w:szCs w:val="28"/>
          <w:lang w:val="uk-UA"/>
        </w:rPr>
        <w:t>agricultural</w:t>
      </w:r>
      <w:r w:rsidR="000A04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7103" w:rsidRPr="000A04C3">
        <w:rPr>
          <w:rFonts w:ascii="Times New Roman" w:hAnsi="Times New Roman" w:cs="Times New Roman"/>
          <w:sz w:val="28"/>
          <w:szCs w:val="28"/>
          <w:lang w:val="uk-UA"/>
        </w:rPr>
        <w:t>production.</w:t>
      </w:r>
    </w:p>
    <w:p w:rsidR="00577103" w:rsidRDefault="00577103" w:rsidP="000A04C3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sectPr w:rsidR="00577103" w:rsidSect="00E605C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76E3" w:rsidRDefault="00A176E3" w:rsidP="00E605CD">
      <w:pPr>
        <w:spacing w:after="0" w:line="240" w:lineRule="auto"/>
      </w:pPr>
      <w:r>
        <w:separator/>
      </w:r>
    </w:p>
  </w:endnote>
  <w:endnote w:type="continuationSeparator" w:id="1">
    <w:p w:rsidR="00A176E3" w:rsidRDefault="00A176E3" w:rsidP="00E605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76E3" w:rsidRDefault="00A176E3" w:rsidP="00E605CD">
      <w:pPr>
        <w:spacing w:after="0" w:line="240" w:lineRule="auto"/>
      </w:pPr>
      <w:r>
        <w:separator/>
      </w:r>
    </w:p>
  </w:footnote>
  <w:footnote w:type="continuationSeparator" w:id="1">
    <w:p w:rsidR="00A176E3" w:rsidRDefault="00A176E3" w:rsidP="00E605C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566D8"/>
    <w:rsid w:val="000156B1"/>
    <w:rsid w:val="00032C70"/>
    <w:rsid w:val="00042B45"/>
    <w:rsid w:val="00044266"/>
    <w:rsid w:val="00061F89"/>
    <w:rsid w:val="00063540"/>
    <w:rsid w:val="00071D0D"/>
    <w:rsid w:val="00094011"/>
    <w:rsid w:val="000A04C3"/>
    <w:rsid w:val="000A2433"/>
    <w:rsid w:val="00136723"/>
    <w:rsid w:val="00145BD8"/>
    <w:rsid w:val="00155838"/>
    <w:rsid w:val="00167079"/>
    <w:rsid w:val="001857AA"/>
    <w:rsid w:val="00195287"/>
    <w:rsid w:val="001979EB"/>
    <w:rsid w:val="001A0B61"/>
    <w:rsid w:val="001B01AA"/>
    <w:rsid w:val="001C2EC7"/>
    <w:rsid w:val="001F1DAB"/>
    <w:rsid w:val="001F3721"/>
    <w:rsid w:val="00220E4E"/>
    <w:rsid w:val="00221A4C"/>
    <w:rsid w:val="00231188"/>
    <w:rsid w:val="00244C29"/>
    <w:rsid w:val="00250BC2"/>
    <w:rsid w:val="00254D89"/>
    <w:rsid w:val="002550BF"/>
    <w:rsid w:val="002564AE"/>
    <w:rsid w:val="00280278"/>
    <w:rsid w:val="00293439"/>
    <w:rsid w:val="002C2299"/>
    <w:rsid w:val="002C306D"/>
    <w:rsid w:val="002C4A88"/>
    <w:rsid w:val="002F0919"/>
    <w:rsid w:val="0030101E"/>
    <w:rsid w:val="00316797"/>
    <w:rsid w:val="003260A1"/>
    <w:rsid w:val="00347E57"/>
    <w:rsid w:val="00357838"/>
    <w:rsid w:val="00385574"/>
    <w:rsid w:val="003D566A"/>
    <w:rsid w:val="0042190C"/>
    <w:rsid w:val="00423194"/>
    <w:rsid w:val="004328D8"/>
    <w:rsid w:val="0044270D"/>
    <w:rsid w:val="00444659"/>
    <w:rsid w:val="004566D8"/>
    <w:rsid w:val="00457030"/>
    <w:rsid w:val="0047494B"/>
    <w:rsid w:val="00483293"/>
    <w:rsid w:val="00490ECC"/>
    <w:rsid w:val="004946BD"/>
    <w:rsid w:val="004A0B4A"/>
    <w:rsid w:val="004B4450"/>
    <w:rsid w:val="004D118C"/>
    <w:rsid w:val="00513047"/>
    <w:rsid w:val="0052226C"/>
    <w:rsid w:val="00525F1F"/>
    <w:rsid w:val="00577103"/>
    <w:rsid w:val="00577D9D"/>
    <w:rsid w:val="00595493"/>
    <w:rsid w:val="005963F7"/>
    <w:rsid w:val="005C13D9"/>
    <w:rsid w:val="005D5988"/>
    <w:rsid w:val="005E3E89"/>
    <w:rsid w:val="005F5A1D"/>
    <w:rsid w:val="005F5F5D"/>
    <w:rsid w:val="00600511"/>
    <w:rsid w:val="00601450"/>
    <w:rsid w:val="006125CB"/>
    <w:rsid w:val="00623A19"/>
    <w:rsid w:val="0064326F"/>
    <w:rsid w:val="006453A3"/>
    <w:rsid w:val="00661889"/>
    <w:rsid w:val="00661BDB"/>
    <w:rsid w:val="00673243"/>
    <w:rsid w:val="00690141"/>
    <w:rsid w:val="0069373A"/>
    <w:rsid w:val="006B117C"/>
    <w:rsid w:val="006D7E50"/>
    <w:rsid w:val="00702C4F"/>
    <w:rsid w:val="007147E7"/>
    <w:rsid w:val="007251F7"/>
    <w:rsid w:val="00735753"/>
    <w:rsid w:val="0074196A"/>
    <w:rsid w:val="00785525"/>
    <w:rsid w:val="007A481F"/>
    <w:rsid w:val="007D31E2"/>
    <w:rsid w:val="007D3661"/>
    <w:rsid w:val="007D7BC4"/>
    <w:rsid w:val="007E3030"/>
    <w:rsid w:val="007E5427"/>
    <w:rsid w:val="007F4BD2"/>
    <w:rsid w:val="00801D0D"/>
    <w:rsid w:val="0081464A"/>
    <w:rsid w:val="0081563B"/>
    <w:rsid w:val="0082042F"/>
    <w:rsid w:val="00853FB6"/>
    <w:rsid w:val="008A231A"/>
    <w:rsid w:val="008C17F2"/>
    <w:rsid w:val="008D6220"/>
    <w:rsid w:val="00946D6D"/>
    <w:rsid w:val="009545C8"/>
    <w:rsid w:val="00961702"/>
    <w:rsid w:val="009C0EBC"/>
    <w:rsid w:val="009C7A41"/>
    <w:rsid w:val="009C7DDE"/>
    <w:rsid w:val="009E1638"/>
    <w:rsid w:val="00A05FA0"/>
    <w:rsid w:val="00A176E3"/>
    <w:rsid w:val="00A21543"/>
    <w:rsid w:val="00A2339E"/>
    <w:rsid w:val="00A97677"/>
    <w:rsid w:val="00AC1C05"/>
    <w:rsid w:val="00AD2261"/>
    <w:rsid w:val="00AD2654"/>
    <w:rsid w:val="00AE2ACB"/>
    <w:rsid w:val="00B0246A"/>
    <w:rsid w:val="00B1457D"/>
    <w:rsid w:val="00B343C1"/>
    <w:rsid w:val="00B71DA4"/>
    <w:rsid w:val="00B818A9"/>
    <w:rsid w:val="00B852BB"/>
    <w:rsid w:val="00BA16E6"/>
    <w:rsid w:val="00BC4939"/>
    <w:rsid w:val="00BD0715"/>
    <w:rsid w:val="00BD7180"/>
    <w:rsid w:val="00C04477"/>
    <w:rsid w:val="00C0581A"/>
    <w:rsid w:val="00C12B37"/>
    <w:rsid w:val="00C42CC5"/>
    <w:rsid w:val="00C71DF5"/>
    <w:rsid w:val="00C77F04"/>
    <w:rsid w:val="00C82A6A"/>
    <w:rsid w:val="00C97EA3"/>
    <w:rsid w:val="00CD33AF"/>
    <w:rsid w:val="00CF7226"/>
    <w:rsid w:val="00D10401"/>
    <w:rsid w:val="00D71130"/>
    <w:rsid w:val="00D72EC6"/>
    <w:rsid w:val="00D854D3"/>
    <w:rsid w:val="00D91DA6"/>
    <w:rsid w:val="00DA3010"/>
    <w:rsid w:val="00DA452A"/>
    <w:rsid w:val="00DE1FEF"/>
    <w:rsid w:val="00E026CA"/>
    <w:rsid w:val="00E0282C"/>
    <w:rsid w:val="00E16BD2"/>
    <w:rsid w:val="00E35F25"/>
    <w:rsid w:val="00E44DD7"/>
    <w:rsid w:val="00E54163"/>
    <w:rsid w:val="00E605CD"/>
    <w:rsid w:val="00E7002A"/>
    <w:rsid w:val="00E73870"/>
    <w:rsid w:val="00E951B7"/>
    <w:rsid w:val="00E961B4"/>
    <w:rsid w:val="00EA09A6"/>
    <w:rsid w:val="00EA137E"/>
    <w:rsid w:val="00EA1BA0"/>
    <w:rsid w:val="00EB7915"/>
    <w:rsid w:val="00EC359D"/>
    <w:rsid w:val="00EE54C8"/>
    <w:rsid w:val="00EE6943"/>
    <w:rsid w:val="00F1733B"/>
    <w:rsid w:val="00F27DF6"/>
    <w:rsid w:val="00F30D29"/>
    <w:rsid w:val="00F338D4"/>
    <w:rsid w:val="00F51C88"/>
    <w:rsid w:val="00F83B56"/>
    <w:rsid w:val="00F94AB4"/>
    <w:rsid w:val="00FC0066"/>
    <w:rsid w:val="00FC79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3A3"/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62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6220"/>
    <w:rPr>
      <w:rFonts w:ascii="Tahoma" w:eastAsia="Times New Roman" w:hAnsi="Tahoma" w:cs="Tahoma"/>
      <w:sz w:val="16"/>
      <w:szCs w:val="16"/>
      <w:lang w:val="ru-RU" w:eastAsia="ru-RU"/>
    </w:rPr>
  </w:style>
  <w:style w:type="table" w:styleId="a5">
    <w:name w:val="Table Grid"/>
    <w:basedOn w:val="a1"/>
    <w:uiPriority w:val="59"/>
    <w:rsid w:val="000156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R4">
    <w:name w:val="FR4"/>
    <w:rsid w:val="00BC4939"/>
    <w:pPr>
      <w:widowControl w:val="0"/>
      <w:autoSpaceDE w:val="0"/>
      <w:autoSpaceDN w:val="0"/>
      <w:adjustRightInd w:val="0"/>
      <w:spacing w:before="420" w:after="0" w:line="480" w:lineRule="auto"/>
      <w:ind w:left="800" w:right="1000"/>
      <w:jc w:val="center"/>
    </w:pPr>
    <w:rPr>
      <w:rFonts w:ascii="Arial" w:eastAsia="Times New Roman" w:hAnsi="Arial" w:cs="Arial"/>
      <w:b/>
      <w:bCs/>
      <w:i/>
      <w:iCs/>
      <w:sz w:val="24"/>
      <w:szCs w:val="24"/>
      <w:lang w:val="ru-RU" w:eastAsia="ru-RU"/>
    </w:rPr>
  </w:style>
  <w:style w:type="character" w:customStyle="1" w:styleId="rvts8">
    <w:name w:val="rvts8"/>
    <w:basedOn w:val="a0"/>
    <w:rsid w:val="002C306D"/>
    <w:rPr>
      <w:rFonts w:ascii="Times New Roman" w:hAnsi="Times New Roman" w:cs="Times New Roman" w:hint="default"/>
      <w:sz w:val="28"/>
      <w:szCs w:val="28"/>
    </w:rPr>
  </w:style>
  <w:style w:type="paragraph" w:styleId="a6">
    <w:name w:val="Body Text"/>
    <w:basedOn w:val="a"/>
    <w:link w:val="a7"/>
    <w:rsid w:val="00E605CD"/>
    <w:pPr>
      <w:shd w:val="clear" w:color="auto" w:fill="FFFFFF"/>
      <w:tabs>
        <w:tab w:val="left" w:pos="1086"/>
      </w:tabs>
      <w:spacing w:after="120" w:line="240" w:lineRule="auto"/>
      <w:ind w:left="107"/>
    </w:pPr>
    <w:rPr>
      <w:rFonts w:ascii="Book Antiqua" w:hAnsi="Book Antiqua"/>
      <w:b/>
      <w:sz w:val="28"/>
      <w:szCs w:val="20"/>
    </w:rPr>
  </w:style>
  <w:style w:type="character" w:customStyle="1" w:styleId="a7">
    <w:name w:val="Основной текст Знак"/>
    <w:basedOn w:val="a0"/>
    <w:link w:val="a6"/>
    <w:rsid w:val="00E605CD"/>
    <w:rPr>
      <w:rFonts w:ascii="Book Antiqua" w:eastAsia="Times New Roman" w:hAnsi="Book Antiqua" w:cs="Times New Roman"/>
      <w:b/>
      <w:sz w:val="28"/>
      <w:szCs w:val="20"/>
      <w:shd w:val="clear" w:color="auto" w:fill="FFFFFF"/>
      <w:lang w:val="ru-RU" w:eastAsia="ru-RU"/>
    </w:rPr>
  </w:style>
  <w:style w:type="paragraph" w:styleId="a8">
    <w:name w:val="footnote text"/>
    <w:basedOn w:val="a"/>
    <w:link w:val="a9"/>
    <w:rsid w:val="00E605CD"/>
    <w:pPr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9">
    <w:name w:val="Текст сноски Знак"/>
    <w:basedOn w:val="a0"/>
    <w:link w:val="a8"/>
    <w:rsid w:val="00E605CD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styleId="aa">
    <w:name w:val="footnote reference"/>
    <w:basedOn w:val="a0"/>
    <w:rsid w:val="00E605CD"/>
    <w:rPr>
      <w:vertAlign w:val="superscript"/>
    </w:rPr>
  </w:style>
  <w:style w:type="paragraph" w:styleId="HTML">
    <w:name w:val="HTML Preformatted"/>
    <w:basedOn w:val="a"/>
    <w:link w:val="HTML0"/>
    <w:uiPriority w:val="99"/>
    <w:unhideWhenUsed/>
    <w:rsid w:val="000A04C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0A04C3"/>
    <w:rPr>
      <w:rFonts w:ascii="Courier New" w:eastAsia="Times New Roman" w:hAnsi="Courier New" w:cs="Courier New"/>
      <w:sz w:val="20"/>
      <w:szCs w:val="20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3A3"/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62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6220"/>
    <w:rPr>
      <w:rFonts w:ascii="Tahoma" w:eastAsia="Times New Roman" w:hAnsi="Tahoma" w:cs="Tahoma"/>
      <w:sz w:val="16"/>
      <w:szCs w:val="16"/>
      <w:lang w:val="ru-RU" w:eastAsia="ru-RU"/>
    </w:rPr>
  </w:style>
  <w:style w:type="table" w:styleId="a5">
    <w:name w:val="Table Grid"/>
    <w:basedOn w:val="a1"/>
    <w:uiPriority w:val="59"/>
    <w:rsid w:val="000156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R4">
    <w:name w:val="FR4"/>
    <w:rsid w:val="00BC4939"/>
    <w:pPr>
      <w:widowControl w:val="0"/>
      <w:autoSpaceDE w:val="0"/>
      <w:autoSpaceDN w:val="0"/>
      <w:adjustRightInd w:val="0"/>
      <w:spacing w:before="420" w:after="0" w:line="480" w:lineRule="auto"/>
      <w:ind w:left="800" w:right="1000"/>
      <w:jc w:val="center"/>
    </w:pPr>
    <w:rPr>
      <w:rFonts w:ascii="Arial" w:eastAsia="Times New Roman" w:hAnsi="Arial" w:cs="Arial"/>
      <w:b/>
      <w:bCs/>
      <w:i/>
      <w:iCs/>
      <w:sz w:val="24"/>
      <w:szCs w:val="24"/>
      <w:lang w:val="ru-RU" w:eastAsia="ru-RU"/>
    </w:rPr>
  </w:style>
  <w:style w:type="character" w:customStyle="1" w:styleId="rvts8">
    <w:name w:val="rvts8"/>
    <w:basedOn w:val="a0"/>
    <w:rsid w:val="002C306D"/>
    <w:rPr>
      <w:rFonts w:ascii="Times New Roman" w:hAnsi="Times New Roman" w:cs="Times New Roman" w:hint="default"/>
      <w:sz w:val="28"/>
      <w:szCs w:val="28"/>
    </w:rPr>
  </w:style>
  <w:style w:type="paragraph" w:styleId="a6">
    <w:name w:val="Body Text"/>
    <w:basedOn w:val="a"/>
    <w:link w:val="a7"/>
    <w:rsid w:val="00E605CD"/>
    <w:pPr>
      <w:shd w:val="clear" w:color="auto" w:fill="FFFFFF"/>
      <w:tabs>
        <w:tab w:val="left" w:pos="1086"/>
      </w:tabs>
      <w:spacing w:after="120" w:line="240" w:lineRule="auto"/>
      <w:ind w:left="107"/>
    </w:pPr>
    <w:rPr>
      <w:rFonts w:ascii="Book Antiqua" w:hAnsi="Book Antiqua"/>
      <w:b/>
      <w:sz w:val="28"/>
      <w:szCs w:val="20"/>
    </w:rPr>
  </w:style>
  <w:style w:type="character" w:customStyle="1" w:styleId="a7">
    <w:name w:val="Основной текст Знак"/>
    <w:basedOn w:val="a0"/>
    <w:link w:val="a6"/>
    <w:rsid w:val="00E605CD"/>
    <w:rPr>
      <w:rFonts w:ascii="Book Antiqua" w:eastAsia="Times New Roman" w:hAnsi="Book Antiqua" w:cs="Times New Roman"/>
      <w:b/>
      <w:sz w:val="28"/>
      <w:szCs w:val="20"/>
      <w:shd w:val="clear" w:color="auto" w:fill="FFFFFF"/>
      <w:lang w:val="ru-RU" w:eastAsia="ru-RU"/>
    </w:rPr>
  </w:style>
  <w:style w:type="paragraph" w:styleId="a8">
    <w:name w:val="footnote text"/>
    <w:basedOn w:val="a"/>
    <w:link w:val="a9"/>
    <w:rsid w:val="00E605CD"/>
    <w:pPr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9">
    <w:name w:val="Текст сноски Знак"/>
    <w:basedOn w:val="a0"/>
    <w:link w:val="a8"/>
    <w:rsid w:val="00E605CD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styleId="aa">
    <w:name w:val="footnote reference"/>
    <w:basedOn w:val="a0"/>
    <w:rsid w:val="00E605CD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12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63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0.25202970318365475"/>
          <c:y val="0.17848392979306571"/>
          <c:w val="0.43025914864090264"/>
          <c:h val="0.67970891269015143"/>
        </c:manualLayout>
      </c:layout>
      <c:pieChart>
        <c:ser>
          <c:idx val="0"/>
          <c:order val="0"/>
          <c:tx>
            <c:strRef>
              <c:f>Лист1!$C$3</c:f>
              <c:strCache>
                <c:ptCount val="1"/>
                <c:pt idx="0">
                  <c:v>%</c:v>
                </c:pt>
              </c:strCache>
            </c:strRef>
          </c:tx>
          <c:explosion val="24"/>
          <c:dPt>
            <c:idx val="0"/>
            <c:explosion val="23"/>
            <c:spPr>
              <a:pattFill prst="wdUpDiag">
                <a:fgClr>
                  <a:schemeClr val="tx1"/>
                </a:fgClr>
                <a:bgClr>
                  <a:schemeClr val="bg1"/>
                </a:bgClr>
              </a:pattFill>
            </c:spPr>
          </c:dPt>
          <c:dPt>
            <c:idx val="1"/>
            <c:spPr>
              <a:pattFill prst="lgCheck">
                <a:fgClr>
                  <a:schemeClr val="tx1"/>
                </a:fgClr>
                <a:bgClr>
                  <a:schemeClr val="bg1"/>
                </a:bgClr>
              </a:pattFill>
            </c:spPr>
          </c:dPt>
          <c:dPt>
            <c:idx val="2"/>
            <c:spPr>
              <a:pattFill prst="zigZag">
                <a:fgClr>
                  <a:schemeClr val="tx1"/>
                </a:fgClr>
                <a:bgClr>
                  <a:schemeClr val="bg1"/>
                </a:bgClr>
              </a:pattFill>
            </c:spPr>
          </c:dPt>
          <c:dPt>
            <c:idx val="3"/>
            <c:spPr>
              <a:pattFill prst="pct90">
                <a:fgClr>
                  <a:schemeClr val="tx1"/>
                </a:fgClr>
                <a:bgClr>
                  <a:schemeClr val="bg1"/>
                </a:bgClr>
              </a:pattFill>
            </c:spPr>
          </c:dPt>
          <c:dPt>
            <c:idx val="4"/>
            <c:spPr>
              <a:pattFill prst="pct50">
                <a:fgClr>
                  <a:schemeClr val="tx1"/>
                </a:fgClr>
                <a:bgClr>
                  <a:schemeClr val="bg1"/>
                </a:bgClr>
              </a:pattFill>
            </c:spPr>
          </c:dPt>
          <c:dLbls>
            <c:dLbl>
              <c:idx val="0"/>
              <c:layout>
                <c:manualLayout>
                  <c:x val="8.2596916764714867E-2"/>
                  <c:y val="-5.0939462205818915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85,7</a:t>
                    </a:r>
                    <a:r>
                      <a:rPr lang="uk-UA"/>
                      <a:t>%</a:t>
                    </a:r>
                    <a:endParaRPr lang="en-US"/>
                  </a:p>
                </c:rich>
              </c:tx>
              <c:showVal val="1"/>
            </c:dLbl>
            <c:dLbl>
              <c:idx val="1"/>
              <c:layout>
                <c:manualLayout>
                  <c:x val="-8.5593955927923113E-2"/>
                  <c:y val="-3.628460345195722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2,2</a:t>
                    </a:r>
                    <a:r>
                      <a:rPr lang="uk-UA"/>
                      <a:t>%</a:t>
                    </a:r>
                    <a:endParaRPr lang="en-US"/>
                  </a:p>
                </c:rich>
              </c:tx>
              <c:showVal val="1"/>
            </c:dLbl>
            <c:dLbl>
              <c:idx val="2"/>
              <c:layout>
                <c:manualLayout>
                  <c:x val="-7.0671510888725114E-2"/>
                  <c:y val="-4.3782925840875522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6,2</a:t>
                    </a:r>
                    <a:r>
                      <a:rPr lang="uk-UA"/>
                      <a:t>%</a:t>
                    </a:r>
                    <a:endParaRPr lang="en-US"/>
                  </a:p>
                </c:rich>
              </c:tx>
              <c:showVal val="1"/>
            </c:dLbl>
            <c:dLbl>
              <c:idx val="3"/>
              <c:layout>
                <c:manualLayout>
                  <c:x val="-2.4619853552788638E-2"/>
                  <c:y val="-6.4511226921954129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0,7</a:t>
                    </a:r>
                    <a:r>
                      <a:rPr lang="uk-UA"/>
                      <a:t>%</a:t>
                    </a:r>
                    <a:endParaRPr lang="en-US"/>
                  </a:p>
                </c:rich>
              </c:tx>
              <c:showVal val="1"/>
            </c:dLbl>
            <c:dLbl>
              <c:idx val="4"/>
              <c:layout>
                <c:manualLayout>
                  <c:x val="1.6243142021040477E-2"/>
                  <c:y val="-5.527102133834158E-2"/>
                </c:manualLayout>
              </c:layout>
              <c:tx>
                <c:rich>
                  <a:bodyPr/>
                  <a:lstStyle/>
                  <a:p>
                    <a:r>
                      <a:rPr lang="en-US" sz="1400">
                        <a:latin typeface="Times New Roman" pitchFamily="18" charset="0"/>
                        <a:cs typeface="Times New Roman" pitchFamily="18" charset="0"/>
                      </a:rPr>
                      <a:t>5,2</a:t>
                    </a:r>
                    <a:r>
                      <a:rPr lang="uk-UA" sz="1400"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  <a:endParaRPr lang="en-US" sz="1400"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showVal val="1"/>
            </c:dLbl>
            <c:txPr>
              <a:bodyPr/>
              <a:lstStyle/>
              <a:p>
                <a:pPr>
                  <a:defRPr lang="uk-UA"/>
                </a:pPr>
                <a:endParaRPr lang="ru-RU"/>
              </a:p>
            </c:txPr>
            <c:showVal val="1"/>
          </c:dLbls>
          <c:cat>
            <c:strRef>
              <c:f>Лист1!$B$4:$B$8</c:f>
              <c:strCache>
                <c:ptCount val="5"/>
                <c:pt idx="0">
                  <c:v>рілля</c:v>
                </c:pt>
                <c:pt idx="1">
                  <c:v>багаторічні насадження</c:v>
                </c:pt>
                <c:pt idx="2">
                  <c:v>пасовища</c:v>
                </c:pt>
                <c:pt idx="3">
                  <c:v>перелоги</c:v>
                </c:pt>
                <c:pt idx="4">
                  <c:v>сіножаті</c:v>
                </c:pt>
              </c:strCache>
            </c:strRef>
          </c:cat>
          <c:val>
            <c:numRef>
              <c:f>Лист1!$C$4:$C$8</c:f>
              <c:numCache>
                <c:formatCode>General</c:formatCode>
                <c:ptCount val="5"/>
                <c:pt idx="0">
                  <c:v>85.7</c:v>
                </c:pt>
                <c:pt idx="1">
                  <c:v>2.2000000000000002</c:v>
                </c:pt>
                <c:pt idx="2">
                  <c:v>6.2</c:v>
                </c:pt>
                <c:pt idx="3">
                  <c:v>0.70000000000000062</c:v>
                </c:pt>
                <c:pt idx="4">
                  <c:v>5.2</c:v>
                </c:pt>
              </c:numCache>
            </c:numRef>
          </c:val>
        </c:ser>
        <c:ser>
          <c:idx val="1"/>
          <c:order val="1"/>
          <c:tx>
            <c:strRef>
              <c:f>Лист1!$D$3</c:f>
              <c:strCache>
                <c:ptCount val="1"/>
                <c:pt idx="0">
                  <c:v>тис.га</c:v>
                </c:pt>
              </c:strCache>
            </c:strRef>
          </c:tx>
          <c:explosion val="25"/>
          <c:cat>
            <c:strRef>
              <c:f>Лист1!$B$4:$B$8</c:f>
              <c:strCache>
                <c:ptCount val="5"/>
                <c:pt idx="0">
                  <c:v>рілля</c:v>
                </c:pt>
                <c:pt idx="1">
                  <c:v>багаторічні насадження</c:v>
                </c:pt>
                <c:pt idx="2">
                  <c:v>пасовища</c:v>
                </c:pt>
                <c:pt idx="3">
                  <c:v>перелоги</c:v>
                </c:pt>
                <c:pt idx="4">
                  <c:v>сіножаті</c:v>
                </c:pt>
              </c:strCache>
            </c:strRef>
          </c:cat>
          <c:val>
            <c:numRef>
              <c:f>Лист1!$D$4:$D$8</c:f>
              <c:numCache>
                <c:formatCode>General</c:formatCode>
                <c:ptCount val="5"/>
                <c:pt idx="0">
                  <c:v>1271.4000000000001</c:v>
                </c:pt>
                <c:pt idx="1">
                  <c:v>27</c:v>
                </c:pt>
                <c:pt idx="2">
                  <c:v>78.599999999999994</c:v>
                </c:pt>
                <c:pt idx="3">
                  <c:v>8.9</c:v>
                </c:pt>
                <c:pt idx="4">
                  <c:v>65.2</c:v>
                </c:pt>
              </c:numCache>
            </c:numRef>
          </c:val>
        </c:ser>
        <c:firstSliceAng val="0"/>
      </c:pieChart>
    </c:plotArea>
    <c:legend>
      <c:legendPos val="b"/>
      <c:txPr>
        <a:bodyPr/>
        <a:lstStyle/>
        <a:p>
          <a:pPr>
            <a:defRPr lang="uk-UA"/>
          </a:pPr>
          <a:endParaRPr lang="ru-RU"/>
        </a:p>
      </c:txPr>
    </c:legend>
    <c:plotVisOnly val="1"/>
    <c:dispBlanksAs val="zero"/>
  </c:chart>
  <c:spPr>
    <a:noFill/>
  </c:spPr>
  <c:txPr>
    <a:bodyPr/>
    <a:lstStyle/>
    <a:p>
      <a:pPr>
        <a:defRPr sz="1400"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806</TotalTime>
  <Pages>6</Pages>
  <Words>1368</Words>
  <Characters>7799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Сергей</dc:creator>
  <cp:keywords/>
  <dc:description/>
  <cp:lastModifiedBy>Сергей</cp:lastModifiedBy>
  <cp:revision>126</cp:revision>
  <dcterms:created xsi:type="dcterms:W3CDTF">2013-01-16T16:09:00Z</dcterms:created>
  <dcterms:modified xsi:type="dcterms:W3CDTF">2015-11-10T04:06:00Z</dcterms:modified>
</cp:coreProperties>
</file>