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F5D617" w14:textId="77777777" w:rsidR="0063399C" w:rsidRPr="00B20BCF" w:rsidRDefault="00AC74B0" w:rsidP="0063175B">
      <w:pPr>
        <w:spacing w:after="0" w:line="360" w:lineRule="auto"/>
        <w:jc w:val="both"/>
        <w:rPr>
          <w:rFonts w:ascii="Times New Roman" w:hAnsi="Times New Roman" w:cs="Times New Roman"/>
          <w:b/>
          <w:color w:val="000000" w:themeColor="text1"/>
          <w:sz w:val="28"/>
          <w:szCs w:val="28"/>
        </w:rPr>
      </w:pPr>
      <w:r w:rsidRPr="00B20BCF">
        <w:rPr>
          <w:rFonts w:ascii="Times New Roman" w:hAnsi="Times New Roman" w:cs="Times New Roman"/>
          <w:b/>
          <w:color w:val="000000" w:themeColor="text1"/>
          <w:sz w:val="28"/>
          <w:szCs w:val="28"/>
        </w:rPr>
        <w:t>УДК 349.42</w:t>
      </w:r>
    </w:p>
    <w:p w14:paraId="5922E03C" w14:textId="77777777" w:rsidR="00C71F7D" w:rsidRPr="00B20BCF" w:rsidRDefault="00C71F7D" w:rsidP="0063175B">
      <w:pPr>
        <w:spacing w:after="0" w:line="360" w:lineRule="auto"/>
        <w:jc w:val="both"/>
        <w:rPr>
          <w:rFonts w:ascii="Times New Roman" w:hAnsi="Times New Roman" w:cs="Times New Roman"/>
          <w:b/>
          <w:color w:val="000000" w:themeColor="text1"/>
          <w:sz w:val="28"/>
          <w:szCs w:val="28"/>
        </w:rPr>
      </w:pPr>
    </w:p>
    <w:p w14:paraId="2A013A43" w14:textId="77777777" w:rsidR="00544ACD" w:rsidRPr="00B20BCF" w:rsidRDefault="00AC74B0" w:rsidP="0063175B">
      <w:pPr>
        <w:pStyle w:val="a5"/>
        <w:spacing w:after="0" w:line="360" w:lineRule="auto"/>
        <w:ind w:firstLine="708"/>
        <w:jc w:val="center"/>
        <w:rPr>
          <w:rFonts w:ascii="Times New Roman" w:eastAsia="Times New Roman" w:hAnsi="Times New Roman" w:cs="Times New Roman"/>
          <w:b/>
          <w:color w:val="000000" w:themeColor="text1"/>
          <w:sz w:val="28"/>
          <w:szCs w:val="28"/>
          <w:lang w:val="uk-UA" w:eastAsia="ru-RU"/>
        </w:rPr>
      </w:pPr>
      <w:r w:rsidRPr="00B20BCF">
        <w:rPr>
          <w:rFonts w:ascii="Times New Roman" w:eastAsia="Times New Roman" w:hAnsi="Times New Roman" w:cs="Times New Roman"/>
          <w:b/>
          <w:color w:val="000000" w:themeColor="text1"/>
          <w:sz w:val="28"/>
          <w:szCs w:val="28"/>
          <w:lang w:val="uk-UA" w:eastAsia="ru-RU"/>
        </w:rPr>
        <w:t>ПРАВОВИЙ ЗАХИСТ АГРАРНОГО СЕКТОРУ В УМОВАХ ВІЙСКОВОГО СТАНУ</w:t>
      </w:r>
    </w:p>
    <w:p w14:paraId="0C24D55D" w14:textId="77777777" w:rsidR="00544ACD" w:rsidRPr="00B20BCF" w:rsidRDefault="00AC74B0" w:rsidP="0063175B">
      <w:pPr>
        <w:pStyle w:val="a5"/>
        <w:spacing w:after="0" w:line="360" w:lineRule="auto"/>
        <w:ind w:firstLine="708"/>
        <w:jc w:val="center"/>
        <w:rPr>
          <w:rFonts w:ascii="Times New Roman" w:eastAsia="Times New Roman" w:hAnsi="Times New Roman" w:cs="Times New Roman"/>
          <w:b/>
          <w:color w:val="000000" w:themeColor="text1"/>
          <w:sz w:val="28"/>
          <w:szCs w:val="28"/>
          <w:lang w:val="en-US" w:eastAsia="ru-RU"/>
        </w:rPr>
      </w:pPr>
      <w:r w:rsidRPr="00B20BCF">
        <w:rPr>
          <w:rFonts w:ascii="Times New Roman" w:eastAsia="Times New Roman" w:hAnsi="Times New Roman" w:cs="Times New Roman"/>
          <w:b/>
          <w:color w:val="000000" w:themeColor="text1"/>
          <w:sz w:val="28"/>
          <w:szCs w:val="28"/>
          <w:lang w:val="en-US" w:eastAsia="ru-RU"/>
        </w:rPr>
        <w:t>LEGAL PROTECTION OF THE AGRICULTURAL SECTOR UNDER THE CONDITIONS OF MARITAL STATE</w:t>
      </w:r>
    </w:p>
    <w:p w14:paraId="7C1A0D06" w14:textId="77777777" w:rsidR="00481A09" w:rsidRPr="00B20BCF" w:rsidRDefault="00481A09" w:rsidP="0063175B">
      <w:pPr>
        <w:spacing w:line="360" w:lineRule="auto"/>
        <w:jc w:val="both"/>
        <w:rPr>
          <w:color w:val="000000" w:themeColor="text1"/>
          <w:lang w:val="en-US" w:eastAsia="ru-RU"/>
        </w:rPr>
      </w:pPr>
    </w:p>
    <w:p w14:paraId="0E72A0E2" w14:textId="77777777" w:rsidR="00AC74B0" w:rsidRPr="00B20BCF" w:rsidRDefault="00AC74B0" w:rsidP="0063175B">
      <w:pPr>
        <w:spacing w:after="0" w:line="360" w:lineRule="auto"/>
        <w:jc w:val="right"/>
        <w:rPr>
          <w:rFonts w:ascii="Times New Roman" w:hAnsi="Times New Roman" w:cs="Times New Roman"/>
          <w:b/>
          <w:color w:val="000000" w:themeColor="text1"/>
          <w:sz w:val="28"/>
          <w:szCs w:val="28"/>
          <w:lang w:val="uk-UA" w:eastAsia="ru-RU"/>
        </w:rPr>
      </w:pPr>
      <w:r w:rsidRPr="00B20BCF">
        <w:rPr>
          <w:rFonts w:ascii="Times New Roman" w:hAnsi="Times New Roman" w:cs="Times New Roman"/>
          <w:b/>
          <w:color w:val="000000" w:themeColor="text1"/>
          <w:sz w:val="28"/>
          <w:szCs w:val="28"/>
          <w:lang w:eastAsia="ru-RU"/>
        </w:rPr>
        <w:t>Коваленко-Чукіна І.Г., к</w:t>
      </w:r>
      <w:r w:rsidRPr="00B20BCF">
        <w:rPr>
          <w:rFonts w:ascii="Times New Roman" w:hAnsi="Times New Roman" w:cs="Times New Roman"/>
          <w:b/>
          <w:color w:val="000000" w:themeColor="text1"/>
          <w:sz w:val="28"/>
          <w:szCs w:val="28"/>
          <w:lang w:val="uk-UA" w:eastAsia="ru-RU"/>
        </w:rPr>
        <w:t>.</w:t>
      </w:r>
      <w:r w:rsidRPr="00B20BCF">
        <w:rPr>
          <w:rFonts w:ascii="Times New Roman" w:hAnsi="Times New Roman" w:cs="Times New Roman"/>
          <w:b/>
          <w:color w:val="000000" w:themeColor="text1"/>
          <w:sz w:val="28"/>
          <w:szCs w:val="28"/>
          <w:lang w:eastAsia="ru-RU"/>
        </w:rPr>
        <w:t>і</w:t>
      </w:r>
      <w:r w:rsidRPr="00B20BCF">
        <w:rPr>
          <w:rFonts w:ascii="Times New Roman" w:hAnsi="Times New Roman" w:cs="Times New Roman"/>
          <w:b/>
          <w:color w:val="000000" w:themeColor="text1"/>
          <w:sz w:val="28"/>
          <w:szCs w:val="28"/>
          <w:lang w:val="uk-UA" w:eastAsia="ru-RU"/>
        </w:rPr>
        <w:t>.</w:t>
      </w:r>
      <w:r w:rsidRPr="00B20BCF">
        <w:rPr>
          <w:rFonts w:ascii="Times New Roman" w:hAnsi="Times New Roman" w:cs="Times New Roman"/>
          <w:b/>
          <w:color w:val="000000" w:themeColor="text1"/>
          <w:sz w:val="28"/>
          <w:szCs w:val="28"/>
          <w:lang w:eastAsia="ru-RU"/>
        </w:rPr>
        <w:t>н</w:t>
      </w:r>
      <w:r w:rsidRPr="00B20BCF">
        <w:rPr>
          <w:rFonts w:ascii="Times New Roman" w:hAnsi="Times New Roman" w:cs="Times New Roman"/>
          <w:b/>
          <w:color w:val="000000" w:themeColor="text1"/>
          <w:sz w:val="28"/>
          <w:szCs w:val="28"/>
          <w:lang w:val="uk-UA" w:eastAsia="ru-RU"/>
        </w:rPr>
        <w:t>.</w:t>
      </w:r>
      <w:r w:rsidRPr="00B20BCF">
        <w:rPr>
          <w:rFonts w:ascii="Times New Roman" w:hAnsi="Times New Roman" w:cs="Times New Roman"/>
          <w:b/>
          <w:color w:val="000000" w:themeColor="text1"/>
          <w:sz w:val="28"/>
          <w:szCs w:val="28"/>
          <w:lang w:eastAsia="ru-RU"/>
        </w:rPr>
        <w:t>, доцент</w:t>
      </w:r>
      <w:r w:rsidRPr="00B20BCF">
        <w:rPr>
          <w:rFonts w:ascii="Times New Roman" w:hAnsi="Times New Roman" w:cs="Times New Roman"/>
          <w:b/>
          <w:color w:val="000000" w:themeColor="text1"/>
          <w:sz w:val="28"/>
          <w:szCs w:val="28"/>
          <w:lang w:val="uk-UA" w:eastAsia="ru-RU"/>
        </w:rPr>
        <w:t xml:space="preserve"> </w:t>
      </w:r>
    </w:p>
    <w:p w14:paraId="5E92C1C3" w14:textId="77777777" w:rsidR="00AC74B0" w:rsidRPr="00B20BCF" w:rsidRDefault="00AC74B0" w:rsidP="0063175B">
      <w:pPr>
        <w:spacing w:after="0" w:line="360" w:lineRule="auto"/>
        <w:jc w:val="right"/>
        <w:rPr>
          <w:rFonts w:ascii="Times New Roman" w:hAnsi="Times New Roman" w:cs="Times New Roman"/>
          <w:b/>
          <w:color w:val="000000" w:themeColor="text1"/>
          <w:sz w:val="28"/>
          <w:szCs w:val="28"/>
          <w:lang w:eastAsia="ru-RU"/>
        </w:rPr>
      </w:pPr>
      <w:r w:rsidRPr="00B20BCF">
        <w:rPr>
          <w:rFonts w:ascii="Times New Roman" w:hAnsi="Times New Roman" w:cs="Times New Roman"/>
          <w:b/>
          <w:color w:val="000000" w:themeColor="text1"/>
          <w:sz w:val="28"/>
          <w:szCs w:val="28"/>
          <w:lang w:val="uk-UA" w:eastAsia="ru-RU"/>
        </w:rPr>
        <w:t>кафедри соціально-гуманітарно та правових дисциплін</w:t>
      </w:r>
    </w:p>
    <w:p w14:paraId="3F203081" w14:textId="77777777" w:rsidR="00AC74B0" w:rsidRPr="00B20BCF" w:rsidRDefault="00AC74B0" w:rsidP="0063175B">
      <w:pPr>
        <w:spacing w:after="0" w:line="360" w:lineRule="auto"/>
        <w:jc w:val="right"/>
        <w:rPr>
          <w:rFonts w:ascii="Times New Roman" w:hAnsi="Times New Roman" w:cs="Times New Roman"/>
          <w:i/>
          <w:color w:val="000000" w:themeColor="text1"/>
          <w:sz w:val="28"/>
          <w:szCs w:val="28"/>
          <w:lang w:eastAsia="ru-RU"/>
        </w:rPr>
      </w:pPr>
      <w:r w:rsidRPr="00B20BCF">
        <w:rPr>
          <w:rFonts w:ascii="Times New Roman" w:hAnsi="Times New Roman" w:cs="Times New Roman"/>
          <w:i/>
          <w:color w:val="000000" w:themeColor="text1"/>
          <w:sz w:val="28"/>
          <w:szCs w:val="28"/>
          <w:lang w:eastAsia="ru-RU"/>
        </w:rPr>
        <w:t>Уманський національний університету сад</w:t>
      </w:r>
      <w:r w:rsidR="00C71F7D" w:rsidRPr="00B20BCF">
        <w:rPr>
          <w:rFonts w:ascii="Times New Roman" w:hAnsi="Times New Roman" w:cs="Times New Roman"/>
          <w:i/>
          <w:color w:val="000000" w:themeColor="text1"/>
          <w:sz w:val="28"/>
          <w:szCs w:val="28"/>
          <w:lang w:eastAsia="ru-RU"/>
        </w:rPr>
        <w:t>івництва</w:t>
      </w:r>
    </w:p>
    <w:p w14:paraId="50F19676" w14:textId="77777777" w:rsidR="00C71F7D" w:rsidRPr="00B20BCF" w:rsidRDefault="00C71F7D" w:rsidP="0063175B">
      <w:pPr>
        <w:spacing w:after="0" w:line="360" w:lineRule="auto"/>
        <w:jc w:val="right"/>
        <w:rPr>
          <w:rFonts w:ascii="Times New Roman" w:hAnsi="Times New Roman" w:cs="Times New Roman"/>
          <w:b/>
          <w:color w:val="000000" w:themeColor="text1"/>
          <w:sz w:val="28"/>
          <w:szCs w:val="28"/>
          <w:lang w:val="uk-UA" w:eastAsia="ru-RU"/>
        </w:rPr>
      </w:pPr>
      <w:r w:rsidRPr="00B20BCF">
        <w:rPr>
          <w:rFonts w:ascii="Times New Roman" w:hAnsi="Times New Roman" w:cs="Times New Roman"/>
          <w:b/>
          <w:color w:val="000000" w:themeColor="text1"/>
          <w:sz w:val="28"/>
          <w:szCs w:val="28"/>
          <w:lang w:val="uk-UA"/>
        </w:rPr>
        <w:t>Машковська Л.В</w:t>
      </w:r>
      <w:r w:rsidRPr="00B20BCF">
        <w:rPr>
          <w:rFonts w:ascii="Times New Roman" w:hAnsi="Times New Roman" w:cs="Times New Roman"/>
          <w:b/>
          <w:color w:val="000000" w:themeColor="text1"/>
          <w:sz w:val="28"/>
          <w:szCs w:val="28"/>
          <w:lang w:eastAsia="ru-RU"/>
        </w:rPr>
        <w:t>.,</w:t>
      </w:r>
      <w:r w:rsidRPr="00B20BCF">
        <w:rPr>
          <w:rFonts w:ascii="Times New Roman" w:hAnsi="Times New Roman" w:cs="Times New Roman"/>
          <w:b/>
          <w:color w:val="000000" w:themeColor="text1"/>
          <w:sz w:val="28"/>
          <w:szCs w:val="28"/>
        </w:rPr>
        <w:t xml:space="preserve"> к.ю.н.,</w:t>
      </w:r>
      <w:r w:rsidRPr="00B20BCF">
        <w:rPr>
          <w:rFonts w:ascii="Times New Roman" w:hAnsi="Times New Roman" w:cs="Times New Roman"/>
          <w:b/>
          <w:color w:val="000000" w:themeColor="text1"/>
          <w:sz w:val="28"/>
          <w:szCs w:val="28"/>
          <w:lang w:eastAsia="ru-RU"/>
        </w:rPr>
        <w:t xml:space="preserve"> доцент</w:t>
      </w:r>
      <w:r w:rsidRPr="00B20BCF">
        <w:rPr>
          <w:rFonts w:ascii="Times New Roman" w:hAnsi="Times New Roman" w:cs="Times New Roman"/>
          <w:b/>
          <w:color w:val="000000" w:themeColor="text1"/>
          <w:sz w:val="28"/>
          <w:szCs w:val="28"/>
          <w:lang w:val="uk-UA" w:eastAsia="ru-RU"/>
        </w:rPr>
        <w:t xml:space="preserve"> </w:t>
      </w:r>
    </w:p>
    <w:p w14:paraId="5F25FF49" w14:textId="77777777" w:rsidR="00C71F7D" w:rsidRPr="00B20BCF" w:rsidRDefault="00C71F7D" w:rsidP="0063175B">
      <w:pPr>
        <w:spacing w:after="0" w:line="360" w:lineRule="auto"/>
        <w:jc w:val="right"/>
        <w:rPr>
          <w:rFonts w:ascii="Times New Roman" w:hAnsi="Times New Roman" w:cs="Times New Roman"/>
          <w:b/>
          <w:color w:val="000000" w:themeColor="text1"/>
          <w:sz w:val="28"/>
          <w:szCs w:val="28"/>
          <w:lang w:val="uk-UA" w:eastAsia="ru-RU"/>
        </w:rPr>
      </w:pPr>
      <w:r w:rsidRPr="00B20BCF">
        <w:rPr>
          <w:rFonts w:ascii="Times New Roman" w:hAnsi="Times New Roman" w:cs="Times New Roman"/>
          <w:b/>
          <w:color w:val="000000" w:themeColor="text1"/>
          <w:sz w:val="28"/>
          <w:szCs w:val="28"/>
          <w:lang w:val="uk-UA" w:eastAsia="ru-RU"/>
        </w:rPr>
        <w:t>кафедри соціально-гуманітарно та правових дисциплін</w:t>
      </w:r>
    </w:p>
    <w:p w14:paraId="4FBF8C3A" w14:textId="77777777" w:rsidR="00C71F7D" w:rsidRPr="00B20BCF" w:rsidRDefault="00C71F7D" w:rsidP="0063175B">
      <w:pPr>
        <w:spacing w:after="0" w:line="360" w:lineRule="auto"/>
        <w:jc w:val="right"/>
        <w:rPr>
          <w:rFonts w:ascii="Times New Roman" w:hAnsi="Times New Roman" w:cs="Times New Roman"/>
          <w:i/>
          <w:color w:val="000000" w:themeColor="text1"/>
          <w:sz w:val="28"/>
          <w:szCs w:val="28"/>
          <w:lang w:eastAsia="ru-RU"/>
        </w:rPr>
      </w:pPr>
      <w:r w:rsidRPr="00B20BCF">
        <w:rPr>
          <w:rFonts w:ascii="Times New Roman" w:hAnsi="Times New Roman" w:cs="Times New Roman"/>
          <w:i/>
          <w:color w:val="000000" w:themeColor="text1"/>
          <w:sz w:val="28"/>
          <w:szCs w:val="28"/>
          <w:lang w:eastAsia="ru-RU"/>
        </w:rPr>
        <w:t>Уманський національний університету садівництва</w:t>
      </w:r>
    </w:p>
    <w:p w14:paraId="02737ED1" w14:textId="77777777" w:rsidR="00481A09" w:rsidRPr="00B20BCF" w:rsidRDefault="00481A09" w:rsidP="0063175B">
      <w:pPr>
        <w:spacing w:after="0" w:line="360" w:lineRule="auto"/>
        <w:jc w:val="both"/>
        <w:rPr>
          <w:rFonts w:ascii="Times New Roman" w:hAnsi="Times New Roman" w:cs="Times New Roman"/>
          <w:i/>
          <w:color w:val="000000" w:themeColor="text1"/>
          <w:sz w:val="28"/>
          <w:szCs w:val="28"/>
          <w:lang w:eastAsia="ru-RU"/>
        </w:rPr>
      </w:pPr>
    </w:p>
    <w:p w14:paraId="23D4C110" w14:textId="77777777" w:rsidR="00C71F7D" w:rsidRPr="00B20BCF" w:rsidRDefault="00C71F7D" w:rsidP="0063175B">
      <w:pPr>
        <w:spacing w:after="0" w:line="360" w:lineRule="auto"/>
        <w:ind w:firstLine="708"/>
        <w:jc w:val="both"/>
        <w:rPr>
          <w:rFonts w:ascii="Times New Roman" w:hAnsi="Times New Roman" w:cs="Times New Roman"/>
          <w:color w:val="000000" w:themeColor="text1"/>
          <w:sz w:val="28"/>
          <w:szCs w:val="28"/>
          <w:lang w:eastAsia="ru-RU"/>
        </w:rPr>
      </w:pPr>
      <w:r w:rsidRPr="00B20BCF">
        <w:rPr>
          <w:rFonts w:ascii="Times New Roman" w:hAnsi="Times New Roman" w:cs="Times New Roman"/>
          <w:color w:val="000000" w:themeColor="text1"/>
          <w:sz w:val="28"/>
          <w:szCs w:val="28"/>
          <w:lang w:eastAsia="ru-RU"/>
        </w:rPr>
        <w:t>Стаття присвячена</w:t>
      </w:r>
      <w:r w:rsidRPr="00B20BCF">
        <w:rPr>
          <w:rFonts w:ascii="Times New Roman" w:hAnsi="Times New Roman" w:cs="Times New Roman"/>
          <w:color w:val="000000" w:themeColor="text1"/>
          <w:sz w:val="28"/>
          <w:szCs w:val="28"/>
          <w:lang w:val="uk-UA" w:eastAsia="ru-RU"/>
        </w:rPr>
        <w:t xml:space="preserve"> правовому захисту аграрного сектору та змін які відбулися в законодавстві </w:t>
      </w:r>
      <w:r w:rsidR="00D32F19" w:rsidRPr="00B20BCF">
        <w:rPr>
          <w:rFonts w:ascii="Times New Roman" w:hAnsi="Times New Roman" w:cs="Times New Roman"/>
          <w:color w:val="000000" w:themeColor="text1"/>
          <w:sz w:val="28"/>
          <w:szCs w:val="28"/>
          <w:lang w:val="uk-UA" w:eastAsia="ru-RU"/>
        </w:rPr>
        <w:t xml:space="preserve">в умовах </w:t>
      </w:r>
      <w:r w:rsidRPr="00B20BCF">
        <w:rPr>
          <w:rFonts w:ascii="Times New Roman" w:hAnsi="Times New Roman" w:cs="Times New Roman"/>
          <w:color w:val="000000" w:themeColor="text1"/>
          <w:sz w:val="28"/>
          <w:szCs w:val="28"/>
          <w:lang w:val="uk-UA" w:eastAsia="ru-RU"/>
        </w:rPr>
        <w:t>військового стану</w:t>
      </w:r>
      <w:r w:rsidR="00D32F19" w:rsidRPr="00B20BCF">
        <w:rPr>
          <w:rFonts w:ascii="Times New Roman" w:hAnsi="Times New Roman" w:cs="Times New Roman"/>
          <w:color w:val="000000" w:themeColor="text1"/>
          <w:sz w:val="28"/>
          <w:szCs w:val="28"/>
          <w:lang w:val="uk-UA" w:eastAsia="ru-RU"/>
        </w:rPr>
        <w:t>.</w:t>
      </w:r>
      <w:r w:rsidR="002F69BA" w:rsidRPr="00B20BCF">
        <w:rPr>
          <w:rFonts w:ascii="Times New Roman" w:hAnsi="Times New Roman" w:cs="Times New Roman"/>
          <w:color w:val="000000" w:themeColor="text1"/>
          <w:sz w:val="28"/>
          <w:szCs w:val="28"/>
          <w:lang w:val="uk-UA"/>
        </w:rPr>
        <w:t xml:space="preserve"> Довоєнна ч</w:t>
      </w:r>
      <w:r w:rsidR="002F69BA" w:rsidRPr="00B20BCF">
        <w:rPr>
          <w:rFonts w:ascii="Times New Roman" w:hAnsi="Times New Roman" w:cs="Times New Roman"/>
          <w:color w:val="000000" w:themeColor="text1"/>
          <w:sz w:val="28"/>
          <w:szCs w:val="28"/>
        </w:rPr>
        <w:t>астка сільського господарства</w:t>
      </w:r>
      <w:r w:rsidR="002F69BA" w:rsidRPr="00B20BCF">
        <w:rPr>
          <w:rFonts w:ascii="Times New Roman" w:hAnsi="Times New Roman" w:cs="Times New Roman"/>
          <w:color w:val="000000" w:themeColor="text1"/>
          <w:sz w:val="28"/>
          <w:szCs w:val="28"/>
          <w:lang w:val="uk-UA"/>
        </w:rPr>
        <w:t xml:space="preserve"> </w:t>
      </w:r>
      <w:r w:rsidR="002F69BA" w:rsidRPr="00B20BCF">
        <w:rPr>
          <w:rFonts w:ascii="Times New Roman" w:hAnsi="Times New Roman" w:cs="Times New Roman"/>
          <w:color w:val="000000" w:themeColor="text1"/>
          <w:sz w:val="28"/>
          <w:szCs w:val="28"/>
        </w:rPr>
        <w:t>та розвитку локальних ринків</w:t>
      </w:r>
      <w:r w:rsidR="002F69BA" w:rsidRPr="00B20BCF">
        <w:rPr>
          <w:rFonts w:ascii="Times New Roman" w:hAnsi="Times New Roman" w:cs="Times New Roman"/>
          <w:color w:val="000000" w:themeColor="text1"/>
          <w:sz w:val="28"/>
          <w:szCs w:val="28"/>
          <w:lang w:val="uk-UA"/>
        </w:rPr>
        <w:t>.</w:t>
      </w:r>
      <w:r w:rsidR="00D32F19" w:rsidRPr="00B20BCF">
        <w:rPr>
          <w:color w:val="000000" w:themeColor="text1"/>
        </w:rPr>
        <w:t xml:space="preserve"> </w:t>
      </w:r>
      <w:r w:rsidR="00D32F19" w:rsidRPr="00B20BCF">
        <w:rPr>
          <w:rFonts w:ascii="Times New Roman" w:hAnsi="Times New Roman" w:cs="Times New Roman"/>
          <w:color w:val="000000" w:themeColor="text1"/>
          <w:sz w:val="28"/>
          <w:szCs w:val="28"/>
          <w:lang w:val="uk-UA" w:eastAsia="ru-RU"/>
        </w:rPr>
        <w:t>С</w:t>
      </w:r>
      <w:r w:rsidR="00D32F19" w:rsidRPr="00B20BCF">
        <w:rPr>
          <w:rFonts w:ascii="Times New Roman" w:hAnsi="Times New Roman" w:cs="Times New Roman"/>
          <w:color w:val="000000" w:themeColor="text1"/>
          <w:sz w:val="28"/>
          <w:szCs w:val="28"/>
          <w:lang w:eastAsia="ru-RU"/>
        </w:rPr>
        <w:t xml:space="preserve">учасний стан розвитку аграрного </w:t>
      </w:r>
      <w:r w:rsidR="00D32F19" w:rsidRPr="00B20BCF">
        <w:rPr>
          <w:rFonts w:ascii="Times New Roman" w:hAnsi="Times New Roman" w:cs="Times New Roman"/>
          <w:color w:val="000000" w:themeColor="text1"/>
          <w:sz w:val="28"/>
          <w:szCs w:val="28"/>
          <w:lang w:eastAsia="ru-RU"/>
        </w:rPr>
        <w:lastRenderedPageBreak/>
        <w:t>сектора України</w:t>
      </w:r>
      <w:r w:rsidR="00D32F19" w:rsidRPr="00B20BCF">
        <w:rPr>
          <w:rFonts w:ascii="Times New Roman" w:hAnsi="Times New Roman" w:cs="Times New Roman"/>
          <w:color w:val="000000" w:themeColor="text1"/>
          <w:sz w:val="28"/>
          <w:szCs w:val="28"/>
          <w:lang w:val="uk-UA" w:eastAsia="ru-RU"/>
        </w:rPr>
        <w:t xml:space="preserve"> </w:t>
      </w:r>
      <w:r w:rsidR="00D32F19" w:rsidRPr="00B20BCF">
        <w:rPr>
          <w:rFonts w:ascii="Times New Roman" w:hAnsi="Times New Roman" w:cs="Times New Roman"/>
          <w:color w:val="000000" w:themeColor="text1"/>
          <w:sz w:val="28"/>
          <w:szCs w:val="28"/>
          <w:lang w:eastAsia="ru-RU"/>
        </w:rPr>
        <w:t>напрями</w:t>
      </w:r>
      <w:r w:rsidR="00D32F19" w:rsidRPr="00B20BCF">
        <w:rPr>
          <w:rFonts w:ascii="Times New Roman" w:hAnsi="Times New Roman" w:cs="Times New Roman"/>
          <w:color w:val="000000" w:themeColor="text1"/>
          <w:sz w:val="28"/>
          <w:szCs w:val="28"/>
          <w:lang w:val="uk-UA" w:eastAsia="ru-RU"/>
        </w:rPr>
        <w:t xml:space="preserve"> діяльності в боротьбі з ворогом на аграрному фронті.</w:t>
      </w:r>
      <w:r w:rsidR="00D32F19" w:rsidRPr="00B20BCF">
        <w:rPr>
          <w:rFonts w:ascii="Times New Roman" w:hAnsi="Times New Roman" w:cs="Times New Roman"/>
          <w:color w:val="000000" w:themeColor="text1"/>
          <w:sz w:val="28"/>
          <w:szCs w:val="28"/>
          <w:lang w:eastAsia="ru-RU"/>
        </w:rPr>
        <w:t xml:space="preserve"> </w:t>
      </w:r>
      <w:r w:rsidR="001B6267" w:rsidRPr="00B20BCF">
        <w:rPr>
          <w:rFonts w:ascii="Times New Roman" w:hAnsi="Times New Roman" w:cs="Times New Roman"/>
          <w:color w:val="000000" w:themeColor="text1"/>
          <w:sz w:val="28"/>
          <w:szCs w:val="28"/>
          <w:lang w:val="uk-UA" w:eastAsia="ru-RU"/>
        </w:rPr>
        <w:t xml:space="preserve">Як </w:t>
      </w:r>
      <w:r w:rsidR="002F69BA" w:rsidRPr="00B20BCF">
        <w:rPr>
          <w:rFonts w:ascii="Times New Roman" w:hAnsi="Times New Roman" w:cs="Times New Roman"/>
          <w:color w:val="000000" w:themeColor="text1"/>
          <w:sz w:val="28"/>
          <w:szCs w:val="28"/>
          <w:lang w:val="uk-UA"/>
        </w:rPr>
        <w:t>в</w:t>
      </w:r>
      <w:r w:rsidR="002F69BA" w:rsidRPr="00B20BCF">
        <w:rPr>
          <w:rFonts w:ascii="Times New Roman" w:hAnsi="Times New Roman" w:cs="Times New Roman"/>
          <w:color w:val="000000" w:themeColor="text1"/>
          <w:sz w:val="28"/>
          <w:szCs w:val="28"/>
        </w:rPr>
        <w:t>ійна ускладнила функціонування сільськогосподарського виробництва через розрив логістичних ланцюгів, екологічні катастрофи на корпоративних тваринницьких комплексах, блокування ринків збуту</w:t>
      </w:r>
      <w:r w:rsidR="002F69BA" w:rsidRPr="00B20BCF">
        <w:rPr>
          <w:rFonts w:ascii="Times New Roman" w:hAnsi="Times New Roman" w:cs="Times New Roman"/>
          <w:color w:val="000000" w:themeColor="text1"/>
          <w:sz w:val="28"/>
          <w:szCs w:val="28"/>
          <w:lang w:val="uk-UA"/>
        </w:rPr>
        <w:t>.</w:t>
      </w:r>
    </w:p>
    <w:p w14:paraId="33FF51F1" w14:textId="77777777" w:rsidR="00681553" w:rsidRPr="00B20BCF" w:rsidRDefault="00DE42E1" w:rsidP="0063175B">
      <w:pPr>
        <w:spacing w:after="0" w:line="360" w:lineRule="auto"/>
        <w:ind w:firstLine="708"/>
        <w:jc w:val="both"/>
        <w:rPr>
          <w:rFonts w:ascii="Times New Roman" w:eastAsia="Times New Roman" w:hAnsi="Times New Roman" w:cs="Times New Roman"/>
          <w:bCs/>
          <w:color w:val="000000" w:themeColor="text1"/>
          <w:sz w:val="28"/>
          <w:szCs w:val="28"/>
          <w:lang w:eastAsia="ru-RU"/>
        </w:rPr>
      </w:pPr>
      <w:r w:rsidRPr="00B20BCF">
        <w:rPr>
          <w:rFonts w:ascii="Times New Roman" w:hAnsi="Times New Roman" w:cs="Times New Roman"/>
          <w:color w:val="000000" w:themeColor="text1"/>
          <w:sz w:val="28"/>
          <w:szCs w:val="28"/>
          <w:lang w:eastAsia="ru-RU"/>
        </w:rPr>
        <w:t>Досліджено стан земельн</w:t>
      </w:r>
      <w:r w:rsidRPr="00B20BCF">
        <w:rPr>
          <w:rFonts w:ascii="Times New Roman" w:hAnsi="Times New Roman" w:cs="Times New Roman"/>
          <w:color w:val="000000" w:themeColor="text1"/>
          <w:sz w:val="28"/>
          <w:szCs w:val="28"/>
          <w:lang w:val="uk-UA" w:eastAsia="ru-RU"/>
        </w:rPr>
        <w:t>их</w:t>
      </w:r>
      <w:r w:rsidRPr="00B20BCF">
        <w:rPr>
          <w:rFonts w:ascii="Times New Roman" w:hAnsi="Times New Roman" w:cs="Times New Roman"/>
          <w:color w:val="000000" w:themeColor="text1"/>
          <w:sz w:val="28"/>
          <w:szCs w:val="28"/>
          <w:lang w:eastAsia="ru-RU"/>
        </w:rPr>
        <w:t xml:space="preserve"> відносин з урахуванням </w:t>
      </w:r>
      <w:r w:rsidRPr="00B20BCF">
        <w:rPr>
          <w:rFonts w:ascii="Times New Roman" w:eastAsia="Times New Roman" w:hAnsi="Times New Roman" w:cs="Times New Roman"/>
          <w:color w:val="000000" w:themeColor="text1"/>
          <w:sz w:val="28"/>
          <w:szCs w:val="28"/>
          <w:lang w:eastAsia="ru-RU"/>
        </w:rPr>
        <w:t>безоплатної передачі земель державної, комунальної власності у приватну власність,</w:t>
      </w:r>
      <w:r w:rsidRPr="00B20BCF">
        <w:rPr>
          <w:rFonts w:ascii="Times New Roman" w:eastAsia="Times New Roman" w:hAnsi="Times New Roman" w:cs="Times New Roman"/>
          <w:color w:val="000000" w:themeColor="text1"/>
          <w:sz w:val="28"/>
          <w:szCs w:val="28"/>
          <w:lang w:val="uk-UA" w:eastAsia="ru-RU"/>
        </w:rPr>
        <w:t xml:space="preserve"> питання </w:t>
      </w:r>
      <w:r w:rsidRPr="00B20BCF">
        <w:rPr>
          <w:rFonts w:ascii="Times New Roman" w:eastAsia="Times New Roman" w:hAnsi="Times New Roman" w:cs="Times New Roman"/>
          <w:color w:val="000000" w:themeColor="text1"/>
          <w:sz w:val="28"/>
          <w:szCs w:val="28"/>
          <w:lang w:eastAsia="ru-RU"/>
        </w:rPr>
        <w:t>мінімального строку договору оренди землі, право оренди земельної ділянки, переданої в оренду під час воєнного стану.</w:t>
      </w:r>
      <w:r w:rsidR="00681553" w:rsidRPr="00B20BCF">
        <w:rPr>
          <w:rFonts w:ascii="Times New Roman" w:eastAsia="Times New Roman" w:hAnsi="Times New Roman" w:cs="Times New Roman"/>
          <w:bCs/>
          <w:color w:val="000000" w:themeColor="text1"/>
          <w:sz w:val="28"/>
          <w:szCs w:val="28"/>
          <w:lang w:eastAsia="ru-RU"/>
        </w:rPr>
        <w:t xml:space="preserve"> </w:t>
      </w:r>
    </w:p>
    <w:p w14:paraId="64F74DD6" w14:textId="77777777" w:rsidR="001B6267" w:rsidRPr="00B20BCF" w:rsidRDefault="00681553" w:rsidP="0063175B">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B20BCF">
        <w:rPr>
          <w:rFonts w:ascii="Times New Roman" w:eastAsia="Times New Roman" w:hAnsi="Times New Roman" w:cs="Times New Roman"/>
          <w:bCs/>
          <w:color w:val="000000" w:themeColor="text1"/>
          <w:sz w:val="28"/>
          <w:szCs w:val="28"/>
          <w:lang w:val="uk-UA" w:eastAsia="ru-RU"/>
        </w:rPr>
        <w:t>В статті розширено  перелік земель державної та комунальної власності, які на термін дії воєнного стану передаватимуться в оренду без проведення аукціону</w:t>
      </w:r>
      <w:r w:rsidR="008B52B8" w:rsidRPr="008B52B8">
        <w:rPr>
          <w:rFonts w:ascii="Times New Roman" w:eastAsia="Times New Roman" w:hAnsi="Times New Roman" w:cs="Times New Roman"/>
          <w:bCs/>
          <w:color w:val="000000" w:themeColor="text1"/>
          <w:sz w:val="28"/>
          <w:szCs w:val="28"/>
          <w:lang w:eastAsia="ru-RU"/>
        </w:rPr>
        <w:t xml:space="preserve"> . </w:t>
      </w:r>
      <w:r w:rsidR="001B6267" w:rsidRPr="00B20BCF">
        <w:rPr>
          <w:rFonts w:ascii="Times New Roman" w:eastAsia="Times New Roman" w:hAnsi="Times New Roman" w:cs="Times New Roman"/>
          <w:color w:val="000000" w:themeColor="text1"/>
          <w:sz w:val="28"/>
          <w:szCs w:val="28"/>
          <w:lang w:val="uk-UA" w:eastAsia="ru-RU"/>
        </w:rPr>
        <w:t xml:space="preserve">Розглядається питання припинення або скасування воєнного стану в Україні або у відповідних окремих її місцевостях </w:t>
      </w:r>
      <w:r w:rsidR="0061294D">
        <w:rPr>
          <w:rFonts w:ascii="Times New Roman" w:eastAsia="Times New Roman" w:hAnsi="Times New Roman" w:cs="Times New Roman"/>
          <w:color w:val="000000" w:themeColor="text1"/>
          <w:sz w:val="28"/>
          <w:szCs w:val="28"/>
          <w:lang w:val="uk-UA" w:eastAsia="ru-RU"/>
        </w:rPr>
        <w:t xml:space="preserve">- </w:t>
      </w:r>
      <w:r w:rsidR="009D4744" w:rsidRPr="00B20BCF">
        <w:rPr>
          <w:rFonts w:ascii="Times New Roman" w:eastAsia="Times New Roman" w:hAnsi="Times New Roman" w:cs="Times New Roman"/>
          <w:color w:val="000000" w:themeColor="text1"/>
          <w:sz w:val="28"/>
          <w:szCs w:val="28"/>
          <w:lang w:val="uk-UA" w:eastAsia="ru-RU"/>
        </w:rPr>
        <w:t xml:space="preserve">це </w:t>
      </w:r>
      <w:r w:rsidR="001B6267" w:rsidRPr="00B20BCF">
        <w:rPr>
          <w:rFonts w:ascii="Times New Roman" w:eastAsia="Times New Roman" w:hAnsi="Times New Roman" w:cs="Times New Roman"/>
          <w:color w:val="000000" w:themeColor="text1"/>
          <w:sz w:val="28"/>
          <w:szCs w:val="28"/>
          <w:lang w:val="uk-UA" w:eastAsia="ru-RU"/>
        </w:rPr>
        <w:t>не є підставою для припинення дії, зміни договорів оренди, укладених і поновлених у період воєнного стану, припинення прав оренди, які виникли на підставі таких договорів.</w:t>
      </w:r>
    </w:p>
    <w:p w14:paraId="7E71E8EC" w14:textId="77777777" w:rsidR="00681553" w:rsidRPr="00B20BCF" w:rsidRDefault="00DE42E1" w:rsidP="0063175B">
      <w:pPr>
        <w:spacing w:after="0" w:line="360" w:lineRule="auto"/>
        <w:ind w:firstLine="708"/>
        <w:jc w:val="both"/>
        <w:rPr>
          <w:color w:val="000000" w:themeColor="text1"/>
        </w:rPr>
      </w:pPr>
      <w:r w:rsidRPr="00B20BCF">
        <w:rPr>
          <w:rFonts w:ascii="Times New Roman" w:hAnsi="Times New Roman" w:cs="Times New Roman"/>
          <w:color w:val="000000" w:themeColor="text1"/>
          <w:sz w:val="28"/>
          <w:szCs w:val="28"/>
        </w:rPr>
        <w:lastRenderedPageBreak/>
        <w:t xml:space="preserve">Проаналізовані наявні проблеми та </w:t>
      </w:r>
      <w:r w:rsidRPr="00B20BCF">
        <w:rPr>
          <w:rFonts w:ascii="Times New Roman" w:hAnsi="Times New Roman" w:cs="Times New Roman"/>
          <w:color w:val="000000" w:themeColor="text1"/>
          <w:sz w:val="28"/>
          <w:szCs w:val="28"/>
          <w:lang w:val="uk-UA"/>
        </w:rPr>
        <w:t>шляхи вирішення</w:t>
      </w:r>
      <w:r w:rsidR="0034684B" w:rsidRPr="00B20BCF">
        <w:rPr>
          <w:rFonts w:ascii="Times New Roman" w:hAnsi="Times New Roman" w:cs="Times New Roman"/>
          <w:color w:val="000000" w:themeColor="text1"/>
          <w:sz w:val="28"/>
          <w:szCs w:val="28"/>
          <w:lang w:val="uk-UA"/>
        </w:rPr>
        <w:t>: безповоротні гранти, скасування ввізного мита,</w:t>
      </w:r>
      <w:r w:rsidR="0034684B" w:rsidRPr="00B20BCF">
        <w:rPr>
          <w:rFonts w:ascii="Times New Roman" w:eastAsia="Times New Roman" w:hAnsi="Times New Roman" w:cs="Times New Roman"/>
          <w:b/>
          <w:bCs/>
          <w:color w:val="000000" w:themeColor="text1"/>
          <w:sz w:val="28"/>
          <w:szCs w:val="28"/>
          <w:lang w:eastAsia="ru-RU"/>
        </w:rPr>
        <w:t xml:space="preserve"> </w:t>
      </w:r>
      <w:r w:rsidR="0034684B" w:rsidRPr="00B20BCF">
        <w:rPr>
          <w:rFonts w:ascii="Times New Roman" w:hAnsi="Times New Roman" w:cs="Times New Roman"/>
          <w:bCs/>
          <w:color w:val="000000" w:themeColor="text1"/>
          <w:sz w:val="28"/>
          <w:szCs w:val="28"/>
          <w:lang w:val="uk-UA"/>
        </w:rPr>
        <w:t>транспорт без віз</w:t>
      </w:r>
      <w:r w:rsidR="0034684B" w:rsidRPr="00B20BCF">
        <w:rPr>
          <w:rFonts w:ascii="Times New Roman" w:hAnsi="Times New Roman" w:cs="Times New Roman"/>
          <w:bCs/>
          <w:color w:val="000000" w:themeColor="text1"/>
          <w:sz w:val="28"/>
          <w:szCs w:val="28"/>
        </w:rPr>
        <w:t>.</w:t>
      </w:r>
      <w:r w:rsidR="0034684B" w:rsidRPr="00B20BCF">
        <w:rPr>
          <w:color w:val="000000" w:themeColor="text1"/>
        </w:rPr>
        <w:t xml:space="preserve"> </w:t>
      </w:r>
      <w:r w:rsidR="00681553" w:rsidRPr="00B20BCF">
        <w:rPr>
          <w:rFonts w:ascii="Times New Roman" w:eastAsia="Times New Roman" w:hAnsi="Times New Roman" w:cs="Times New Roman"/>
          <w:bCs/>
          <w:color w:val="000000" w:themeColor="text1"/>
          <w:sz w:val="28"/>
          <w:szCs w:val="28"/>
          <w:lang w:val="uk-UA" w:eastAsia="ru-RU"/>
        </w:rPr>
        <w:t xml:space="preserve">Про </w:t>
      </w:r>
      <w:r w:rsidR="00681553" w:rsidRPr="00B20BCF">
        <w:rPr>
          <w:rFonts w:ascii="Times New Roman" w:eastAsia="Times New Roman" w:hAnsi="Times New Roman" w:cs="Times New Roman"/>
          <w:bCs/>
          <w:color w:val="000000" w:themeColor="text1"/>
          <w:sz w:val="28"/>
          <w:szCs w:val="28"/>
          <w:lang w:eastAsia="ru-RU"/>
        </w:rPr>
        <w:t>порядок використання фінансової допомоги малим агровиробникам, які найбільше постраждали від військової агресії російської федерації і потребують підтримки за понесені витрати на польові роботи, утримання корів, придбання матеріалів для ведення господарської діяльності, паливно-мастильних матеріалів, засобів захисту рослин, кормів та інших виробничих витрат.</w:t>
      </w:r>
    </w:p>
    <w:p w14:paraId="7301B24C" w14:textId="77777777" w:rsidR="00DE42E1" w:rsidRPr="00B20BCF" w:rsidRDefault="002F69BA" w:rsidP="0063175B">
      <w:pPr>
        <w:spacing w:after="0" w:line="360" w:lineRule="auto"/>
        <w:ind w:firstLine="708"/>
        <w:jc w:val="both"/>
        <w:rPr>
          <w:rFonts w:ascii="Times New Roman" w:hAnsi="Times New Roman" w:cs="Times New Roman"/>
          <w:color w:val="000000" w:themeColor="text1"/>
          <w:sz w:val="28"/>
          <w:szCs w:val="28"/>
          <w:lang w:val="uk-UA"/>
        </w:rPr>
      </w:pPr>
      <w:r w:rsidRPr="00B20BCF">
        <w:rPr>
          <w:rFonts w:ascii="Times New Roman" w:hAnsi="Times New Roman" w:cs="Times New Roman"/>
          <w:color w:val="000000" w:themeColor="text1"/>
          <w:sz w:val="28"/>
          <w:szCs w:val="28"/>
        </w:rPr>
        <w:t>Розглянуті перспектив</w:t>
      </w:r>
      <w:r w:rsidRPr="00B20BCF">
        <w:rPr>
          <w:rFonts w:ascii="Times New Roman" w:hAnsi="Times New Roman" w:cs="Times New Roman"/>
          <w:color w:val="000000" w:themeColor="text1"/>
          <w:sz w:val="28"/>
          <w:szCs w:val="28"/>
          <w:lang w:val="uk-UA"/>
        </w:rPr>
        <w:t xml:space="preserve">и </w:t>
      </w:r>
      <w:r w:rsidR="0034684B" w:rsidRPr="00B20BCF">
        <w:rPr>
          <w:rFonts w:ascii="Times New Roman" w:hAnsi="Times New Roman" w:cs="Times New Roman"/>
          <w:color w:val="000000" w:themeColor="text1"/>
          <w:sz w:val="28"/>
          <w:szCs w:val="28"/>
          <w:lang w:val="uk-UA"/>
        </w:rPr>
        <w:t>розви</w:t>
      </w:r>
      <w:r w:rsidRPr="00B20BCF">
        <w:rPr>
          <w:rFonts w:ascii="Times New Roman" w:hAnsi="Times New Roman" w:cs="Times New Roman"/>
          <w:color w:val="000000" w:themeColor="text1"/>
          <w:sz w:val="28"/>
          <w:szCs w:val="28"/>
          <w:lang w:val="uk-UA"/>
        </w:rPr>
        <w:t>тку аграрного сектору в Україні в умовах військового стану.</w:t>
      </w:r>
    </w:p>
    <w:p w14:paraId="23220486" w14:textId="77777777" w:rsidR="00F81562" w:rsidRPr="00B20BCF" w:rsidRDefault="00F81562" w:rsidP="0063175B">
      <w:pPr>
        <w:spacing w:after="0" w:line="360" w:lineRule="auto"/>
        <w:ind w:firstLine="708"/>
        <w:jc w:val="both"/>
        <w:rPr>
          <w:rFonts w:ascii="Times New Roman" w:hAnsi="Times New Roman" w:cs="Times New Roman"/>
          <w:color w:val="000000" w:themeColor="text1"/>
          <w:sz w:val="28"/>
          <w:szCs w:val="28"/>
          <w:lang w:val="uk-UA"/>
        </w:rPr>
      </w:pPr>
      <w:r w:rsidRPr="00B20BCF">
        <w:rPr>
          <w:rFonts w:ascii="Times New Roman" w:hAnsi="Times New Roman" w:cs="Times New Roman"/>
          <w:b/>
          <w:color w:val="000000" w:themeColor="text1"/>
          <w:sz w:val="28"/>
          <w:szCs w:val="28"/>
        </w:rPr>
        <w:t>Ключові слова:</w:t>
      </w:r>
      <w:r w:rsidRPr="00B20BCF">
        <w:rPr>
          <w:rFonts w:ascii="Times New Roman" w:hAnsi="Times New Roman" w:cs="Times New Roman"/>
          <w:color w:val="000000" w:themeColor="text1"/>
          <w:sz w:val="28"/>
          <w:szCs w:val="28"/>
          <w:lang w:val="uk-UA" w:eastAsia="ru-RU"/>
        </w:rPr>
        <w:t xml:space="preserve"> правовий захист</w:t>
      </w:r>
      <w:r w:rsidRPr="00B20BCF">
        <w:rPr>
          <w:color w:val="000000" w:themeColor="text1"/>
        </w:rPr>
        <w:t>,</w:t>
      </w:r>
      <w:r w:rsidRPr="00B20BCF">
        <w:rPr>
          <w:rFonts w:ascii="Times New Roman" w:hAnsi="Times New Roman" w:cs="Times New Roman"/>
          <w:color w:val="000000" w:themeColor="text1"/>
          <w:sz w:val="28"/>
          <w:szCs w:val="28"/>
          <w:lang w:val="uk-UA" w:eastAsia="ru-RU"/>
        </w:rPr>
        <w:t xml:space="preserve"> законодавство, в умовах військового стану,</w:t>
      </w:r>
      <w:r w:rsidRPr="00B20BCF">
        <w:rPr>
          <w:rFonts w:ascii="Times New Roman" w:hAnsi="Times New Roman" w:cs="Times New Roman"/>
          <w:color w:val="000000" w:themeColor="text1"/>
          <w:sz w:val="28"/>
          <w:szCs w:val="28"/>
          <w:lang w:eastAsia="ru-RU"/>
        </w:rPr>
        <w:t xml:space="preserve"> земельн</w:t>
      </w:r>
      <w:r w:rsidRPr="00B20BCF">
        <w:rPr>
          <w:rFonts w:ascii="Times New Roman" w:hAnsi="Times New Roman" w:cs="Times New Roman"/>
          <w:color w:val="000000" w:themeColor="text1"/>
          <w:sz w:val="28"/>
          <w:szCs w:val="28"/>
          <w:lang w:val="uk-UA" w:eastAsia="ru-RU"/>
        </w:rPr>
        <w:t>і</w:t>
      </w:r>
      <w:r w:rsidRPr="00B20BCF">
        <w:rPr>
          <w:rFonts w:ascii="Times New Roman" w:hAnsi="Times New Roman" w:cs="Times New Roman"/>
          <w:color w:val="000000" w:themeColor="text1"/>
          <w:sz w:val="28"/>
          <w:szCs w:val="28"/>
          <w:lang w:eastAsia="ru-RU"/>
        </w:rPr>
        <w:t xml:space="preserve"> відносин</w:t>
      </w:r>
      <w:r w:rsidRPr="00B20BCF">
        <w:rPr>
          <w:rFonts w:ascii="Times New Roman" w:hAnsi="Times New Roman" w:cs="Times New Roman"/>
          <w:color w:val="000000" w:themeColor="text1"/>
          <w:sz w:val="28"/>
          <w:szCs w:val="28"/>
          <w:lang w:val="uk-UA" w:eastAsia="ru-RU"/>
        </w:rPr>
        <w:t>и,</w:t>
      </w:r>
      <w:r w:rsidRPr="00B20BCF">
        <w:rPr>
          <w:rFonts w:ascii="Times New Roman" w:hAnsi="Times New Roman" w:cs="Times New Roman"/>
          <w:color w:val="000000" w:themeColor="text1"/>
          <w:sz w:val="28"/>
          <w:szCs w:val="28"/>
          <w:lang w:eastAsia="ru-RU"/>
        </w:rPr>
        <w:t xml:space="preserve"> аграрн</w:t>
      </w:r>
      <w:r w:rsidRPr="00B20BCF">
        <w:rPr>
          <w:rFonts w:ascii="Times New Roman" w:hAnsi="Times New Roman" w:cs="Times New Roman"/>
          <w:color w:val="000000" w:themeColor="text1"/>
          <w:sz w:val="28"/>
          <w:szCs w:val="28"/>
          <w:lang w:val="uk-UA" w:eastAsia="ru-RU"/>
        </w:rPr>
        <w:t>ий</w:t>
      </w:r>
      <w:r w:rsidRPr="00B20BCF">
        <w:rPr>
          <w:rFonts w:ascii="Times New Roman" w:hAnsi="Times New Roman" w:cs="Times New Roman"/>
          <w:color w:val="000000" w:themeColor="text1"/>
          <w:sz w:val="28"/>
          <w:szCs w:val="28"/>
          <w:lang w:eastAsia="ru-RU"/>
        </w:rPr>
        <w:t xml:space="preserve"> сектор України,</w:t>
      </w:r>
      <w:r w:rsidRPr="00B20BCF">
        <w:rPr>
          <w:rFonts w:ascii="Times New Roman" w:eastAsia="Times New Roman" w:hAnsi="Times New Roman" w:cs="Times New Roman"/>
          <w:color w:val="000000" w:themeColor="text1"/>
          <w:sz w:val="28"/>
          <w:szCs w:val="28"/>
          <w:lang w:val="uk-UA" w:eastAsia="ru-RU"/>
        </w:rPr>
        <w:t xml:space="preserve"> договір оренди,</w:t>
      </w:r>
      <w:r w:rsidR="00F40391" w:rsidRPr="00B20BCF">
        <w:rPr>
          <w:rFonts w:ascii="Times New Roman" w:eastAsia="Times New Roman" w:hAnsi="Times New Roman" w:cs="Times New Roman"/>
          <w:bCs/>
          <w:color w:val="000000" w:themeColor="text1"/>
          <w:sz w:val="28"/>
          <w:szCs w:val="28"/>
          <w:lang w:val="uk-UA" w:eastAsia="ru-RU"/>
        </w:rPr>
        <w:t xml:space="preserve"> державна та комунальна власність, оренда землі.</w:t>
      </w:r>
    </w:p>
    <w:p w14:paraId="6B144658" w14:textId="77777777" w:rsidR="00F40391" w:rsidRPr="00B20BCF" w:rsidRDefault="00F40391" w:rsidP="0063175B">
      <w:pPr>
        <w:spacing w:after="0" w:line="360" w:lineRule="auto"/>
        <w:ind w:firstLine="708"/>
        <w:jc w:val="both"/>
        <w:rPr>
          <w:rFonts w:ascii="Times New Roman" w:hAnsi="Times New Roman" w:cs="Times New Roman"/>
          <w:color w:val="000000" w:themeColor="text1"/>
          <w:sz w:val="28"/>
          <w:szCs w:val="28"/>
          <w:lang w:val="en-US" w:eastAsia="ru-RU"/>
        </w:rPr>
      </w:pPr>
      <w:r w:rsidRPr="00B20BCF">
        <w:rPr>
          <w:rFonts w:ascii="Times New Roman" w:hAnsi="Times New Roman" w:cs="Times New Roman"/>
          <w:color w:val="000000" w:themeColor="text1"/>
          <w:sz w:val="28"/>
          <w:szCs w:val="28"/>
          <w:lang w:val="en-US" w:eastAsia="ru-RU"/>
        </w:rPr>
        <w:t xml:space="preserve">The article is devoted to the legal protection of the agricultural sector and the changes that took place in the legislation under martial law. The pre-war share of agriculture and the development of local markets. The current state of development of the </w:t>
      </w:r>
      <w:r w:rsidRPr="00B20BCF">
        <w:rPr>
          <w:rFonts w:ascii="Times New Roman" w:hAnsi="Times New Roman" w:cs="Times New Roman"/>
          <w:color w:val="000000" w:themeColor="text1"/>
          <w:sz w:val="28"/>
          <w:szCs w:val="28"/>
          <w:lang w:val="en-US" w:eastAsia="ru-RU"/>
        </w:rPr>
        <w:lastRenderedPageBreak/>
        <w:t>agrarian sector of Ukraine, directions of activity in the fight against the enemy on the agrarian front. How the war complicated the functioning of agricultural production due to the disruption of logistics chains, environmental disasters on corporate livestock complexes, blocking of sales markets.</w:t>
      </w:r>
    </w:p>
    <w:p w14:paraId="03DB8A9E" w14:textId="77777777" w:rsidR="00F40391" w:rsidRPr="00B20BCF" w:rsidRDefault="00F40391" w:rsidP="0063175B">
      <w:pPr>
        <w:spacing w:after="0" w:line="360" w:lineRule="auto"/>
        <w:ind w:firstLine="708"/>
        <w:jc w:val="both"/>
        <w:rPr>
          <w:rFonts w:ascii="Times New Roman" w:hAnsi="Times New Roman" w:cs="Times New Roman"/>
          <w:color w:val="000000" w:themeColor="text1"/>
          <w:sz w:val="28"/>
          <w:szCs w:val="28"/>
          <w:lang w:val="en-US" w:eastAsia="ru-RU"/>
        </w:rPr>
      </w:pPr>
      <w:r w:rsidRPr="00B20BCF">
        <w:rPr>
          <w:rFonts w:ascii="Times New Roman" w:hAnsi="Times New Roman" w:cs="Times New Roman"/>
          <w:color w:val="000000" w:themeColor="text1"/>
          <w:sz w:val="28"/>
          <w:szCs w:val="28"/>
          <w:lang w:val="en-US" w:eastAsia="ru-RU"/>
        </w:rPr>
        <w:t>The state of land relations was studied, taking into account the free transfer of state and communal land into private ownership, the issue of the minimum term of the land lease agreement, the right to lease a land plot leased during martial law.</w:t>
      </w:r>
    </w:p>
    <w:p w14:paraId="18619190" w14:textId="77777777" w:rsidR="00F40391" w:rsidRPr="00B20BCF" w:rsidRDefault="00F40391" w:rsidP="00817567">
      <w:pPr>
        <w:spacing w:after="0" w:line="360" w:lineRule="auto"/>
        <w:ind w:firstLine="708"/>
        <w:rPr>
          <w:rFonts w:ascii="Times New Roman" w:hAnsi="Times New Roman" w:cs="Times New Roman"/>
          <w:color w:val="000000" w:themeColor="text1"/>
          <w:sz w:val="28"/>
          <w:szCs w:val="28"/>
          <w:lang w:val="en-US" w:eastAsia="ru-RU"/>
        </w:rPr>
      </w:pPr>
      <w:r w:rsidRPr="00B20BCF">
        <w:rPr>
          <w:rFonts w:ascii="Times New Roman" w:hAnsi="Times New Roman" w:cs="Times New Roman"/>
          <w:color w:val="000000" w:themeColor="text1"/>
          <w:sz w:val="28"/>
          <w:szCs w:val="28"/>
          <w:lang w:val="en-US" w:eastAsia="ru-RU"/>
        </w:rPr>
        <w:t>The article expands the list of state and communal lands that will be leased without an auction for the duration of martial law: for the placement of production facilities of enterprises; placement of river ports (terminals) on the Danube River; for the placement of multimodal terminals and production and transshipment complexes; construction of power supply, gas distribution, water, heat, sewage networks, electronic communication networks, main gas pipeline facilities; for commodity agricultural production; to accommodate seaports.</w:t>
      </w:r>
    </w:p>
    <w:p w14:paraId="721A03B2" w14:textId="77777777" w:rsidR="00F40391" w:rsidRPr="00B20BCF" w:rsidRDefault="00F40391" w:rsidP="0063175B">
      <w:pPr>
        <w:spacing w:after="0" w:line="360" w:lineRule="auto"/>
        <w:ind w:firstLine="708"/>
        <w:jc w:val="both"/>
        <w:rPr>
          <w:rFonts w:ascii="Times New Roman" w:hAnsi="Times New Roman" w:cs="Times New Roman"/>
          <w:color w:val="000000" w:themeColor="text1"/>
          <w:sz w:val="28"/>
          <w:szCs w:val="28"/>
          <w:lang w:val="en-US" w:eastAsia="ru-RU"/>
        </w:rPr>
      </w:pPr>
      <w:r w:rsidRPr="00B20BCF">
        <w:rPr>
          <w:rFonts w:ascii="Times New Roman" w:hAnsi="Times New Roman" w:cs="Times New Roman"/>
          <w:color w:val="000000" w:themeColor="text1"/>
          <w:sz w:val="28"/>
          <w:szCs w:val="28"/>
          <w:lang w:val="en-US" w:eastAsia="ru-RU"/>
        </w:rPr>
        <w:lastRenderedPageBreak/>
        <w:t>The issue of termination or cancellation of martial law in Ukraine or in the corresponding individual localities is under consideration, this is not a reason for termination, change of lease contracts concluded and renewed during the period of martial law, termination of lease rights that arose on the basis of such contracts.</w:t>
      </w:r>
    </w:p>
    <w:p w14:paraId="6B0CC151" w14:textId="77777777" w:rsidR="00F40391" w:rsidRPr="00B20BCF" w:rsidRDefault="00F40391" w:rsidP="0063175B">
      <w:pPr>
        <w:spacing w:after="0" w:line="360" w:lineRule="auto"/>
        <w:ind w:firstLine="708"/>
        <w:jc w:val="both"/>
        <w:rPr>
          <w:rFonts w:ascii="Times New Roman" w:hAnsi="Times New Roman" w:cs="Times New Roman"/>
          <w:color w:val="000000" w:themeColor="text1"/>
          <w:sz w:val="28"/>
          <w:szCs w:val="28"/>
          <w:lang w:val="en-US" w:eastAsia="ru-RU"/>
        </w:rPr>
      </w:pPr>
      <w:r w:rsidRPr="00B20BCF">
        <w:rPr>
          <w:rFonts w:ascii="Times New Roman" w:hAnsi="Times New Roman" w:cs="Times New Roman"/>
          <w:color w:val="000000" w:themeColor="text1"/>
          <w:sz w:val="28"/>
          <w:szCs w:val="28"/>
          <w:lang w:val="en-US" w:eastAsia="ru-RU"/>
        </w:rPr>
        <w:t>Existing problems and ways to solve them were analyzed: non-refundable grants, cancellation of import duty, visa-free transport. About the procedure for using financial assistance to small agricultural producers who were most affected by the military aggression of the Russian Federation and need support for the expenses incurred for field work, keeping cows, purchasing materials for conducting economic activities, fuel and lubricants, plant protection products, fodder and other production costs .</w:t>
      </w:r>
    </w:p>
    <w:p w14:paraId="636131CA" w14:textId="77777777" w:rsidR="00F40391" w:rsidRPr="00B20BCF" w:rsidRDefault="00F40391" w:rsidP="0063175B">
      <w:pPr>
        <w:spacing w:after="0" w:line="360" w:lineRule="auto"/>
        <w:ind w:firstLine="708"/>
        <w:jc w:val="both"/>
        <w:rPr>
          <w:rFonts w:ascii="Times New Roman" w:hAnsi="Times New Roman" w:cs="Times New Roman"/>
          <w:color w:val="000000" w:themeColor="text1"/>
          <w:sz w:val="28"/>
          <w:szCs w:val="28"/>
          <w:lang w:val="en-US" w:eastAsia="ru-RU"/>
        </w:rPr>
      </w:pPr>
      <w:r w:rsidRPr="00B20BCF">
        <w:rPr>
          <w:rFonts w:ascii="Times New Roman" w:hAnsi="Times New Roman" w:cs="Times New Roman"/>
          <w:color w:val="000000" w:themeColor="text1"/>
          <w:sz w:val="28"/>
          <w:szCs w:val="28"/>
          <w:lang w:val="en-US" w:eastAsia="ru-RU"/>
        </w:rPr>
        <w:t>The prospects for the development of the agricultural sector in Ukraine under martial law are considered.</w:t>
      </w:r>
    </w:p>
    <w:p w14:paraId="22C00BD8" w14:textId="77777777" w:rsidR="00544ACD" w:rsidRDefault="00F40391" w:rsidP="0063175B">
      <w:pPr>
        <w:spacing w:after="0" w:line="360" w:lineRule="auto"/>
        <w:ind w:firstLine="708"/>
        <w:jc w:val="both"/>
        <w:rPr>
          <w:rFonts w:ascii="Times New Roman" w:hAnsi="Times New Roman" w:cs="Times New Roman"/>
          <w:color w:val="000000" w:themeColor="text1"/>
          <w:sz w:val="28"/>
          <w:szCs w:val="28"/>
          <w:lang w:val="uk-UA"/>
        </w:rPr>
      </w:pPr>
      <w:r w:rsidRPr="00B20BCF">
        <w:rPr>
          <w:rFonts w:ascii="Times New Roman" w:hAnsi="Times New Roman" w:cs="Times New Roman"/>
          <w:b/>
          <w:color w:val="000000" w:themeColor="text1"/>
          <w:sz w:val="28"/>
          <w:szCs w:val="28"/>
          <w:lang w:val="en-US" w:eastAsia="ru-RU"/>
        </w:rPr>
        <w:t>Key words:</w:t>
      </w:r>
      <w:r w:rsidRPr="00B20BCF">
        <w:rPr>
          <w:rFonts w:ascii="Times New Roman" w:hAnsi="Times New Roman" w:cs="Times New Roman"/>
          <w:color w:val="000000" w:themeColor="text1"/>
          <w:sz w:val="28"/>
          <w:szCs w:val="28"/>
          <w:lang w:val="en-US" w:eastAsia="ru-RU"/>
        </w:rPr>
        <w:t xml:space="preserve"> legal protection, legislation, under martial law, land relations, agrarian sector of Ukraine, lease agreement, state and communal property, land lease.</w:t>
      </w:r>
      <w:r w:rsidR="00930F2C">
        <w:rPr>
          <w:rFonts w:ascii="Times New Roman" w:hAnsi="Times New Roman" w:cs="Times New Roman"/>
          <w:color w:val="000000" w:themeColor="text1"/>
          <w:sz w:val="28"/>
          <w:szCs w:val="28"/>
          <w:lang w:val="uk-UA"/>
        </w:rPr>
        <w:t xml:space="preserve">  </w:t>
      </w:r>
    </w:p>
    <w:p w14:paraId="3C9321CE" w14:textId="52002D95" w:rsidR="00930F2C" w:rsidRPr="00930F2C" w:rsidRDefault="008B52B8" w:rsidP="0063175B">
      <w:pPr>
        <w:spacing w:after="0" w:line="360" w:lineRule="auto"/>
        <w:ind w:firstLine="708"/>
        <w:jc w:val="both"/>
        <w:rPr>
          <w:rFonts w:ascii="Times New Roman" w:hAnsi="Times New Roman" w:cs="Times New Roman"/>
          <w:color w:val="000000" w:themeColor="text1"/>
          <w:sz w:val="28"/>
          <w:szCs w:val="28"/>
          <w:lang w:eastAsia="ru-RU"/>
        </w:rPr>
      </w:pPr>
      <w:r w:rsidRPr="00817567">
        <w:rPr>
          <w:rFonts w:ascii="Times New Roman" w:hAnsi="Times New Roman" w:cs="Times New Roman"/>
          <w:bCs/>
          <w:iCs/>
          <w:color w:val="000000" w:themeColor="text1"/>
          <w:sz w:val="28"/>
          <w:szCs w:val="28"/>
          <w:lang w:val="uk-UA"/>
        </w:rPr>
        <w:lastRenderedPageBreak/>
        <w:t>За інформацією Інституту економіки та прогнозування НАН України</w:t>
      </w:r>
      <w:r w:rsidRPr="004E74D6">
        <w:rPr>
          <w:rFonts w:ascii="Times New Roman" w:hAnsi="Times New Roman" w:cs="Times New Roman"/>
          <w:bCs/>
          <w:iCs/>
          <w:color w:val="000000" w:themeColor="text1"/>
          <w:sz w:val="28"/>
          <w:szCs w:val="28"/>
          <w:lang w:val="uk-UA"/>
        </w:rPr>
        <w:t xml:space="preserve"> від</w:t>
      </w:r>
      <w:r w:rsidRPr="00817567">
        <w:rPr>
          <w:rFonts w:ascii="Times New Roman" w:hAnsi="Times New Roman" w:cs="Times New Roman"/>
          <w:bCs/>
          <w:color w:val="000000" w:themeColor="text1"/>
          <w:sz w:val="28"/>
          <w:szCs w:val="28"/>
          <w:lang w:val="uk-UA"/>
        </w:rPr>
        <w:t xml:space="preserve"> </w:t>
      </w:r>
      <w:r w:rsidRPr="004E74D6">
        <w:rPr>
          <w:rFonts w:ascii="Times New Roman" w:hAnsi="Times New Roman" w:cs="Times New Roman"/>
          <w:bCs/>
          <w:color w:val="000000" w:themeColor="text1"/>
          <w:sz w:val="28"/>
          <w:szCs w:val="28"/>
          <w:lang w:val="uk-UA"/>
        </w:rPr>
        <w:t>27.02.23</w:t>
      </w:r>
      <w:r w:rsidRPr="00817567">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року</w:t>
      </w:r>
      <w:r w:rsidR="00817567">
        <w:rPr>
          <w:rFonts w:ascii="Times New Roman" w:hAnsi="Times New Roman" w:cs="Times New Roman"/>
          <w:bCs/>
          <w:color w:val="000000" w:themeColor="text1"/>
          <w:sz w:val="28"/>
          <w:szCs w:val="28"/>
          <w:lang w:val="uk-UA"/>
        </w:rPr>
        <w:t xml:space="preserve"> в</w:t>
      </w:r>
      <w:r w:rsidR="00930F2C" w:rsidRPr="00817567">
        <w:rPr>
          <w:rFonts w:ascii="Times New Roman" w:hAnsi="Times New Roman" w:cs="Times New Roman"/>
          <w:color w:val="000000" w:themeColor="text1"/>
          <w:sz w:val="28"/>
          <w:szCs w:val="28"/>
          <w:lang w:val="uk-UA" w:eastAsia="ru-RU"/>
        </w:rPr>
        <w:t xml:space="preserve">сю діяльність в аграрному секторі змінила повномаштабна війна в Україні. </w:t>
      </w:r>
      <w:r w:rsidR="00930F2C" w:rsidRPr="00930F2C">
        <w:rPr>
          <w:rFonts w:ascii="Times New Roman" w:hAnsi="Times New Roman" w:cs="Times New Roman"/>
          <w:color w:val="000000" w:themeColor="text1"/>
          <w:sz w:val="28"/>
          <w:szCs w:val="28"/>
          <w:lang w:eastAsia="ru-RU"/>
        </w:rPr>
        <w:t>В умовах воєнних дій першочерговим завданням українського аграрного сектора стало надійне забезпечення населення сільськогосподарською продукцією та продовольством – і тут фермери й особисті селянські господарства продемонстрували свою ключову роль у збереженні та розвитку локальних ринків і ланцюгів постачань продовольства. Селянин-фермер не припинив вести господарство, а зумів зберигти і згуртувати всю свою силу в допомогі державі. Війна надзвичайно ускладнила функціонування великотоварного сільськогосподарського виробництва через розрив логістичних ланцюгів, екологічні катастрофи на корпоративних тваринницьких комплексах, блокування ринків збуту [1].</w:t>
      </w:r>
    </w:p>
    <w:p w14:paraId="7384A87C" w14:textId="33CC6884" w:rsidR="005363EC" w:rsidRPr="00B20BCF" w:rsidRDefault="00287933" w:rsidP="0063175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287933">
        <w:rPr>
          <w:rFonts w:ascii="Times New Roman" w:hAnsi="Times New Roman" w:cs="Times New Roman"/>
          <w:color w:val="000000" w:themeColor="text1"/>
          <w:sz w:val="28"/>
          <w:szCs w:val="28"/>
          <w:lang w:val="uk-UA"/>
        </w:rPr>
        <w:t xml:space="preserve">М.В. Шульга вважає, що </w:t>
      </w:r>
      <w:r>
        <w:rPr>
          <w:rFonts w:ascii="Times New Roman" w:hAnsi="Times New Roman" w:cs="Times New Roman"/>
          <w:color w:val="000000" w:themeColor="text1"/>
          <w:sz w:val="28"/>
          <w:szCs w:val="28"/>
          <w:lang w:val="uk-UA"/>
        </w:rPr>
        <w:t>д</w:t>
      </w:r>
      <w:r w:rsidR="00A739DC" w:rsidRPr="00B20BCF">
        <w:rPr>
          <w:rFonts w:ascii="Times New Roman" w:hAnsi="Times New Roman" w:cs="Times New Roman"/>
          <w:color w:val="000000" w:themeColor="text1"/>
          <w:sz w:val="28"/>
          <w:szCs w:val="28"/>
          <w:lang w:val="uk-UA"/>
        </w:rPr>
        <w:t>овоєнна ч</w:t>
      </w:r>
      <w:r w:rsidR="005363EC" w:rsidRPr="00B20BCF">
        <w:rPr>
          <w:rFonts w:ascii="Times New Roman" w:hAnsi="Times New Roman" w:cs="Times New Roman"/>
          <w:color w:val="000000" w:themeColor="text1"/>
          <w:sz w:val="28"/>
          <w:szCs w:val="28"/>
        </w:rPr>
        <w:t>астка сільського господарства у ВВП України була найвищою серед усіх секторів економіки і становила понад 10% у 2021 році. На аг</w:t>
      </w:r>
      <w:r w:rsidR="00A739DC" w:rsidRPr="00B20BCF">
        <w:rPr>
          <w:rFonts w:ascii="Times New Roman" w:hAnsi="Times New Roman" w:cs="Times New Roman"/>
          <w:color w:val="000000" w:themeColor="text1"/>
          <w:sz w:val="28"/>
          <w:szCs w:val="28"/>
        </w:rPr>
        <w:t>ропродовольчу продукцію припадало</w:t>
      </w:r>
      <w:r w:rsidR="005363EC" w:rsidRPr="00B20BCF">
        <w:rPr>
          <w:rFonts w:ascii="Times New Roman" w:hAnsi="Times New Roman" w:cs="Times New Roman"/>
          <w:color w:val="000000" w:themeColor="text1"/>
          <w:sz w:val="28"/>
          <w:szCs w:val="28"/>
        </w:rPr>
        <w:t xml:space="preserve"> найбільша частка загального експорту </w:t>
      </w:r>
      <w:r w:rsidR="005363EC" w:rsidRPr="00B20BCF">
        <w:rPr>
          <w:rFonts w:ascii="Times New Roman" w:hAnsi="Times New Roman" w:cs="Times New Roman"/>
          <w:color w:val="000000" w:themeColor="text1"/>
          <w:sz w:val="28"/>
          <w:szCs w:val="28"/>
        </w:rPr>
        <w:lastRenderedPageBreak/>
        <w:t xml:space="preserve">України - близько 41% за рік. В цілому, агросектор </w:t>
      </w:r>
      <w:r w:rsidR="00A739DC" w:rsidRPr="00B20BCF">
        <w:rPr>
          <w:rFonts w:ascii="Times New Roman" w:hAnsi="Times New Roman" w:cs="Times New Roman"/>
          <w:color w:val="000000" w:themeColor="text1"/>
          <w:sz w:val="28"/>
          <w:szCs w:val="28"/>
        </w:rPr>
        <w:t>відігравав</w:t>
      </w:r>
      <w:r w:rsidR="005363EC" w:rsidRPr="00B20BCF">
        <w:rPr>
          <w:rFonts w:ascii="Times New Roman" w:hAnsi="Times New Roman" w:cs="Times New Roman"/>
          <w:color w:val="000000" w:themeColor="text1"/>
          <w:sz w:val="28"/>
          <w:szCs w:val="28"/>
        </w:rPr>
        <w:t xml:space="preserve"> ключову роль у забезпеченні добробуту 13 млн. сільських жителів. Сільське господарство було одним із лідерів світового виробництва деяких видів продовольства, забезпечуючи обсяги торгівлі світового споживання. Україна була лідером із міжнародної торгівлі олією соняшниковою (перше місце у світі), ріпаком та ячменем (третє та четверте місця відповідно) та іншою продукцією. Торгівля сільськогосподарською продукцією та продовольчими товарами приносила Україні щорічно близько 22 млрд. дол</w:t>
      </w:r>
      <w:r w:rsidR="0063175B" w:rsidRPr="00B20BCF">
        <w:rPr>
          <w:rFonts w:ascii="Times New Roman" w:hAnsi="Times New Roman" w:cs="Times New Roman"/>
          <w:color w:val="000000" w:themeColor="text1"/>
          <w:sz w:val="28"/>
          <w:szCs w:val="28"/>
          <w:lang w:val="uk-UA"/>
        </w:rPr>
        <w:t xml:space="preserve">. </w:t>
      </w:r>
      <w:r w:rsidR="0063175B" w:rsidRPr="00B20BCF">
        <w:rPr>
          <w:rFonts w:ascii="Cambria" w:hAnsi="Cambria" w:cs="Times New Roman"/>
          <w:color w:val="000000" w:themeColor="text1"/>
          <w:sz w:val="24"/>
          <w:szCs w:val="24"/>
          <w:shd w:val="clear" w:color="auto" w:fill="FFFFFF"/>
          <w:lang w:val="uk-UA"/>
        </w:rPr>
        <w:t>[2]</w:t>
      </w:r>
      <w:r w:rsidR="00930F2C">
        <w:rPr>
          <w:rFonts w:ascii="Cambria" w:hAnsi="Cambria" w:cs="Times New Roman"/>
          <w:b/>
          <w:bCs/>
          <w:color w:val="000000" w:themeColor="text1"/>
          <w:sz w:val="24"/>
          <w:szCs w:val="24"/>
          <w:shd w:val="clear" w:color="auto" w:fill="FFFFFF"/>
        </w:rPr>
        <w:t>.</w:t>
      </w:r>
    </w:p>
    <w:p w14:paraId="43409648" w14:textId="77777777" w:rsidR="00296A7F" w:rsidRPr="00B20BCF" w:rsidRDefault="007C406D" w:rsidP="0063175B">
      <w:pPr>
        <w:spacing w:after="0" w:line="360" w:lineRule="auto"/>
        <w:ind w:firstLine="708"/>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000000" w:themeColor="text1"/>
          <w:sz w:val="28"/>
          <w:szCs w:val="28"/>
          <w:lang w:val="uk-UA"/>
        </w:rPr>
        <w:t xml:space="preserve">Відповідно до </w:t>
      </w:r>
      <w:r w:rsidRPr="007C406D">
        <w:rPr>
          <w:rFonts w:ascii="Times New Roman" w:hAnsi="Times New Roman" w:cs="Times New Roman"/>
          <w:color w:val="000000" w:themeColor="text1"/>
          <w:sz w:val="28"/>
          <w:szCs w:val="28"/>
          <w:lang w:val="uk-UA"/>
        </w:rPr>
        <w:t>Закон</w:t>
      </w:r>
      <w:r>
        <w:rPr>
          <w:rFonts w:ascii="Times New Roman" w:hAnsi="Times New Roman" w:cs="Times New Roman"/>
          <w:color w:val="000000" w:themeColor="text1"/>
          <w:sz w:val="28"/>
          <w:szCs w:val="28"/>
          <w:lang w:val="uk-UA"/>
        </w:rPr>
        <w:t>у</w:t>
      </w:r>
      <w:r w:rsidRPr="007C406D">
        <w:rPr>
          <w:rFonts w:ascii="Times New Roman" w:hAnsi="Times New Roman" w:cs="Times New Roman"/>
          <w:color w:val="000000" w:themeColor="text1"/>
          <w:sz w:val="28"/>
          <w:szCs w:val="28"/>
          <w:lang w:val="uk-UA"/>
        </w:rPr>
        <w:t xml:space="preserve"> № 2145-IX від 24.03.2022 року</w:t>
      </w:r>
      <w:r>
        <w:rPr>
          <w:rFonts w:ascii="Times New Roman" w:hAnsi="Times New Roman" w:cs="Times New Roman"/>
          <w:color w:val="000000" w:themeColor="text1"/>
          <w:sz w:val="28"/>
          <w:szCs w:val="28"/>
          <w:lang w:val="uk-UA"/>
        </w:rPr>
        <w:t xml:space="preserve"> в</w:t>
      </w:r>
      <w:r w:rsidR="00A739DC" w:rsidRPr="00B20BCF">
        <w:rPr>
          <w:rFonts w:ascii="Times New Roman" w:hAnsi="Times New Roman" w:cs="Times New Roman"/>
          <w:color w:val="000000" w:themeColor="text1"/>
          <w:sz w:val="28"/>
          <w:szCs w:val="28"/>
          <w:lang w:val="uk-UA"/>
        </w:rPr>
        <w:t>ійни внесла трансформацію</w:t>
      </w:r>
      <w:r w:rsidR="0004163D" w:rsidRPr="00B20BCF">
        <w:rPr>
          <w:rFonts w:ascii="Times New Roman" w:hAnsi="Times New Roman" w:cs="Times New Roman"/>
          <w:color w:val="000000" w:themeColor="text1"/>
          <w:sz w:val="28"/>
          <w:szCs w:val="28"/>
          <w:lang w:val="uk-UA"/>
        </w:rPr>
        <w:t xml:space="preserve"> </w:t>
      </w:r>
      <w:r w:rsidR="00A739DC" w:rsidRPr="00B20BCF">
        <w:rPr>
          <w:rFonts w:ascii="Times New Roman" w:hAnsi="Times New Roman" w:cs="Times New Roman"/>
          <w:color w:val="000000" w:themeColor="text1"/>
          <w:sz w:val="28"/>
          <w:szCs w:val="28"/>
          <w:lang w:val="uk-UA"/>
        </w:rPr>
        <w:t>в</w:t>
      </w:r>
      <w:r w:rsidR="0004163D" w:rsidRPr="00B20BCF">
        <w:rPr>
          <w:rFonts w:ascii="Times New Roman" w:hAnsi="Times New Roman" w:cs="Times New Roman"/>
          <w:color w:val="000000" w:themeColor="text1"/>
          <w:sz w:val="28"/>
          <w:szCs w:val="28"/>
          <w:lang w:val="uk-UA"/>
        </w:rPr>
        <w:t xml:space="preserve"> </w:t>
      </w:r>
      <w:r w:rsidR="0004163D" w:rsidRPr="00B20BCF">
        <w:rPr>
          <w:rFonts w:ascii="Times New Roman" w:eastAsia="Times New Roman" w:hAnsi="Times New Roman" w:cs="Times New Roman"/>
          <w:bCs/>
          <w:color w:val="000000" w:themeColor="text1"/>
          <w:sz w:val="28"/>
          <w:szCs w:val="28"/>
          <w:lang w:val="uk-UA" w:eastAsia="ru-RU"/>
        </w:rPr>
        <w:t xml:space="preserve">деяких законодавчих актів України щодо створення умов для забезпечення продовольчої </w:t>
      </w:r>
      <w:r>
        <w:rPr>
          <w:rFonts w:ascii="Times New Roman" w:eastAsia="Times New Roman" w:hAnsi="Times New Roman" w:cs="Times New Roman"/>
          <w:bCs/>
          <w:color w:val="000000" w:themeColor="text1"/>
          <w:sz w:val="28"/>
          <w:szCs w:val="28"/>
          <w:lang w:val="uk-UA" w:eastAsia="ru-RU"/>
        </w:rPr>
        <w:t>безпеки в умовах воєнного стану</w:t>
      </w:r>
      <w:r>
        <w:rPr>
          <w:rFonts w:ascii="Times New Roman" w:eastAsia="Times New Roman" w:hAnsi="Times New Roman" w:cs="Times New Roman"/>
          <w:color w:val="000000" w:themeColor="text1"/>
          <w:sz w:val="28"/>
          <w:szCs w:val="28"/>
          <w:lang w:val="uk-UA" w:eastAsia="ru-RU"/>
        </w:rPr>
        <w:t xml:space="preserve">. </w:t>
      </w:r>
      <w:r w:rsidR="00296A7F" w:rsidRPr="00B20BCF">
        <w:rPr>
          <w:rFonts w:ascii="Times New Roman" w:eastAsia="Times New Roman" w:hAnsi="Times New Roman" w:cs="Times New Roman"/>
          <w:bCs/>
          <w:color w:val="000000" w:themeColor="text1"/>
          <w:sz w:val="28"/>
          <w:szCs w:val="28"/>
          <w:lang w:eastAsia="ru-RU"/>
        </w:rPr>
        <w:t xml:space="preserve">Земельні ділянки сільськогосподарського призначення, а саме: приватної та державної, комунальної власності, невитребуваних, нерозподілених земельних ділянок, а також земельних ділянок, що залишилися у колективній власності і були передані </w:t>
      </w:r>
      <w:r w:rsidR="00296A7F" w:rsidRPr="00B20BCF">
        <w:rPr>
          <w:rFonts w:ascii="Times New Roman" w:eastAsia="Times New Roman" w:hAnsi="Times New Roman" w:cs="Times New Roman"/>
          <w:bCs/>
          <w:color w:val="000000" w:themeColor="text1"/>
          <w:sz w:val="28"/>
          <w:szCs w:val="28"/>
          <w:lang w:eastAsia="ru-RU"/>
        </w:rPr>
        <w:lastRenderedPageBreak/>
        <w:t>в оренду органами місцевого самоврядування - вважаються поновленими на один рік.</w:t>
      </w:r>
    </w:p>
    <w:p w14:paraId="1FD21E1A" w14:textId="77777777" w:rsidR="00296A7F" w:rsidRPr="00B20BCF" w:rsidRDefault="00296A7F" w:rsidP="004E74D6">
      <w:pPr>
        <w:spacing w:after="0" w:line="360" w:lineRule="auto"/>
        <w:ind w:firstLine="708"/>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Для цього не потрібно волевиявлення сторін відповідних договорів, внесення відомостей про поновлення договору до Державного реєстру речових прав на нерухоме майно договори оренди, суборенди, емфітевзису, суперфіцію, земельного сервітуту, строк користування земельними ділянками щодо яких закінчився після введення воєнного стану</w:t>
      </w:r>
      <w:r w:rsidR="0063175B" w:rsidRPr="00B20BCF">
        <w:rPr>
          <w:rFonts w:ascii="Times New Roman" w:eastAsia="Times New Roman" w:hAnsi="Times New Roman" w:cs="Times New Roman"/>
          <w:bCs/>
          <w:color w:val="000000" w:themeColor="text1"/>
          <w:sz w:val="28"/>
          <w:szCs w:val="28"/>
          <w:lang w:val="uk-UA" w:eastAsia="ru-RU"/>
        </w:rPr>
        <w:t xml:space="preserve"> </w:t>
      </w:r>
      <w:r w:rsidR="0063175B" w:rsidRPr="00B20BCF">
        <w:rPr>
          <w:rFonts w:ascii="Cambria" w:hAnsi="Cambria" w:cs="Times New Roman"/>
          <w:color w:val="000000" w:themeColor="text1"/>
          <w:sz w:val="24"/>
          <w:szCs w:val="24"/>
          <w:shd w:val="clear" w:color="auto" w:fill="FFFFFF"/>
          <w:lang w:val="uk-UA"/>
        </w:rPr>
        <w:t>[3]</w:t>
      </w:r>
      <w:r w:rsidR="00930F2C">
        <w:rPr>
          <w:rFonts w:ascii="Cambria" w:hAnsi="Cambria" w:cs="Times New Roman"/>
          <w:b/>
          <w:bCs/>
          <w:color w:val="000000" w:themeColor="text1"/>
          <w:sz w:val="24"/>
          <w:szCs w:val="24"/>
          <w:shd w:val="clear" w:color="auto" w:fill="FFFFFF"/>
        </w:rPr>
        <w:t>.</w:t>
      </w:r>
    </w:p>
    <w:p w14:paraId="5AD98C08" w14:textId="77777777" w:rsidR="00296A7F" w:rsidRPr="00B20BCF" w:rsidRDefault="00296A7F" w:rsidP="0063175B">
      <w:pPr>
        <w:spacing w:after="0" w:line="360" w:lineRule="auto"/>
        <w:ind w:firstLine="708"/>
        <w:jc w:val="both"/>
        <w:rPr>
          <w:rFonts w:ascii="Times New Roman" w:eastAsia="Times New Roman" w:hAnsi="Times New Roman" w:cs="Times New Roman"/>
          <w:color w:val="000000" w:themeColor="text1"/>
          <w:sz w:val="28"/>
          <w:szCs w:val="28"/>
          <w:lang w:eastAsia="ru-RU"/>
        </w:rPr>
      </w:pPr>
      <w:r w:rsidRPr="00B20BCF">
        <w:rPr>
          <w:rFonts w:ascii="Times New Roman" w:eastAsia="Times New Roman" w:hAnsi="Times New Roman" w:cs="Times New Roman"/>
          <w:color w:val="000000" w:themeColor="text1"/>
          <w:sz w:val="28"/>
          <w:szCs w:val="28"/>
          <w:lang w:eastAsia="ru-RU"/>
        </w:rPr>
        <w:t>Земельног</w:t>
      </w:r>
      <w:r w:rsidR="007C406D">
        <w:rPr>
          <w:rFonts w:ascii="Times New Roman" w:eastAsia="Times New Roman" w:hAnsi="Times New Roman" w:cs="Times New Roman"/>
          <w:color w:val="000000" w:themeColor="text1"/>
          <w:sz w:val="28"/>
          <w:szCs w:val="28"/>
          <w:lang w:val="uk-UA" w:eastAsia="ru-RU"/>
        </w:rPr>
        <w:t>ий</w:t>
      </w:r>
      <w:r w:rsidRPr="00B20BCF">
        <w:rPr>
          <w:rFonts w:ascii="Times New Roman" w:eastAsia="Times New Roman" w:hAnsi="Times New Roman" w:cs="Times New Roman"/>
          <w:color w:val="000000" w:themeColor="text1"/>
          <w:sz w:val="28"/>
          <w:szCs w:val="28"/>
          <w:lang w:eastAsia="ru-RU"/>
        </w:rPr>
        <w:t xml:space="preserve"> кодекс</w:t>
      </w:r>
      <w:r w:rsidR="007C406D">
        <w:rPr>
          <w:rFonts w:ascii="Times New Roman" w:eastAsia="Times New Roman" w:hAnsi="Times New Roman" w:cs="Times New Roman"/>
          <w:color w:val="000000" w:themeColor="text1"/>
          <w:sz w:val="28"/>
          <w:szCs w:val="28"/>
          <w:lang w:eastAsia="ru-RU"/>
        </w:rPr>
        <w:t xml:space="preserve"> </w:t>
      </w:r>
      <w:r w:rsidRPr="00B20BCF">
        <w:rPr>
          <w:rFonts w:ascii="Times New Roman" w:eastAsia="Times New Roman" w:hAnsi="Times New Roman" w:cs="Times New Roman"/>
          <w:color w:val="000000" w:themeColor="text1"/>
          <w:sz w:val="28"/>
          <w:szCs w:val="28"/>
          <w:lang w:eastAsia="ru-RU"/>
        </w:rPr>
        <w:t xml:space="preserve">України та </w:t>
      </w:r>
      <w:bookmarkStart w:id="0" w:name="_Hlk128942383"/>
      <w:r w:rsidRPr="00B20BCF">
        <w:rPr>
          <w:rFonts w:ascii="Times New Roman" w:eastAsia="Times New Roman" w:hAnsi="Times New Roman" w:cs="Times New Roman"/>
          <w:color w:val="000000" w:themeColor="text1"/>
          <w:sz w:val="28"/>
          <w:szCs w:val="28"/>
          <w:lang w:eastAsia="ru-RU"/>
        </w:rPr>
        <w:t xml:space="preserve">Закону </w:t>
      </w:r>
      <w:r w:rsidR="007C406D">
        <w:rPr>
          <w:rFonts w:ascii="Times New Roman" w:eastAsia="Times New Roman" w:hAnsi="Times New Roman" w:cs="Times New Roman"/>
          <w:color w:val="000000" w:themeColor="text1"/>
          <w:sz w:val="28"/>
          <w:szCs w:val="28"/>
          <w:lang w:eastAsia="ru-RU"/>
        </w:rPr>
        <w:t>України ‹‹Про оренду землі</w:t>
      </w:r>
      <w:r w:rsidR="00481A09" w:rsidRPr="00B20BCF">
        <w:rPr>
          <w:rFonts w:ascii="Times New Roman" w:eastAsia="Times New Roman" w:hAnsi="Times New Roman" w:cs="Times New Roman"/>
          <w:color w:val="000000" w:themeColor="text1"/>
          <w:sz w:val="28"/>
          <w:szCs w:val="28"/>
          <w:lang w:eastAsia="ru-RU"/>
        </w:rPr>
        <w:t>››</w:t>
      </w:r>
      <w:r w:rsidRPr="00B20BCF">
        <w:rPr>
          <w:rFonts w:ascii="Times New Roman" w:eastAsia="Times New Roman" w:hAnsi="Times New Roman" w:cs="Times New Roman"/>
          <w:color w:val="000000" w:themeColor="text1"/>
          <w:sz w:val="28"/>
          <w:szCs w:val="28"/>
          <w:lang w:eastAsia="ru-RU"/>
        </w:rPr>
        <w:t xml:space="preserve"> </w:t>
      </w:r>
      <w:bookmarkEnd w:id="0"/>
      <w:r w:rsidR="007C406D">
        <w:rPr>
          <w:rFonts w:ascii="Times New Roman" w:eastAsia="Times New Roman" w:hAnsi="Times New Roman" w:cs="Times New Roman"/>
          <w:color w:val="000000" w:themeColor="text1"/>
          <w:sz w:val="28"/>
          <w:szCs w:val="28"/>
          <w:lang w:val="uk-UA" w:eastAsia="ru-RU"/>
        </w:rPr>
        <w:t xml:space="preserve">висунув вимоги, </w:t>
      </w:r>
      <w:r w:rsidRPr="00B20BCF">
        <w:rPr>
          <w:rFonts w:ascii="Times New Roman" w:eastAsia="Times New Roman" w:hAnsi="Times New Roman" w:cs="Times New Roman"/>
          <w:color w:val="000000" w:themeColor="text1"/>
          <w:sz w:val="28"/>
          <w:szCs w:val="28"/>
          <w:lang w:eastAsia="ru-RU"/>
        </w:rPr>
        <w:t>щодо мінімального строку договору оренди землі не застосовуються до договорів, укладених у період воєнного стану;</w:t>
      </w:r>
    </w:p>
    <w:p w14:paraId="66DDFEC6" w14:textId="77777777" w:rsidR="004E74D6" w:rsidRPr="004E74D6" w:rsidRDefault="00296A7F" w:rsidP="00D2053B">
      <w:pPr>
        <w:pStyle w:val="a7"/>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4E74D6">
        <w:rPr>
          <w:rFonts w:ascii="Times New Roman" w:eastAsia="Times New Roman" w:hAnsi="Times New Roman" w:cs="Times New Roman"/>
          <w:color w:val="000000" w:themeColor="text1"/>
          <w:sz w:val="28"/>
          <w:szCs w:val="28"/>
          <w:lang w:eastAsia="ru-RU"/>
        </w:rPr>
        <w:t xml:space="preserve">передача в оренду для ведення товарного сільськогосподарського виробництва на строк до одного року земельних ділянок сільськогосподарського призначення державної та комунальної власності (крім тих, що перебувають у постійному користуванні осіб, які не належать </w:t>
      </w:r>
      <w:r w:rsidRPr="004E74D6">
        <w:rPr>
          <w:rFonts w:ascii="Times New Roman" w:eastAsia="Times New Roman" w:hAnsi="Times New Roman" w:cs="Times New Roman"/>
          <w:color w:val="000000" w:themeColor="text1"/>
          <w:sz w:val="28"/>
          <w:szCs w:val="28"/>
          <w:lang w:eastAsia="ru-RU"/>
        </w:rPr>
        <w:lastRenderedPageBreak/>
        <w:t xml:space="preserve">до державних, комунальних підприємств, установ, організацій), а також земельних ділянок, що залишилися у колективній власності колективного сільськогосподарського підприємства, сільськогосподарського кооперативу, сільськогосподарського акціонерного товариства, нерозподілених та невитребуваних земельних ділянок і земельних часток (паїв) здійснюється на таких умовах: а) розмір орендної плати не може перевищувати 8 відсотків нормативної грошової оцінки земельної ділянки, що визначається від середньої нормативної грошової оцінки одиниці площі ріллі по області; б) орендар земельної ділянки; в) договір оренди земельної ділянки укладається лише в електронній формі, та засвідчується кваліфікованими електронними підписами орендаря і орендодавця; г) передача в оренду земельної ділянки здійснюється без проведення земельних торгів; ґ) формування земельної ділянки з метою передачі її в оренду здійснюється без внесення відомостей про таку земельну ділянку до Державного земельного кадастру </w:t>
      </w:r>
      <w:r w:rsidRPr="004E74D6">
        <w:rPr>
          <w:rFonts w:ascii="Times New Roman" w:eastAsia="Times New Roman" w:hAnsi="Times New Roman" w:cs="Times New Roman"/>
          <w:color w:val="000000" w:themeColor="text1"/>
          <w:sz w:val="28"/>
          <w:szCs w:val="28"/>
          <w:lang w:eastAsia="ru-RU"/>
        </w:rPr>
        <w:lastRenderedPageBreak/>
        <w:t xml:space="preserve">(державної реєстрації) та присвоєння їй кадастрового номера, на підставі технічної документації </w:t>
      </w:r>
      <w:r w:rsidR="004E74D6" w:rsidRPr="00B20BCF">
        <w:rPr>
          <w:rFonts w:ascii="Times New Roman" w:eastAsia="Times New Roman" w:hAnsi="Times New Roman" w:cs="Times New Roman"/>
          <w:color w:val="000000" w:themeColor="text1"/>
          <w:sz w:val="28"/>
          <w:szCs w:val="28"/>
          <w:lang w:eastAsia="ru-RU"/>
        </w:rPr>
        <w:t>;</w:t>
      </w:r>
    </w:p>
    <w:p w14:paraId="6D83D309" w14:textId="77777777" w:rsidR="00296A7F" w:rsidRPr="004E74D6" w:rsidRDefault="00296A7F" w:rsidP="00D2053B">
      <w:pPr>
        <w:pStyle w:val="a7"/>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4E74D6">
        <w:rPr>
          <w:rFonts w:ascii="Times New Roman" w:eastAsia="Times New Roman" w:hAnsi="Times New Roman" w:cs="Times New Roman"/>
          <w:color w:val="000000" w:themeColor="text1"/>
          <w:sz w:val="28"/>
          <w:szCs w:val="28"/>
          <w:lang w:eastAsia="ru-RU"/>
        </w:rPr>
        <w:t>договір оренди землі не може бути поновлений, укладений на новий строк і припиняється зі спливом строку, на який його укладено;</w:t>
      </w:r>
    </w:p>
    <w:p w14:paraId="7543E9B1" w14:textId="77777777" w:rsidR="00296A7F" w:rsidRPr="00B20BCF" w:rsidRDefault="00296A7F" w:rsidP="0063175B">
      <w:pPr>
        <w:pStyle w:val="a7"/>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B20BCF">
        <w:rPr>
          <w:rFonts w:ascii="Times New Roman" w:eastAsia="Times New Roman" w:hAnsi="Times New Roman" w:cs="Times New Roman"/>
          <w:color w:val="000000" w:themeColor="text1"/>
          <w:sz w:val="28"/>
          <w:szCs w:val="28"/>
          <w:lang w:eastAsia="ru-RU"/>
        </w:rPr>
        <w:t>право оренди земельної ділянки, переданої в оренду під час воєнного стану, не підлягає державній реєстрації. Договір оренди землі, а також зміни до нього, договір про розірвання такого договору оренди підлягає державній реєстрації. Державна реєстрація договору оренди землі здійснюється район</w:t>
      </w:r>
      <w:r w:rsidR="0061294D">
        <w:rPr>
          <w:rFonts w:ascii="Times New Roman" w:eastAsia="Times New Roman" w:hAnsi="Times New Roman" w:cs="Times New Roman"/>
          <w:color w:val="000000" w:themeColor="text1"/>
          <w:sz w:val="28"/>
          <w:szCs w:val="28"/>
          <w:lang w:eastAsia="ru-RU"/>
        </w:rPr>
        <w:t>ною військовою адміністрацією</w:t>
      </w:r>
      <w:r w:rsidRPr="00B20BCF">
        <w:rPr>
          <w:rFonts w:ascii="Times New Roman" w:eastAsia="Times New Roman" w:hAnsi="Times New Roman" w:cs="Times New Roman"/>
          <w:color w:val="000000" w:themeColor="text1"/>
          <w:sz w:val="28"/>
          <w:szCs w:val="28"/>
          <w:lang w:eastAsia="ru-RU"/>
        </w:rPr>
        <w:t>;</w:t>
      </w:r>
    </w:p>
    <w:p w14:paraId="49691B05" w14:textId="77777777" w:rsidR="00296A7F" w:rsidRPr="00B20BCF" w:rsidRDefault="00296A7F" w:rsidP="0063175B">
      <w:pPr>
        <w:pStyle w:val="a7"/>
        <w:numPr>
          <w:ilvl w:val="0"/>
          <w:numId w:val="3"/>
        </w:numPr>
        <w:spacing w:after="0" w:line="360" w:lineRule="auto"/>
        <w:jc w:val="both"/>
        <w:rPr>
          <w:rFonts w:ascii="Times New Roman" w:eastAsia="Times New Roman" w:hAnsi="Times New Roman" w:cs="Times New Roman"/>
          <w:color w:val="000000" w:themeColor="text1"/>
          <w:sz w:val="28"/>
          <w:szCs w:val="28"/>
          <w:lang w:val="uk-UA" w:eastAsia="ru-RU"/>
        </w:rPr>
      </w:pPr>
      <w:r w:rsidRPr="00B20BCF">
        <w:rPr>
          <w:rFonts w:ascii="Times New Roman" w:eastAsia="Times New Roman" w:hAnsi="Times New Roman" w:cs="Times New Roman"/>
          <w:color w:val="000000" w:themeColor="text1"/>
          <w:sz w:val="28"/>
          <w:szCs w:val="28"/>
          <w:lang w:val="uk-UA" w:eastAsia="ru-RU"/>
        </w:rPr>
        <w:t xml:space="preserve">якщо договір оренди землі, укладений у період воєнного стану, закінчився до збирання врожаю, посіяного орендарем на земельній ділянці, орендар має право на збирання такого врожаю з компенсацією ним орендодавцю збитків, спричинених тимчасовим зайняттям земельної </w:t>
      </w:r>
      <w:r w:rsidRPr="00B20BCF">
        <w:rPr>
          <w:rFonts w:ascii="Times New Roman" w:eastAsia="Times New Roman" w:hAnsi="Times New Roman" w:cs="Times New Roman"/>
          <w:color w:val="000000" w:themeColor="text1"/>
          <w:sz w:val="28"/>
          <w:szCs w:val="28"/>
          <w:lang w:val="uk-UA" w:eastAsia="ru-RU"/>
        </w:rPr>
        <w:lastRenderedPageBreak/>
        <w:t>ділянки, у розмірі орендної плати за період з дня закінчення строку дії договору оренди до дня закінчення збирання врожаю;</w:t>
      </w:r>
    </w:p>
    <w:p w14:paraId="603E620F" w14:textId="77777777" w:rsidR="00296A7F" w:rsidRPr="00B20BCF" w:rsidRDefault="00296A7F" w:rsidP="0063175B">
      <w:pPr>
        <w:pStyle w:val="a7"/>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B20BCF">
        <w:rPr>
          <w:rFonts w:ascii="Times New Roman" w:eastAsia="Times New Roman" w:hAnsi="Times New Roman" w:cs="Times New Roman"/>
          <w:color w:val="000000" w:themeColor="text1"/>
          <w:sz w:val="28"/>
          <w:szCs w:val="28"/>
          <w:lang w:eastAsia="ru-RU"/>
        </w:rPr>
        <w:t>земельні торги щодо прав оренди, емфітевзису, суперфіцію щодо земельних ділянок сільськогосподарського призначення державної, комунальної власності не проводяться. Оголошення нових земельних торгів щодо набуття права оренди, емфітевзису, суперфіцію щодо земельних ділянок сільськогосподарського призначення державної, комунальної власності забороняється;</w:t>
      </w:r>
    </w:p>
    <w:p w14:paraId="5444D215" w14:textId="1464C8AA" w:rsidR="00296A7F" w:rsidRPr="00B20BCF" w:rsidRDefault="00296A7F" w:rsidP="0063175B">
      <w:pPr>
        <w:pStyle w:val="a7"/>
        <w:numPr>
          <w:ilvl w:val="0"/>
          <w:numId w:val="3"/>
        </w:numPr>
        <w:spacing w:after="0" w:line="360" w:lineRule="auto"/>
        <w:jc w:val="both"/>
        <w:rPr>
          <w:rFonts w:ascii="Times New Roman" w:eastAsia="Times New Roman" w:hAnsi="Times New Roman" w:cs="Times New Roman"/>
          <w:color w:val="000000" w:themeColor="text1"/>
          <w:sz w:val="28"/>
          <w:szCs w:val="28"/>
          <w:lang w:eastAsia="ru-RU"/>
        </w:rPr>
      </w:pPr>
      <w:r w:rsidRPr="00B20BCF">
        <w:rPr>
          <w:rFonts w:ascii="Times New Roman" w:eastAsia="Times New Roman" w:hAnsi="Times New Roman" w:cs="Times New Roman"/>
          <w:color w:val="000000" w:themeColor="text1"/>
          <w:sz w:val="28"/>
          <w:szCs w:val="28"/>
          <w:lang w:eastAsia="ru-RU"/>
        </w:rPr>
        <w:t>землекористувачі, які використовують земельні ділянки сільськогосподарського призначення державної, комунальної власності на праві постійного користування (крім державних, комунальних підприємств, установ, організацій), емфітевзису, можуть передавати такі земельні ділянки в оренду строком до одного року для ведення товарного сільськогосподарського виробництва</w:t>
      </w:r>
      <w:r w:rsidR="00287933" w:rsidRPr="00287933">
        <w:rPr>
          <w:rFonts w:ascii="Times New Roman" w:eastAsia="Times New Roman" w:hAnsi="Times New Roman" w:cs="Times New Roman"/>
          <w:color w:val="000000" w:themeColor="text1"/>
          <w:sz w:val="28"/>
          <w:szCs w:val="28"/>
          <w:lang w:eastAsia="ru-RU"/>
        </w:rPr>
        <w:t>[3]</w:t>
      </w:r>
      <w:r w:rsidRPr="00B20BCF">
        <w:rPr>
          <w:rFonts w:ascii="Times New Roman" w:eastAsia="Times New Roman" w:hAnsi="Times New Roman" w:cs="Times New Roman"/>
          <w:color w:val="000000" w:themeColor="text1"/>
          <w:sz w:val="28"/>
          <w:szCs w:val="28"/>
          <w:lang w:eastAsia="ru-RU"/>
        </w:rPr>
        <w:t>.</w:t>
      </w:r>
    </w:p>
    <w:p w14:paraId="6F3C5A66" w14:textId="059E012A" w:rsidR="00296A7F" w:rsidRPr="00B20BCF" w:rsidRDefault="00131AE2" w:rsidP="0063175B">
      <w:pPr>
        <w:spacing w:after="0" w:line="360" w:lineRule="auto"/>
        <w:ind w:firstLine="708"/>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val="uk-UA" w:eastAsia="ru-RU"/>
        </w:rPr>
        <w:lastRenderedPageBreak/>
        <w:t xml:space="preserve">Згідно </w:t>
      </w:r>
      <w:r w:rsidRPr="00131AE2">
        <w:rPr>
          <w:rFonts w:ascii="Times New Roman" w:eastAsia="Times New Roman" w:hAnsi="Times New Roman" w:cs="Times New Roman"/>
          <w:color w:val="000000" w:themeColor="text1"/>
          <w:sz w:val="28"/>
          <w:szCs w:val="28"/>
          <w:lang w:val="uk-UA" w:eastAsia="ru-RU"/>
        </w:rPr>
        <w:t xml:space="preserve">Закону України ‹‹Про оренду землі›› </w:t>
      </w:r>
      <w:r>
        <w:rPr>
          <w:rFonts w:ascii="Times New Roman" w:eastAsia="Times New Roman" w:hAnsi="Times New Roman" w:cs="Times New Roman"/>
          <w:color w:val="000000" w:themeColor="text1"/>
          <w:sz w:val="28"/>
          <w:szCs w:val="28"/>
          <w:lang w:val="uk-UA" w:eastAsia="ru-RU"/>
        </w:rPr>
        <w:t>не</w:t>
      </w:r>
      <w:r w:rsidR="007C406D">
        <w:rPr>
          <w:rFonts w:ascii="Times New Roman" w:eastAsia="Times New Roman" w:hAnsi="Times New Roman" w:cs="Times New Roman"/>
          <w:color w:val="000000" w:themeColor="text1"/>
          <w:sz w:val="28"/>
          <w:szCs w:val="28"/>
          <w:lang w:val="uk-UA" w:eastAsia="ru-RU"/>
        </w:rPr>
        <w:t xml:space="preserve"> є підставою </w:t>
      </w:r>
      <w:r w:rsidR="007C406D" w:rsidRPr="007C406D">
        <w:rPr>
          <w:rFonts w:ascii="Times New Roman" w:eastAsia="Times New Roman" w:hAnsi="Times New Roman" w:cs="Times New Roman"/>
          <w:color w:val="000000" w:themeColor="text1"/>
          <w:sz w:val="28"/>
          <w:szCs w:val="28"/>
          <w:lang w:val="uk-UA" w:eastAsia="ru-RU"/>
        </w:rPr>
        <w:t xml:space="preserve">для припинення дії, зміни договорів оренди, укладених і поновлених у період воєнного стану, </w:t>
      </w:r>
      <w:r w:rsidR="007C406D">
        <w:rPr>
          <w:rFonts w:ascii="Times New Roman" w:eastAsia="Times New Roman" w:hAnsi="Times New Roman" w:cs="Times New Roman"/>
          <w:color w:val="000000" w:themeColor="text1"/>
          <w:sz w:val="28"/>
          <w:szCs w:val="28"/>
          <w:lang w:val="uk-UA" w:eastAsia="ru-RU"/>
        </w:rPr>
        <w:t>п</w:t>
      </w:r>
      <w:r w:rsidR="00296A7F" w:rsidRPr="007C406D">
        <w:rPr>
          <w:rFonts w:ascii="Times New Roman" w:eastAsia="Times New Roman" w:hAnsi="Times New Roman" w:cs="Times New Roman"/>
          <w:color w:val="000000" w:themeColor="text1"/>
          <w:sz w:val="28"/>
          <w:szCs w:val="28"/>
          <w:lang w:val="uk-UA" w:eastAsia="ru-RU"/>
        </w:rPr>
        <w:t xml:space="preserve">рипинення або скасування воєнного стану в Україні або у відповідних окремих її місцевостях не є припинення прав оренди, які виникли на підставі таких договорів. </w:t>
      </w:r>
      <w:r w:rsidR="00296A7F" w:rsidRPr="00B20BCF">
        <w:rPr>
          <w:rFonts w:ascii="Times New Roman" w:eastAsia="Times New Roman" w:hAnsi="Times New Roman" w:cs="Times New Roman"/>
          <w:color w:val="000000" w:themeColor="text1"/>
          <w:sz w:val="28"/>
          <w:szCs w:val="28"/>
          <w:lang w:eastAsia="ru-RU"/>
        </w:rPr>
        <w:t>Після припинення або скасування воєнного стану в Україні або у відповідних окремих її місцевостях такі договори не можуть бути поновлені, укладені на новий строк та продовжують діяти до закінченн</w:t>
      </w:r>
      <w:r w:rsidR="0063175B" w:rsidRPr="00B20BCF">
        <w:rPr>
          <w:rFonts w:ascii="Times New Roman" w:eastAsia="Times New Roman" w:hAnsi="Times New Roman" w:cs="Times New Roman"/>
          <w:color w:val="000000" w:themeColor="text1"/>
          <w:sz w:val="28"/>
          <w:szCs w:val="28"/>
          <w:lang w:eastAsia="ru-RU"/>
        </w:rPr>
        <w:t>я строку, на який вони укладені</w:t>
      </w:r>
      <w:r w:rsidR="0063175B" w:rsidRPr="00B20BCF">
        <w:rPr>
          <w:rFonts w:ascii="Times New Roman" w:eastAsia="Times New Roman" w:hAnsi="Times New Roman" w:cs="Times New Roman"/>
          <w:color w:val="000000" w:themeColor="text1"/>
          <w:sz w:val="28"/>
          <w:szCs w:val="28"/>
          <w:lang w:val="uk-UA" w:eastAsia="ru-RU"/>
        </w:rPr>
        <w:t xml:space="preserve"> </w:t>
      </w:r>
      <w:r w:rsidR="0063175B" w:rsidRPr="00B20BCF">
        <w:rPr>
          <w:rFonts w:ascii="Cambria" w:hAnsi="Cambria" w:cs="Times New Roman"/>
          <w:color w:val="000000" w:themeColor="text1"/>
          <w:sz w:val="24"/>
          <w:szCs w:val="24"/>
          <w:shd w:val="clear" w:color="auto" w:fill="FFFFFF"/>
          <w:lang w:val="uk-UA"/>
        </w:rPr>
        <w:t>[3]</w:t>
      </w:r>
      <w:r w:rsidR="0061294D">
        <w:rPr>
          <w:rFonts w:ascii="Cambria" w:hAnsi="Cambria" w:cs="Times New Roman"/>
          <w:b/>
          <w:bCs/>
          <w:color w:val="000000" w:themeColor="text1"/>
          <w:sz w:val="24"/>
          <w:szCs w:val="24"/>
          <w:shd w:val="clear" w:color="auto" w:fill="FFFFFF"/>
        </w:rPr>
        <w:t>.</w:t>
      </w:r>
    </w:p>
    <w:p w14:paraId="7964F509" w14:textId="0A64249C" w:rsidR="007C406D" w:rsidRDefault="00131AE2" w:rsidP="0063175B">
      <w:pPr>
        <w:spacing w:after="0" w:line="360" w:lineRule="auto"/>
        <w:ind w:firstLine="708"/>
        <w:jc w:val="both"/>
        <w:rPr>
          <w:rFonts w:ascii="Times New Roman" w:eastAsia="Times New Roman" w:hAnsi="Times New Roman" w:cs="Times New Roman"/>
          <w:bCs/>
          <w:color w:val="000000" w:themeColor="text1"/>
          <w:sz w:val="28"/>
          <w:szCs w:val="28"/>
          <w:lang w:eastAsia="ru-RU"/>
        </w:rPr>
      </w:pPr>
      <w:r w:rsidRPr="00131AE2">
        <w:rPr>
          <w:rFonts w:ascii="Times New Roman" w:hAnsi="Times New Roman" w:cs="Times New Roman"/>
          <w:sz w:val="28"/>
          <w:szCs w:val="28"/>
        </w:rPr>
        <w:t xml:space="preserve">М.В. Шульга </w:t>
      </w:r>
      <w:r w:rsidRPr="00131AE2">
        <w:rPr>
          <w:rFonts w:ascii="Times New Roman" w:hAnsi="Times New Roman" w:cs="Times New Roman"/>
          <w:sz w:val="28"/>
          <w:szCs w:val="28"/>
          <w:lang w:val="uk-UA"/>
        </w:rPr>
        <w:t>подає інформацію , що</w:t>
      </w:r>
      <w:r w:rsidRPr="00131AE2">
        <w:rPr>
          <w:sz w:val="28"/>
          <w:szCs w:val="28"/>
          <w:lang w:val="uk-UA"/>
        </w:rPr>
        <w:t xml:space="preserve"> </w:t>
      </w:r>
      <w:hyperlink r:id="rId5" w:tgtFrame="_blank" w:history="1">
        <w:r>
          <w:rPr>
            <w:rStyle w:val="a4"/>
            <w:rFonts w:ascii="Times New Roman" w:eastAsia="Times New Roman" w:hAnsi="Times New Roman" w:cs="Times New Roman"/>
            <w:bCs/>
            <w:color w:val="000000" w:themeColor="text1"/>
            <w:sz w:val="28"/>
            <w:szCs w:val="28"/>
            <w:u w:val="none"/>
            <w:lang w:val="uk-UA" w:eastAsia="ru-RU"/>
          </w:rPr>
          <w:t>в</w:t>
        </w:r>
        <w:r w:rsidR="007C406D" w:rsidRPr="00B20BCF">
          <w:rPr>
            <w:rStyle w:val="a4"/>
            <w:rFonts w:ascii="Times New Roman" w:eastAsia="Times New Roman" w:hAnsi="Times New Roman" w:cs="Times New Roman"/>
            <w:bCs/>
            <w:color w:val="000000" w:themeColor="text1"/>
            <w:sz w:val="28"/>
            <w:szCs w:val="28"/>
            <w:u w:val="none"/>
            <w:lang w:eastAsia="ru-RU"/>
          </w:rPr>
          <w:t>ідповідна</w:t>
        </w:r>
        <w:r w:rsidR="007C406D">
          <w:rPr>
            <w:rStyle w:val="a4"/>
            <w:rFonts w:ascii="Times New Roman" w:eastAsia="Times New Roman" w:hAnsi="Times New Roman" w:cs="Times New Roman"/>
            <w:bCs/>
            <w:color w:val="000000" w:themeColor="text1"/>
            <w:sz w:val="28"/>
            <w:szCs w:val="28"/>
            <w:u w:val="none"/>
            <w:lang w:val="uk-UA" w:eastAsia="ru-RU"/>
          </w:rPr>
          <w:t xml:space="preserve"> до</w:t>
        </w:r>
        <w:r w:rsidR="007C406D" w:rsidRPr="00B20BCF">
          <w:rPr>
            <w:rStyle w:val="a4"/>
            <w:rFonts w:ascii="Times New Roman" w:eastAsia="Times New Roman" w:hAnsi="Times New Roman" w:cs="Times New Roman"/>
            <w:bCs/>
            <w:color w:val="000000" w:themeColor="text1"/>
            <w:sz w:val="28"/>
            <w:szCs w:val="28"/>
            <w:u w:val="none"/>
            <w:lang w:eastAsia="ru-RU"/>
          </w:rPr>
          <w:t xml:space="preserve"> програм</w:t>
        </w:r>
        <w:r w:rsidR="007C406D">
          <w:rPr>
            <w:rStyle w:val="a4"/>
            <w:rFonts w:ascii="Times New Roman" w:eastAsia="Times New Roman" w:hAnsi="Times New Roman" w:cs="Times New Roman"/>
            <w:bCs/>
            <w:color w:val="000000" w:themeColor="text1"/>
            <w:sz w:val="28"/>
            <w:szCs w:val="28"/>
            <w:u w:val="none"/>
            <w:lang w:val="uk-UA" w:eastAsia="ru-RU"/>
          </w:rPr>
          <w:t>и</w:t>
        </w:r>
      </w:hyperlink>
      <w:r w:rsidR="007C406D">
        <w:rPr>
          <w:rFonts w:ascii="Times New Roman" w:eastAsia="Times New Roman" w:hAnsi="Times New Roman" w:cs="Times New Roman"/>
          <w:bCs/>
          <w:color w:val="000000" w:themeColor="text1"/>
          <w:sz w:val="28"/>
          <w:szCs w:val="28"/>
          <w:lang w:eastAsia="ru-RU"/>
        </w:rPr>
        <w:t xml:space="preserve"> </w:t>
      </w:r>
      <w:r w:rsidR="007C406D" w:rsidRPr="00B20BCF">
        <w:rPr>
          <w:rFonts w:ascii="Times New Roman" w:eastAsia="Times New Roman" w:hAnsi="Times New Roman" w:cs="Times New Roman"/>
          <w:bCs/>
          <w:color w:val="000000" w:themeColor="text1"/>
          <w:sz w:val="28"/>
          <w:szCs w:val="28"/>
          <w:lang w:eastAsia="ru-RU"/>
        </w:rPr>
        <w:t>Каб</w:t>
      </w:r>
      <w:r w:rsidR="007C406D">
        <w:rPr>
          <w:rFonts w:ascii="Times New Roman" w:eastAsia="Times New Roman" w:hAnsi="Times New Roman" w:cs="Times New Roman"/>
          <w:bCs/>
          <w:color w:val="000000" w:themeColor="text1"/>
          <w:sz w:val="28"/>
          <w:szCs w:val="28"/>
          <w:lang w:val="uk-UA" w:eastAsia="ru-RU"/>
        </w:rPr>
        <w:t>інету Міністрів України в</w:t>
      </w:r>
      <w:r w:rsidR="00481A09" w:rsidRPr="00B20BCF">
        <w:rPr>
          <w:rFonts w:ascii="Times New Roman" w:eastAsia="Times New Roman" w:hAnsi="Times New Roman" w:cs="Times New Roman"/>
          <w:bCs/>
          <w:color w:val="000000" w:themeColor="text1"/>
          <w:sz w:val="28"/>
          <w:szCs w:val="28"/>
          <w:lang w:eastAsia="ru-RU"/>
        </w:rPr>
        <w:t xml:space="preserve"> че</w:t>
      </w:r>
      <w:r w:rsidR="00930F2C">
        <w:rPr>
          <w:rFonts w:ascii="Times New Roman" w:eastAsia="Times New Roman" w:hAnsi="Times New Roman" w:cs="Times New Roman"/>
          <w:bCs/>
          <w:color w:val="000000" w:themeColor="text1"/>
          <w:sz w:val="28"/>
          <w:szCs w:val="28"/>
          <w:lang w:eastAsia="ru-RU"/>
        </w:rPr>
        <w:t xml:space="preserve">рвні 2022 року була затверджена </w:t>
      </w:r>
      <w:r w:rsidR="007C406D">
        <w:rPr>
          <w:rFonts w:ascii="Times New Roman" w:eastAsia="Times New Roman" w:hAnsi="Times New Roman" w:cs="Times New Roman"/>
          <w:bCs/>
          <w:color w:val="000000" w:themeColor="text1"/>
          <w:sz w:val="28"/>
          <w:szCs w:val="28"/>
          <w:lang w:val="uk-UA" w:eastAsia="ru-RU"/>
        </w:rPr>
        <w:t xml:space="preserve"> програма </w:t>
      </w:r>
      <w:r w:rsidR="00481A09" w:rsidRPr="00B20BCF">
        <w:rPr>
          <w:rFonts w:ascii="Times New Roman" w:eastAsia="Times New Roman" w:hAnsi="Times New Roman" w:cs="Times New Roman"/>
          <w:bCs/>
          <w:color w:val="000000" w:themeColor="text1"/>
          <w:sz w:val="28"/>
          <w:szCs w:val="28"/>
          <w:lang w:val="uk-UA" w:eastAsia="ru-RU"/>
        </w:rPr>
        <w:t xml:space="preserve">на створення </w:t>
      </w:r>
      <w:r w:rsidR="00392AFE" w:rsidRPr="00B20BCF">
        <w:rPr>
          <w:rFonts w:ascii="Times New Roman" w:eastAsia="Times New Roman" w:hAnsi="Times New Roman" w:cs="Times New Roman"/>
          <w:bCs/>
          <w:color w:val="000000" w:themeColor="text1"/>
          <w:sz w:val="28"/>
          <w:szCs w:val="28"/>
          <w:lang w:val="uk-UA" w:eastAsia="ru-RU"/>
        </w:rPr>
        <w:t>б</w:t>
      </w:r>
      <w:r w:rsidR="00296A7F" w:rsidRPr="00B20BCF">
        <w:rPr>
          <w:rFonts w:ascii="Times New Roman" w:eastAsia="Times New Roman" w:hAnsi="Times New Roman" w:cs="Times New Roman"/>
          <w:bCs/>
          <w:color w:val="000000" w:themeColor="text1"/>
          <w:sz w:val="28"/>
          <w:szCs w:val="28"/>
          <w:lang w:eastAsia="ru-RU"/>
        </w:rPr>
        <w:t>езповоротні</w:t>
      </w:r>
      <w:r w:rsidR="00392AFE" w:rsidRPr="00B20BCF">
        <w:rPr>
          <w:rFonts w:ascii="Times New Roman" w:eastAsia="Times New Roman" w:hAnsi="Times New Roman" w:cs="Times New Roman"/>
          <w:bCs/>
          <w:color w:val="000000" w:themeColor="text1"/>
          <w:sz w:val="28"/>
          <w:szCs w:val="28"/>
          <w:lang w:val="uk-UA" w:eastAsia="ru-RU"/>
        </w:rPr>
        <w:t>х</w:t>
      </w:r>
      <w:r w:rsidR="00392AFE" w:rsidRPr="00B20BCF">
        <w:rPr>
          <w:rFonts w:ascii="Times New Roman" w:eastAsia="Times New Roman" w:hAnsi="Times New Roman" w:cs="Times New Roman"/>
          <w:bCs/>
          <w:color w:val="000000" w:themeColor="text1"/>
          <w:sz w:val="28"/>
          <w:szCs w:val="28"/>
          <w:lang w:eastAsia="ru-RU"/>
        </w:rPr>
        <w:t xml:space="preserve"> грантів</w:t>
      </w:r>
      <w:r w:rsidR="00296A7F" w:rsidRPr="00B20BCF">
        <w:rPr>
          <w:rFonts w:ascii="Times New Roman" w:eastAsia="Times New Roman" w:hAnsi="Times New Roman" w:cs="Times New Roman"/>
          <w:bCs/>
          <w:color w:val="000000" w:themeColor="text1"/>
          <w:sz w:val="28"/>
          <w:szCs w:val="28"/>
          <w:lang w:eastAsia="ru-RU"/>
        </w:rPr>
        <w:t xml:space="preserve"> </w:t>
      </w:r>
      <w:r w:rsidR="001B5C69">
        <w:rPr>
          <w:rFonts w:ascii="Times New Roman" w:eastAsia="Times New Roman" w:hAnsi="Times New Roman" w:cs="Times New Roman"/>
          <w:bCs/>
          <w:color w:val="000000" w:themeColor="text1"/>
          <w:sz w:val="28"/>
          <w:szCs w:val="28"/>
          <w:lang w:val="uk-UA" w:eastAsia="ru-RU"/>
        </w:rPr>
        <w:t xml:space="preserve">на </w:t>
      </w:r>
      <w:r w:rsidR="00392AFE" w:rsidRPr="00B20BCF">
        <w:rPr>
          <w:rFonts w:ascii="Times New Roman" w:eastAsia="Times New Roman" w:hAnsi="Times New Roman" w:cs="Times New Roman"/>
          <w:bCs/>
          <w:color w:val="000000" w:themeColor="text1"/>
          <w:sz w:val="28"/>
          <w:szCs w:val="28"/>
          <w:lang w:val="uk-UA" w:eastAsia="ru-RU"/>
        </w:rPr>
        <w:t xml:space="preserve"> будівництві </w:t>
      </w:r>
      <w:r w:rsidR="00296A7F" w:rsidRPr="00B20BCF">
        <w:rPr>
          <w:rFonts w:ascii="Times New Roman" w:eastAsia="Times New Roman" w:hAnsi="Times New Roman" w:cs="Times New Roman"/>
          <w:bCs/>
          <w:color w:val="000000" w:themeColor="text1"/>
          <w:sz w:val="28"/>
          <w:szCs w:val="28"/>
          <w:lang w:eastAsia="ru-RU"/>
        </w:rPr>
        <w:t>теплиць та садів загальний бюджет якої склав 7 млрд грн. В цей бюджет закладено також підтримку ягідництва та виноградарства</w:t>
      </w:r>
    </w:p>
    <w:p w14:paraId="31194F62" w14:textId="77777777" w:rsidR="00296A7F" w:rsidRPr="00B20BCF" w:rsidRDefault="00296A7F" w:rsidP="0063175B">
      <w:pPr>
        <w:spacing w:after="0" w:line="360" w:lineRule="auto"/>
        <w:ind w:firstLine="708"/>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Зокрема, зміни стосуються умов надання грантів на будівництво модульної теплиці. Вона повинна бути площею не менше 0,4 г</w:t>
      </w:r>
      <w:r w:rsidR="00392AFE" w:rsidRPr="00B20BCF">
        <w:rPr>
          <w:rFonts w:ascii="Times New Roman" w:eastAsia="Times New Roman" w:hAnsi="Times New Roman" w:cs="Times New Roman"/>
          <w:bCs/>
          <w:color w:val="000000" w:themeColor="text1"/>
          <w:sz w:val="28"/>
          <w:szCs w:val="28"/>
          <w:lang w:eastAsia="ru-RU"/>
        </w:rPr>
        <w:t>ектара та не більше 2,4 гектара</w:t>
      </w:r>
      <w:r w:rsidR="00392AFE" w:rsidRPr="00B20BCF">
        <w:rPr>
          <w:rFonts w:ascii="Times New Roman" w:eastAsia="Times New Roman" w:hAnsi="Times New Roman" w:cs="Times New Roman"/>
          <w:bCs/>
          <w:color w:val="000000" w:themeColor="text1"/>
          <w:sz w:val="28"/>
          <w:szCs w:val="28"/>
          <w:lang w:val="uk-UA" w:eastAsia="ru-RU"/>
        </w:rPr>
        <w:t xml:space="preserve">. </w:t>
      </w:r>
      <w:r w:rsidRPr="00B20BCF">
        <w:rPr>
          <w:rFonts w:ascii="Times New Roman" w:eastAsia="Times New Roman" w:hAnsi="Times New Roman" w:cs="Times New Roman"/>
          <w:bCs/>
          <w:color w:val="000000" w:themeColor="text1"/>
          <w:sz w:val="28"/>
          <w:szCs w:val="28"/>
          <w:lang w:eastAsia="ru-RU"/>
        </w:rPr>
        <w:t>Грант покриває також витрати на придбання насіння та садивного ма</w:t>
      </w:r>
      <w:r w:rsidRPr="00B20BCF">
        <w:rPr>
          <w:rFonts w:ascii="Times New Roman" w:eastAsia="Times New Roman" w:hAnsi="Times New Roman" w:cs="Times New Roman"/>
          <w:bCs/>
          <w:color w:val="000000" w:themeColor="text1"/>
          <w:sz w:val="28"/>
          <w:szCs w:val="28"/>
          <w:lang w:eastAsia="ru-RU"/>
        </w:rPr>
        <w:lastRenderedPageBreak/>
        <w:t>теріалу, їх доставку. Обов'язкова також сканована копія проекту будівництва модульної теплиці з кошторисною документацією. До всього, покладається обов'язок створення не менше 14 нових робочих місць на 1 гектар теплиць.</w:t>
      </w:r>
    </w:p>
    <w:p w14:paraId="330738D8" w14:textId="77777777" w:rsidR="00296A7F" w:rsidRPr="00B20BCF" w:rsidRDefault="00392AFE" w:rsidP="0063175B">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B20BCF">
        <w:rPr>
          <w:rFonts w:ascii="Times New Roman" w:eastAsia="Times New Roman" w:hAnsi="Times New Roman" w:cs="Times New Roman"/>
          <w:bCs/>
          <w:color w:val="000000" w:themeColor="text1"/>
          <w:sz w:val="28"/>
          <w:szCs w:val="28"/>
          <w:lang w:eastAsia="ru-RU"/>
        </w:rPr>
        <w:t>З 29 червня українські перевізники можуть виконувати двосторонні перевезення Україна - ЄС, транзитні перевезення територіями країн ЄС, здійснювати поїздки країнами ЄС без міжнародного посвідчення водія.</w:t>
      </w:r>
      <w:r w:rsidRPr="00B20BCF">
        <w:rPr>
          <w:rFonts w:ascii="Times New Roman" w:eastAsia="Times New Roman" w:hAnsi="Times New Roman" w:cs="Times New Roman"/>
          <w:bCs/>
          <w:color w:val="000000" w:themeColor="text1"/>
          <w:sz w:val="28"/>
          <w:szCs w:val="28"/>
          <w:lang w:val="uk-UA" w:eastAsia="ru-RU"/>
        </w:rPr>
        <w:t xml:space="preserve"> </w:t>
      </w:r>
      <w:r w:rsidR="00296A7F" w:rsidRPr="00B20BCF">
        <w:rPr>
          <w:rFonts w:ascii="Times New Roman" w:eastAsia="Times New Roman" w:hAnsi="Times New Roman" w:cs="Times New Roman"/>
          <w:bCs/>
          <w:color w:val="000000" w:themeColor="text1"/>
          <w:sz w:val="28"/>
          <w:szCs w:val="28"/>
          <w:lang w:val="uk-UA" w:eastAsia="ru-RU"/>
        </w:rPr>
        <w:t>Транспортний безвіз</w:t>
      </w:r>
      <w:r w:rsidR="00296A7F" w:rsidRPr="00B20BCF">
        <w:rPr>
          <w:rFonts w:ascii="Times New Roman" w:eastAsia="Times New Roman" w:hAnsi="Times New Roman" w:cs="Times New Roman"/>
          <w:b/>
          <w:bCs/>
          <w:color w:val="000000" w:themeColor="text1"/>
          <w:sz w:val="28"/>
          <w:szCs w:val="28"/>
          <w:lang w:eastAsia="ru-RU"/>
        </w:rPr>
        <w:t> </w:t>
      </w:r>
      <w:r w:rsidR="00296A7F" w:rsidRPr="00B20BCF">
        <w:rPr>
          <w:rFonts w:ascii="Times New Roman" w:eastAsia="Times New Roman" w:hAnsi="Times New Roman" w:cs="Times New Roman"/>
          <w:bCs/>
          <w:color w:val="000000" w:themeColor="text1"/>
          <w:sz w:val="28"/>
          <w:szCs w:val="28"/>
          <w:lang w:val="uk-UA" w:eastAsia="ru-RU"/>
        </w:rPr>
        <w:t xml:space="preserve">скасовує необхідність отримання відповідних дозволів на постійній основі та дозволить уникнути зупинки експорту української продукції через автомобільні пункти пропуску. </w:t>
      </w:r>
    </w:p>
    <w:p w14:paraId="371C92EE" w14:textId="77777777" w:rsidR="001B5C69" w:rsidRPr="001B5C69" w:rsidRDefault="00CE3D24" w:rsidP="001B5C69">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B20BCF">
        <w:rPr>
          <w:rFonts w:ascii="Times New Roman" w:eastAsia="Times New Roman" w:hAnsi="Times New Roman" w:cs="Times New Roman"/>
          <w:bCs/>
          <w:color w:val="000000" w:themeColor="text1"/>
          <w:sz w:val="28"/>
          <w:szCs w:val="28"/>
          <w:lang w:val="uk-UA" w:eastAsia="ru-RU"/>
        </w:rPr>
        <w:t xml:space="preserve">В рішенні Європейського Парламенту за № 2022/870 йдеться про: призупинення усіх тарифних квот для сільськогосподарської продукції та антидемпінгових мит на імпорт товарів походженням з України </w:t>
      </w:r>
      <w:r w:rsidRPr="00B20BCF">
        <w:rPr>
          <w:rFonts w:ascii="Cambria" w:hAnsi="Cambria" w:cs="Times New Roman"/>
          <w:color w:val="000000" w:themeColor="text1"/>
          <w:sz w:val="24"/>
          <w:szCs w:val="24"/>
          <w:shd w:val="clear" w:color="auto" w:fill="FFFFFF"/>
          <w:lang w:val="uk-UA"/>
        </w:rPr>
        <w:t>[4]</w:t>
      </w:r>
      <w:r w:rsidRPr="00B20BCF">
        <w:rPr>
          <w:rFonts w:ascii="Cambria" w:hAnsi="Cambria" w:cs="Times New Roman"/>
          <w:b/>
          <w:bCs/>
          <w:color w:val="000000" w:themeColor="text1"/>
          <w:sz w:val="24"/>
          <w:szCs w:val="24"/>
          <w:shd w:val="clear" w:color="auto" w:fill="FFFFFF"/>
          <w:lang w:val="uk-UA"/>
        </w:rPr>
        <w:t>.</w:t>
      </w:r>
      <w:r>
        <w:rPr>
          <w:rFonts w:ascii="Cambria" w:hAnsi="Cambria" w:cs="Times New Roman"/>
          <w:b/>
          <w:bCs/>
          <w:color w:val="000000" w:themeColor="text1"/>
          <w:sz w:val="24"/>
          <w:szCs w:val="24"/>
          <w:shd w:val="clear" w:color="auto" w:fill="FFFFFF"/>
          <w:lang w:val="uk-UA"/>
        </w:rPr>
        <w:t xml:space="preserve"> </w:t>
      </w:r>
      <w:r w:rsidR="00296A7F" w:rsidRPr="00B20BCF">
        <w:rPr>
          <w:rFonts w:ascii="Times New Roman" w:eastAsia="Times New Roman" w:hAnsi="Times New Roman" w:cs="Times New Roman"/>
          <w:bCs/>
          <w:color w:val="000000" w:themeColor="text1"/>
          <w:sz w:val="28"/>
          <w:szCs w:val="28"/>
          <w:lang w:val="uk-UA" w:eastAsia="ru-RU"/>
        </w:rPr>
        <w:t>До 5 червня 2023 року на українські товари</w:t>
      </w:r>
      <w:r w:rsidR="00296A7F" w:rsidRPr="00B20BCF">
        <w:rPr>
          <w:rFonts w:ascii="Times New Roman" w:eastAsia="Times New Roman" w:hAnsi="Times New Roman" w:cs="Times New Roman"/>
          <w:bCs/>
          <w:color w:val="000000" w:themeColor="text1"/>
          <w:sz w:val="28"/>
          <w:szCs w:val="28"/>
          <w:lang w:eastAsia="ru-RU"/>
        </w:rPr>
        <w:t> </w:t>
      </w:r>
      <w:r w:rsidR="00296A7F" w:rsidRPr="00B20BCF">
        <w:rPr>
          <w:rFonts w:ascii="Times New Roman" w:eastAsia="Times New Roman" w:hAnsi="Times New Roman" w:cs="Times New Roman"/>
          <w:bCs/>
          <w:color w:val="000000" w:themeColor="text1"/>
          <w:sz w:val="28"/>
          <w:szCs w:val="28"/>
          <w:lang w:val="uk-UA" w:eastAsia="ru-RU"/>
        </w:rPr>
        <w:t>скасовується ввізне мито</w:t>
      </w:r>
      <w:r w:rsidR="00296A7F" w:rsidRPr="00B20BCF">
        <w:rPr>
          <w:rFonts w:ascii="Times New Roman" w:eastAsia="Times New Roman" w:hAnsi="Times New Roman" w:cs="Times New Roman"/>
          <w:bCs/>
          <w:color w:val="000000" w:themeColor="text1"/>
          <w:sz w:val="28"/>
          <w:szCs w:val="28"/>
          <w:lang w:eastAsia="ru-RU"/>
        </w:rPr>
        <w:t> </w:t>
      </w:r>
      <w:r w:rsidR="00296A7F" w:rsidRPr="00B20BCF">
        <w:rPr>
          <w:rFonts w:ascii="Times New Roman" w:eastAsia="Times New Roman" w:hAnsi="Times New Roman" w:cs="Times New Roman"/>
          <w:bCs/>
          <w:color w:val="000000" w:themeColor="text1"/>
          <w:sz w:val="28"/>
          <w:szCs w:val="28"/>
          <w:lang w:val="uk-UA" w:eastAsia="ru-RU"/>
        </w:rPr>
        <w:t xml:space="preserve">в країни Європейського Союзу. </w:t>
      </w:r>
    </w:p>
    <w:p w14:paraId="5E3D93D8" w14:textId="77777777" w:rsidR="00296A7F" w:rsidRPr="00B20BCF" w:rsidRDefault="001B5C69" w:rsidP="0063175B">
      <w:pPr>
        <w:spacing w:after="0" w:line="360" w:lineRule="auto"/>
        <w:ind w:firstLine="708"/>
        <w:jc w:val="both"/>
        <w:rPr>
          <w:rFonts w:ascii="Times New Roman" w:eastAsia="Times New Roman" w:hAnsi="Times New Roman" w:cs="Times New Roman"/>
          <w:bCs/>
          <w:color w:val="000000" w:themeColor="text1"/>
          <w:sz w:val="28"/>
          <w:szCs w:val="28"/>
          <w:lang w:eastAsia="ru-RU"/>
        </w:rPr>
      </w:pPr>
      <w:r>
        <w:rPr>
          <w:rFonts w:ascii="Times New Roman" w:hAnsi="Times New Roman" w:cs="Times New Roman"/>
          <w:sz w:val="28"/>
          <w:szCs w:val="28"/>
          <w:lang w:val="uk-UA"/>
        </w:rPr>
        <w:lastRenderedPageBreak/>
        <w:t>Згідно</w:t>
      </w:r>
      <w:r>
        <w:t xml:space="preserve"> </w:t>
      </w:r>
      <w:hyperlink r:id="rId6" w:anchor="Text" w:tgtFrame="_blank" w:history="1">
        <w:r w:rsidR="00296A7F" w:rsidRPr="00B20BCF">
          <w:rPr>
            <w:rStyle w:val="a4"/>
            <w:rFonts w:ascii="Times New Roman" w:eastAsia="Times New Roman" w:hAnsi="Times New Roman" w:cs="Times New Roman"/>
            <w:bCs/>
            <w:color w:val="000000" w:themeColor="text1"/>
            <w:sz w:val="28"/>
            <w:szCs w:val="28"/>
            <w:u w:val="none"/>
            <w:lang w:eastAsia="ru-RU"/>
          </w:rPr>
          <w:t xml:space="preserve">Закон України </w:t>
        </w:r>
        <w:r w:rsidRPr="001B5C69">
          <w:rPr>
            <w:rStyle w:val="a4"/>
            <w:rFonts w:ascii="Times New Roman" w:eastAsia="Times New Roman" w:hAnsi="Times New Roman" w:cs="Times New Roman"/>
            <w:bCs/>
            <w:color w:val="000000" w:themeColor="text1"/>
            <w:sz w:val="28"/>
            <w:szCs w:val="28"/>
            <w:u w:val="none"/>
            <w:lang w:eastAsia="ru-RU"/>
          </w:rPr>
          <w:t xml:space="preserve">від 24.03.2022 р </w:t>
        </w:r>
        <w:r w:rsidR="00296A7F" w:rsidRPr="00B20BCF">
          <w:rPr>
            <w:rStyle w:val="a4"/>
            <w:rFonts w:ascii="Times New Roman" w:eastAsia="Times New Roman" w:hAnsi="Times New Roman" w:cs="Times New Roman"/>
            <w:bCs/>
            <w:color w:val="000000" w:themeColor="text1"/>
            <w:sz w:val="28"/>
            <w:szCs w:val="28"/>
            <w:u w:val="none"/>
            <w:lang w:eastAsia="ru-RU"/>
          </w:rPr>
          <w:t>2145-IX</w:t>
        </w:r>
      </w:hyperlink>
      <w:r w:rsidR="00296A7F" w:rsidRPr="00B20BCF">
        <w:rPr>
          <w:rFonts w:ascii="Times New Roman" w:eastAsia="Times New Roman" w:hAnsi="Times New Roman" w:cs="Times New Roman"/>
          <w:bCs/>
          <w:color w:val="000000" w:themeColor="text1"/>
          <w:sz w:val="28"/>
          <w:szCs w:val="28"/>
          <w:lang w:eastAsia="ru-RU"/>
        </w:rPr>
        <w:t>., ключовою зміною якого було скасування проведення електронних торгів щодо передачі в оренду земель с/г призначення на термін дії воєнного стану. Також, формування ділянки для передачі її в оренду здійснюється без внесення відомостей до (державної реєстрації) та присвоєння їй кадастрового номера. А право оренди земельної ділянки с\г призначення не підлягає державній реєстрації. Договір оренди, укладений за такими правилами, не може бути поновлен</w:t>
      </w:r>
      <w:r w:rsidR="0063175B" w:rsidRPr="00B20BCF">
        <w:rPr>
          <w:rFonts w:ascii="Times New Roman" w:eastAsia="Times New Roman" w:hAnsi="Times New Roman" w:cs="Times New Roman"/>
          <w:bCs/>
          <w:color w:val="000000" w:themeColor="text1"/>
          <w:sz w:val="28"/>
          <w:szCs w:val="28"/>
          <w:lang w:eastAsia="ru-RU"/>
        </w:rPr>
        <w:t>ий чи укладений на новий строк.</w:t>
      </w:r>
    </w:p>
    <w:p w14:paraId="7B5DA812" w14:textId="77777777" w:rsidR="00296A7F" w:rsidRPr="00B20BCF" w:rsidRDefault="00817567" w:rsidP="0063175B">
      <w:pPr>
        <w:spacing w:after="0" w:line="360" w:lineRule="auto"/>
        <w:ind w:firstLine="708"/>
        <w:jc w:val="both"/>
        <w:rPr>
          <w:rFonts w:ascii="Times New Roman" w:eastAsia="Times New Roman" w:hAnsi="Times New Roman" w:cs="Times New Roman"/>
          <w:bCs/>
          <w:color w:val="000000" w:themeColor="text1"/>
          <w:sz w:val="28"/>
          <w:szCs w:val="28"/>
          <w:lang w:eastAsia="ru-RU"/>
        </w:rPr>
      </w:pPr>
      <w:hyperlink r:id="rId7" w:anchor="Text" w:tgtFrame="_blank" w:history="1">
        <w:r w:rsidR="00296A7F" w:rsidRPr="00B20BCF">
          <w:rPr>
            <w:rStyle w:val="a4"/>
            <w:rFonts w:ascii="Times New Roman" w:eastAsia="Times New Roman" w:hAnsi="Times New Roman" w:cs="Times New Roman"/>
            <w:bCs/>
            <w:color w:val="000000" w:themeColor="text1"/>
            <w:sz w:val="28"/>
            <w:szCs w:val="28"/>
            <w:u w:val="none"/>
            <w:lang w:eastAsia="ru-RU"/>
          </w:rPr>
          <w:t>Закон України №2247-IX</w:t>
        </w:r>
      </w:hyperlink>
      <w:r w:rsidR="00296A7F" w:rsidRPr="00B20BCF">
        <w:rPr>
          <w:rFonts w:ascii="Times New Roman" w:eastAsia="Times New Roman" w:hAnsi="Times New Roman" w:cs="Times New Roman"/>
          <w:bCs/>
          <w:color w:val="000000" w:themeColor="text1"/>
          <w:sz w:val="28"/>
          <w:szCs w:val="28"/>
          <w:lang w:eastAsia="ru-RU"/>
        </w:rPr>
        <w:t> розширив перелік земель державної та комунальної власності, які на термін дії воєнного стану передаватимуться в оренду без проведення аукціону:</w:t>
      </w:r>
    </w:p>
    <w:p w14:paraId="5305BC3D" w14:textId="77777777" w:rsidR="00296A7F" w:rsidRPr="00B20BCF" w:rsidRDefault="00296A7F" w:rsidP="0063175B">
      <w:pPr>
        <w:numPr>
          <w:ilvl w:val="0"/>
          <w:numId w:val="1"/>
        </w:numPr>
        <w:spacing w:after="0" w:line="360" w:lineRule="auto"/>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для розміщення виробничих потужностей підприємств, переміщених (евакуйованих) із зони бойових дій (у тому числі тих, що мають стратегічне значення для економіки та безпеки держави);</w:t>
      </w:r>
    </w:p>
    <w:p w14:paraId="1E135A30" w14:textId="77777777" w:rsidR="00296A7F" w:rsidRPr="00B20BCF" w:rsidRDefault="00296A7F" w:rsidP="0063175B">
      <w:pPr>
        <w:numPr>
          <w:ilvl w:val="0"/>
          <w:numId w:val="1"/>
        </w:numPr>
        <w:spacing w:after="0" w:line="360" w:lineRule="auto"/>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 xml:space="preserve">розміщення річкових портів (терміналів) на річці Дунай, доцільність будівництва (розширення) яких визначена </w:t>
      </w:r>
      <w:r w:rsidRPr="00B20BCF">
        <w:rPr>
          <w:rFonts w:ascii="Times New Roman" w:eastAsia="Times New Roman" w:hAnsi="Times New Roman" w:cs="Times New Roman"/>
          <w:bCs/>
          <w:color w:val="000000" w:themeColor="text1"/>
          <w:sz w:val="28"/>
          <w:szCs w:val="28"/>
          <w:lang w:eastAsia="ru-RU"/>
        </w:rPr>
        <w:lastRenderedPageBreak/>
        <w:t>рішенням центрального органу виконавчої влади, що забезпечує формування державної політики у сфері внутрішнього водного транспорту;</w:t>
      </w:r>
    </w:p>
    <w:p w14:paraId="677797BC" w14:textId="77777777" w:rsidR="00296A7F" w:rsidRPr="00B20BCF" w:rsidRDefault="00296A7F" w:rsidP="0063175B">
      <w:pPr>
        <w:numPr>
          <w:ilvl w:val="0"/>
          <w:numId w:val="1"/>
        </w:numPr>
        <w:spacing w:after="0" w:line="360" w:lineRule="auto"/>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для розміщення мультимодальних терміналів та виробничо-перевантажувальних комплексів, доцільність будівництва (розширення) яких визначена центральним органом виконавчої влади, що забезпечує формування та реалізує державну політику у сфері транспорту;</w:t>
      </w:r>
    </w:p>
    <w:p w14:paraId="7204FF41" w14:textId="77777777" w:rsidR="00296A7F" w:rsidRPr="00B20BCF" w:rsidRDefault="00296A7F" w:rsidP="0063175B">
      <w:pPr>
        <w:numPr>
          <w:ilvl w:val="0"/>
          <w:numId w:val="1"/>
        </w:numPr>
        <w:spacing w:after="0" w:line="360" w:lineRule="auto"/>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будівництва мереж електропостачання, газорозподільних, водопровідних, теплопровідних, каналізаційних мереж, електронних комунікаційних мереж, об’єктів магістральних газопроводів;</w:t>
      </w:r>
    </w:p>
    <w:p w14:paraId="44C15966" w14:textId="77777777" w:rsidR="00296A7F" w:rsidRPr="00B20BCF" w:rsidRDefault="00296A7F" w:rsidP="0063175B">
      <w:pPr>
        <w:numPr>
          <w:ilvl w:val="0"/>
          <w:numId w:val="1"/>
        </w:numPr>
        <w:spacing w:after="0" w:line="360" w:lineRule="auto"/>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для товарного сільськогосподарського виробництва;</w:t>
      </w:r>
    </w:p>
    <w:p w14:paraId="488F7067" w14:textId="77777777" w:rsidR="00296A7F" w:rsidRPr="00B20BCF" w:rsidRDefault="00296A7F" w:rsidP="0063175B">
      <w:pPr>
        <w:numPr>
          <w:ilvl w:val="0"/>
          <w:numId w:val="1"/>
        </w:numPr>
        <w:spacing w:after="0" w:line="360" w:lineRule="auto"/>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для розміщення морських портів.</w:t>
      </w:r>
    </w:p>
    <w:p w14:paraId="41D7EACC" w14:textId="77777777" w:rsidR="00296A7F" w:rsidRPr="00B20BCF" w:rsidRDefault="001B5C69" w:rsidP="0063175B">
      <w:pPr>
        <w:spacing w:after="0" w:line="360" w:lineRule="auto"/>
        <w:ind w:firstLine="708"/>
        <w:jc w:val="both"/>
        <w:rPr>
          <w:rFonts w:ascii="Times New Roman" w:eastAsia="Times New Roman" w:hAnsi="Times New Roman" w:cs="Times New Roman"/>
          <w:bCs/>
          <w:color w:val="000000" w:themeColor="text1"/>
          <w:sz w:val="28"/>
          <w:szCs w:val="28"/>
          <w:lang w:eastAsia="ru-RU"/>
        </w:rPr>
      </w:pPr>
      <w:r>
        <w:rPr>
          <w:rFonts w:ascii="Times New Roman" w:eastAsia="Times New Roman" w:hAnsi="Times New Roman" w:cs="Times New Roman"/>
          <w:bCs/>
          <w:color w:val="000000" w:themeColor="text1"/>
          <w:sz w:val="28"/>
          <w:szCs w:val="28"/>
          <w:lang w:val="uk-UA" w:eastAsia="ru-RU"/>
        </w:rPr>
        <w:t>У</w:t>
      </w:r>
      <w:r>
        <w:rPr>
          <w:rFonts w:ascii="Times New Roman" w:eastAsia="Times New Roman" w:hAnsi="Times New Roman" w:cs="Times New Roman"/>
          <w:bCs/>
          <w:color w:val="000000" w:themeColor="text1"/>
          <w:sz w:val="28"/>
          <w:szCs w:val="28"/>
          <w:lang w:eastAsia="ru-RU"/>
        </w:rPr>
        <w:t xml:space="preserve"> </w:t>
      </w:r>
      <w:hyperlink r:id="rId8" w:anchor="n1208" w:tgtFrame="_blank" w:history="1">
        <w:r w:rsidRPr="00B20BCF">
          <w:rPr>
            <w:rStyle w:val="a4"/>
            <w:rFonts w:ascii="Times New Roman" w:eastAsia="Times New Roman" w:hAnsi="Times New Roman" w:cs="Times New Roman"/>
            <w:bCs/>
            <w:color w:val="000000" w:themeColor="text1"/>
            <w:sz w:val="28"/>
            <w:szCs w:val="28"/>
            <w:u w:val="none"/>
            <w:lang w:eastAsia="ru-RU"/>
          </w:rPr>
          <w:t>Земельному кодексі України</w:t>
        </w:r>
      </w:hyperlink>
      <w:r>
        <w:rPr>
          <w:rFonts w:ascii="Times New Roman" w:eastAsia="Times New Roman" w:hAnsi="Times New Roman" w:cs="Times New Roman"/>
          <w:bCs/>
          <w:color w:val="000000" w:themeColor="text1"/>
          <w:sz w:val="28"/>
          <w:szCs w:val="28"/>
          <w:lang w:eastAsia="ru-RU"/>
        </w:rPr>
        <w:t xml:space="preserve"> та </w:t>
      </w:r>
      <w:hyperlink r:id="rId9" w:anchor="Text" w:tgtFrame="_blank" w:history="1">
        <w:r w:rsidRPr="00B20BCF">
          <w:rPr>
            <w:rStyle w:val="a4"/>
            <w:rFonts w:ascii="Times New Roman" w:eastAsia="Times New Roman" w:hAnsi="Times New Roman" w:cs="Times New Roman"/>
            <w:bCs/>
            <w:color w:val="000000" w:themeColor="text1"/>
            <w:sz w:val="28"/>
            <w:szCs w:val="28"/>
            <w:u w:val="none"/>
            <w:lang w:eastAsia="ru-RU"/>
          </w:rPr>
          <w:t xml:space="preserve">Постанови Кабінету Міністрів України </w:t>
        </w:r>
        <w:r w:rsidRPr="001B5C69">
          <w:rPr>
            <w:rStyle w:val="a4"/>
            <w:rFonts w:ascii="Times New Roman" w:eastAsia="Times New Roman" w:hAnsi="Times New Roman" w:cs="Times New Roman"/>
            <w:bCs/>
            <w:color w:val="000000" w:themeColor="text1"/>
            <w:sz w:val="28"/>
            <w:szCs w:val="28"/>
            <w:u w:val="none"/>
            <w:lang w:eastAsia="ru-RU"/>
          </w:rPr>
          <w:t>від 22.09.2022 р</w:t>
        </w:r>
        <w:r>
          <w:rPr>
            <w:rStyle w:val="a4"/>
            <w:rFonts w:ascii="Times New Roman" w:eastAsia="Times New Roman" w:hAnsi="Times New Roman" w:cs="Times New Roman"/>
            <w:bCs/>
            <w:color w:val="000000" w:themeColor="text1"/>
            <w:sz w:val="28"/>
            <w:szCs w:val="28"/>
            <w:u w:val="none"/>
            <w:lang w:val="uk-UA" w:eastAsia="ru-RU"/>
          </w:rPr>
          <w:t xml:space="preserve">. </w:t>
        </w:r>
        <w:r w:rsidRPr="001B5C69">
          <w:rPr>
            <w:rStyle w:val="a4"/>
            <w:rFonts w:ascii="Times New Roman" w:eastAsia="Times New Roman" w:hAnsi="Times New Roman" w:cs="Times New Roman"/>
            <w:bCs/>
            <w:color w:val="000000" w:themeColor="text1"/>
            <w:sz w:val="28"/>
            <w:szCs w:val="28"/>
            <w:u w:val="none"/>
            <w:lang w:eastAsia="ru-RU"/>
          </w:rPr>
          <w:t xml:space="preserve"> </w:t>
        </w:r>
        <w:r w:rsidRPr="00B20BCF">
          <w:rPr>
            <w:rStyle w:val="a4"/>
            <w:rFonts w:ascii="Times New Roman" w:eastAsia="Times New Roman" w:hAnsi="Times New Roman" w:cs="Times New Roman"/>
            <w:bCs/>
            <w:color w:val="000000" w:themeColor="text1"/>
            <w:sz w:val="28"/>
            <w:szCs w:val="28"/>
            <w:u w:val="none"/>
            <w:lang w:eastAsia="ru-RU"/>
          </w:rPr>
          <w:t>№1013</w:t>
        </w:r>
        <w:r>
          <w:rPr>
            <w:rStyle w:val="a4"/>
            <w:rFonts w:ascii="Times New Roman" w:eastAsia="Times New Roman" w:hAnsi="Times New Roman" w:cs="Times New Roman"/>
            <w:bCs/>
            <w:color w:val="000000" w:themeColor="text1"/>
            <w:sz w:val="28"/>
            <w:szCs w:val="28"/>
            <w:u w:val="none"/>
            <w:lang w:val="uk-UA" w:eastAsia="ru-RU"/>
          </w:rPr>
          <w:t xml:space="preserve"> говирить</w:t>
        </w:r>
        <w:r w:rsidRPr="00B20BCF">
          <w:rPr>
            <w:rStyle w:val="a4"/>
            <w:rFonts w:ascii="Times New Roman" w:eastAsia="Times New Roman" w:hAnsi="Times New Roman" w:cs="Times New Roman"/>
            <w:bCs/>
            <w:color w:val="000000" w:themeColor="text1"/>
            <w:sz w:val="28"/>
            <w:szCs w:val="28"/>
            <w:u w:val="none"/>
            <w:lang w:eastAsia="ru-RU"/>
          </w:rPr>
          <w:t xml:space="preserve"> </w:t>
        </w:r>
      </w:hyperlink>
      <w:r>
        <w:rPr>
          <w:rFonts w:ascii="Times New Roman" w:eastAsia="Times New Roman" w:hAnsi="Times New Roman" w:cs="Times New Roman"/>
          <w:bCs/>
          <w:color w:val="000000" w:themeColor="text1"/>
          <w:sz w:val="28"/>
          <w:szCs w:val="28"/>
          <w:lang w:val="uk-UA" w:eastAsia="ru-RU"/>
        </w:rPr>
        <w:t>про</w:t>
      </w:r>
      <w:r w:rsidR="00296A7F" w:rsidRPr="00B20BCF">
        <w:rPr>
          <w:rFonts w:ascii="Times New Roman" w:eastAsia="Times New Roman" w:hAnsi="Times New Roman" w:cs="Times New Roman"/>
          <w:bCs/>
          <w:color w:val="000000" w:themeColor="text1"/>
          <w:sz w:val="28"/>
          <w:szCs w:val="28"/>
          <w:lang w:eastAsia="ru-RU"/>
        </w:rPr>
        <w:t xml:space="preserve"> всіх інших категорій земель, до яких обмеження не застосовується, вони продаються та передаються в оренду за правилами проведення земельних торгів, </w:t>
      </w:r>
    </w:p>
    <w:p w14:paraId="1357639D" w14:textId="77777777" w:rsidR="004E74D6" w:rsidRPr="004E74D6" w:rsidRDefault="00930F2C" w:rsidP="0063175B">
      <w:pPr>
        <w:spacing w:after="0" w:line="360" w:lineRule="auto"/>
        <w:ind w:firstLine="708"/>
        <w:jc w:val="both"/>
        <w:rPr>
          <w:rFonts w:ascii="Times New Roman" w:eastAsia="Times New Roman" w:hAnsi="Times New Roman" w:cs="Times New Roman"/>
          <w:bCs/>
          <w:color w:val="000000" w:themeColor="text1"/>
          <w:sz w:val="28"/>
          <w:szCs w:val="28"/>
          <w:lang w:eastAsia="ru-RU"/>
        </w:rPr>
      </w:pPr>
      <w:r>
        <w:rPr>
          <w:rFonts w:ascii="Times New Roman" w:eastAsia="Times New Roman" w:hAnsi="Times New Roman" w:cs="Times New Roman"/>
          <w:bCs/>
          <w:color w:val="000000" w:themeColor="text1"/>
          <w:sz w:val="28"/>
          <w:szCs w:val="28"/>
          <w:lang w:eastAsia="ru-RU"/>
        </w:rPr>
        <w:lastRenderedPageBreak/>
        <w:t xml:space="preserve">Також, у </w:t>
      </w:r>
      <w:hyperlink r:id="rId10" w:anchor="Text" w:tgtFrame="_blank" w:history="1">
        <w:r w:rsidR="00296A7F" w:rsidRPr="00B20BCF">
          <w:rPr>
            <w:rStyle w:val="a4"/>
            <w:rFonts w:ascii="Times New Roman" w:eastAsia="Times New Roman" w:hAnsi="Times New Roman" w:cs="Times New Roman"/>
            <w:bCs/>
            <w:color w:val="000000" w:themeColor="text1"/>
            <w:sz w:val="28"/>
            <w:szCs w:val="28"/>
            <w:u w:val="none"/>
            <w:lang w:eastAsia="ru-RU"/>
          </w:rPr>
          <w:t>Законі України №2247-IX</w:t>
        </w:r>
      </w:hyperlink>
      <w:r w:rsidR="0061294D">
        <w:rPr>
          <w:rFonts w:ascii="Times New Roman" w:eastAsia="Times New Roman" w:hAnsi="Times New Roman" w:cs="Times New Roman"/>
          <w:bCs/>
          <w:color w:val="000000" w:themeColor="text1"/>
          <w:sz w:val="28"/>
          <w:szCs w:val="28"/>
          <w:lang w:eastAsia="ru-RU"/>
        </w:rPr>
        <w:t xml:space="preserve"> </w:t>
      </w:r>
      <w:r w:rsidR="00296A7F" w:rsidRPr="00B20BCF">
        <w:rPr>
          <w:rFonts w:ascii="Times New Roman" w:eastAsia="Times New Roman" w:hAnsi="Times New Roman" w:cs="Times New Roman"/>
          <w:bCs/>
          <w:color w:val="000000" w:themeColor="text1"/>
          <w:sz w:val="28"/>
          <w:szCs w:val="28"/>
          <w:lang w:eastAsia="ru-RU"/>
        </w:rPr>
        <w:t>не передбачений порядок і критерії визначення фізичних та юридичних осіб, яким надається право оренди ділянки державної, комунальної власності без проведення земельних аукціонів для розміщення виробничих потужностей підприємств, релокованих із зони бойових дій уникнення</w:t>
      </w:r>
      <w:r w:rsidR="004E74D6" w:rsidRPr="004E74D6">
        <w:rPr>
          <w:rFonts w:ascii="Times New Roman" w:eastAsia="Times New Roman" w:hAnsi="Times New Roman" w:cs="Times New Roman"/>
          <w:bCs/>
          <w:color w:val="000000" w:themeColor="text1"/>
          <w:sz w:val="28"/>
          <w:szCs w:val="28"/>
          <w:lang w:eastAsia="ru-RU"/>
        </w:rPr>
        <w:t>.</w:t>
      </w:r>
    </w:p>
    <w:p w14:paraId="1A9526CC" w14:textId="62F24988" w:rsidR="00296A7F" w:rsidRPr="00B20BCF" w:rsidRDefault="00296A7F" w:rsidP="0063175B">
      <w:pPr>
        <w:spacing w:after="0" w:line="360" w:lineRule="auto"/>
        <w:ind w:firstLine="708"/>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Зазначені зміни не стосуються продажу с/г земель, тому останні можуть продаватись фізичним особам. Продавати можна лише приватні землі, тому організаторами торгів можуть бути представники Державної виконавчої служби чи приватні виконавці, які здійснюють продаж в межах виконавчого провадження</w:t>
      </w:r>
      <w:r w:rsidR="00287933" w:rsidRPr="00287933">
        <w:rPr>
          <w:rFonts w:ascii="Times New Roman" w:eastAsia="Times New Roman" w:hAnsi="Times New Roman" w:cs="Times New Roman"/>
          <w:bCs/>
          <w:color w:val="000000" w:themeColor="text1"/>
          <w:sz w:val="28"/>
          <w:szCs w:val="28"/>
          <w:lang w:eastAsia="ru-RU"/>
        </w:rPr>
        <w:t>[5]</w:t>
      </w:r>
      <w:r w:rsidRPr="00B20BCF">
        <w:rPr>
          <w:rFonts w:ascii="Times New Roman" w:eastAsia="Times New Roman" w:hAnsi="Times New Roman" w:cs="Times New Roman"/>
          <w:bCs/>
          <w:color w:val="000000" w:themeColor="text1"/>
          <w:sz w:val="28"/>
          <w:szCs w:val="28"/>
          <w:lang w:eastAsia="ru-RU"/>
        </w:rPr>
        <w:t xml:space="preserve">. </w:t>
      </w:r>
    </w:p>
    <w:p w14:paraId="66FE32C1" w14:textId="56C0CEDC" w:rsidR="00296A7F" w:rsidRPr="00B20BCF" w:rsidRDefault="00131AE2" w:rsidP="0063175B">
      <w:pPr>
        <w:spacing w:after="0" w:line="360" w:lineRule="auto"/>
        <w:ind w:firstLine="708"/>
        <w:jc w:val="both"/>
        <w:rPr>
          <w:rFonts w:ascii="Times New Roman" w:eastAsia="Times New Roman" w:hAnsi="Times New Roman" w:cs="Times New Roman"/>
          <w:bCs/>
          <w:color w:val="000000" w:themeColor="text1"/>
          <w:sz w:val="28"/>
          <w:szCs w:val="28"/>
          <w:lang w:eastAsia="ru-RU"/>
        </w:rPr>
      </w:pPr>
      <w:r>
        <w:rPr>
          <w:rFonts w:ascii="Times New Roman" w:eastAsia="Times New Roman" w:hAnsi="Times New Roman" w:cs="Times New Roman"/>
          <w:bCs/>
          <w:color w:val="000000" w:themeColor="text1"/>
          <w:sz w:val="28"/>
          <w:szCs w:val="28"/>
          <w:lang w:val="uk-UA" w:eastAsia="ru-RU"/>
        </w:rPr>
        <w:t xml:space="preserve">На думку </w:t>
      </w:r>
      <w:r w:rsidRPr="00131AE2">
        <w:rPr>
          <w:rFonts w:ascii="Times New Roman" w:eastAsia="Times New Roman" w:hAnsi="Times New Roman" w:cs="Times New Roman"/>
          <w:bCs/>
          <w:color w:val="000000" w:themeColor="text1"/>
          <w:sz w:val="28"/>
          <w:szCs w:val="28"/>
          <w:lang w:eastAsia="ru-RU"/>
        </w:rPr>
        <w:t xml:space="preserve">Присяжнюк Л. </w:t>
      </w:r>
      <w:r>
        <w:rPr>
          <w:rFonts w:ascii="Times New Roman" w:eastAsia="Times New Roman" w:hAnsi="Times New Roman" w:cs="Times New Roman"/>
          <w:bCs/>
          <w:color w:val="000000" w:themeColor="text1"/>
          <w:sz w:val="28"/>
          <w:szCs w:val="28"/>
          <w:lang w:val="uk-UA" w:eastAsia="ru-RU"/>
        </w:rPr>
        <w:t>з</w:t>
      </w:r>
      <w:commentRangeStart w:id="1"/>
      <w:r w:rsidR="00296A7F" w:rsidRPr="00B20BCF">
        <w:rPr>
          <w:rFonts w:ascii="Times New Roman" w:eastAsia="Times New Roman" w:hAnsi="Times New Roman" w:cs="Times New Roman"/>
          <w:bCs/>
          <w:color w:val="000000" w:themeColor="text1"/>
          <w:sz w:val="28"/>
          <w:szCs w:val="28"/>
          <w:lang w:eastAsia="ru-RU"/>
        </w:rPr>
        <w:t>емельні</w:t>
      </w:r>
      <w:commentRangeEnd w:id="1"/>
      <w:r>
        <w:rPr>
          <w:rStyle w:val="a8"/>
        </w:rPr>
        <w:commentReference w:id="1"/>
      </w:r>
      <w:r w:rsidR="00296A7F" w:rsidRPr="00B20BCF">
        <w:rPr>
          <w:rFonts w:ascii="Times New Roman" w:eastAsia="Times New Roman" w:hAnsi="Times New Roman" w:cs="Times New Roman"/>
          <w:bCs/>
          <w:color w:val="000000" w:themeColor="text1"/>
          <w:sz w:val="28"/>
          <w:szCs w:val="28"/>
          <w:lang w:eastAsia="ru-RU"/>
        </w:rPr>
        <w:t xml:space="preserve"> ділянки комунальної власності надаються у постійне користування виконавчим органам сільських, селищних, міських рад. Передача земельних ділянок державної, комунальної власності для таких цілей фізичним, юридичним особам на інших речових правах забороняється.</w:t>
      </w:r>
    </w:p>
    <w:p w14:paraId="40EDFD5D" w14:textId="77777777" w:rsidR="00296A7F" w:rsidRPr="00B20BCF" w:rsidRDefault="00296A7F" w:rsidP="0063175B">
      <w:pPr>
        <w:spacing w:after="0" w:line="360" w:lineRule="auto"/>
        <w:ind w:firstLine="708"/>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 xml:space="preserve">Розміщення тимчасових споруд, їх комплексів, призначених для життєзабезпечення (тимчасового проживання та </w:t>
      </w:r>
      <w:r w:rsidRPr="00B20BCF">
        <w:rPr>
          <w:rFonts w:ascii="Times New Roman" w:eastAsia="Times New Roman" w:hAnsi="Times New Roman" w:cs="Times New Roman"/>
          <w:bCs/>
          <w:color w:val="000000" w:themeColor="text1"/>
          <w:sz w:val="28"/>
          <w:szCs w:val="28"/>
          <w:lang w:eastAsia="ru-RU"/>
        </w:rPr>
        <w:lastRenderedPageBreak/>
        <w:t>обслуговування) внутрішньо переміщених осіб, а також інженерних мереж, необхідних для функціонування таких споруд, може здійснюватися на земельних ділянках усіх категорій земель (крім земель природно-заповідного фонду та іншого природоохоронного призначення, земель історико-культурного призначення, земель лісогосподарського призначення) без зміни цільового призначення земельної ділянки. Розміщення на зазначених земельних ділянках інших об’єктів здійснюється відповідно до цільового призначення земельних ділянок.</w:t>
      </w:r>
    </w:p>
    <w:p w14:paraId="051DBE2B" w14:textId="77777777" w:rsidR="00296A7F" w:rsidRPr="00B20BCF" w:rsidRDefault="00296A7F" w:rsidP="0063175B">
      <w:pPr>
        <w:spacing w:after="0" w:line="360" w:lineRule="auto"/>
        <w:ind w:firstLine="708"/>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Але в умовах договорів щодо зазначених земельних ділянок має бути визначено:</w:t>
      </w:r>
    </w:p>
    <w:p w14:paraId="611521E1" w14:textId="77777777" w:rsidR="00296A7F" w:rsidRPr="00B20BCF" w:rsidRDefault="00296A7F" w:rsidP="0063175B">
      <w:pPr>
        <w:numPr>
          <w:ilvl w:val="0"/>
          <w:numId w:val="2"/>
        </w:numPr>
        <w:spacing w:after="0" w:line="360" w:lineRule="auto"/>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що, орендар не має права змінювати цільове призначення земельної ділянки;</w:t>
      </w:r>
    </w:p>
    <w:p w14:paraId="02C19FAA" w14:textId="77777777" w:rsidR="00296A7F" w:rsidRPr="00B20BCF" w:rsidRDefault="00296A7F" w:rsidP="0063175B">
      <w:pPr>
        <w:numPr>
          <w:ilvl w:val="0"/>
          <w:numId w:val="2"/>
        </w:numPr>
        <w:spacing w:after="0" w:line="360" w:lineRule="auto"/>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що, відчуження, застава (іпотека) права користування земельною ділянкою забороняється;</w:t>
      </w:r>
    </w:p>
    <w:p w14:paraId="5916F7F3" w14:textId="77777777" w:rsidR="00296A7F" w:rsidRPr="00B20BCF" w:rsidRDefault="00296A7F" w:rsidP="0063175B">
      <w:pPr>
        <w:numPr>
          <w:ilvl w:val="0"/>
          <w:numId w:val="2"/>
        </w:numPr>
        <w:spacing w:after="0" w:line="360" w:lineRule="auto"/>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що, передача земельної ділянки в суборенду забороняється;</w:t>
      </w:r>
    </w:p>
    <w:p w14:paraId="61331226" w14:textId="77777777" w:rsidR="00296A7F" w:rsidRPr="00B20BCF" w:rsidRDefault="00296A7F" w:rsidP="0063175B">
      <w:pPr>
        <w:numPr>
          <w:ilvl w:val="0"/>
          <w:numId w:val="2"/>
        </w:numPr>
        <w:spacing w:after="0" w:line="360" w:lineRule="auto"/>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lastRenderedPageBreak/>
        <w:t xml:space="preserve">що, орендар зобов’язаний здійснити розміщення об’єктів, для яких земельна ділянка передана в оренду, протягом строку, визначеного договором оренди земельної ділянки (з припиненням орендодавцем дії такого договору, якщо орендар не виконав це зобов’язання, в односторонньому порядку, без урахування волевиявлення орендаря) </w:t>
      </w:r>
      <w:r w:rsidR="0063175B" w:rsidRPr="00B20BCF">
        <w:rPr>
          <w:rFonts w:ascii="Cambria" w:hAnsi="Cambria" w:cs="Times New Roman"/>
          <w:color w:val="000000" w:themeColor="text1"/>
          <w:sz w:val="24"/>
          <w:szCs w:val="24"/>
          <w:shd w:val="clear" w:color="auto" w:fill="FFFFFF"/>
          <w:lang w:val="uk-UA"/>
        </w:rPr>
        <w:t>[5]</w:t>
      </w:r>
      <w:r w:rsidR="00930F2C">
        <w:rPr>
          <w:rFonts w:ascii="Cambria" w:hAnsi="Cambria" w:cs="Times New Roman"/>
          <w:b/>
          <w:bCs/>
          <w:color w:val="000000" w:themeColor="text1"/>
          <w:sz w:val="24"/>
          <w:szCs w:val="24"/>
          <w:shd w:val="clear" w:color="auto" w:fill="FFFFFF"/>
        </w:rPr>
        <w:t>.</w:t>
      </w:r>
    </w:p>
    <w:p w14:paraId="7F4C29B9" w14:textId="77777777" w:rsidR="00C83CAB" w:rsidRPr="00B20BCF" w:rsidRDefault="00C83CAB" w:rsidP="0063175B">
      <w:pPr>
        <w:spacing w:after="0" w:line="360" w:lineRule="auto"/>
        <w:ind w:left="720" w:firstLine="696"/>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 xml:space="preserve">16 серпня Уряд затвердив порядок використання фінансової допомоги малим агровиробникам, які найбільше постраждали від військової агресії російської федерації і потребують підтримки за понесені витрати на польові роботи, утримання корів, придбання матеріалів для ведення господарської діяльності, паливно-мастильних матеріалів, засобів захисту рослин, кормів та інших виробничих витрат. </w:t>
      </w:r>
    </w:p>
    <w:p w14:paraId="27E989F5" w14:textId="77777777" w:rsidR="00C83CAB" w:rsidRPr="00B20BCF" w:rsidRDefault="00C83CAB" w:rsidP="0063175B">
      <w:pPr>
        <w:spacing w:after="0" w:line="360" w:lineRule="auto"/>
        <w:ind w:left="720" w:firstLine="696"/>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eastAsia="ru-RU"/>
        </w:rPr>
        <w:t>Проект фінансуватиметься</w:t>
      </w:r>
      <w:r w:rsidRPr="00B20BCF">
        <w:rPr>
          <w:rFonts w:ascii="Times New Roman" w:eastAsia="Times New Roman" w:hAnsi="Times New Roman" w:cs="Times New Roman"/>
          <w:b/>
          <w:bCs/>
          <w:color w:val="000000" w:themeColor="text1"/>
          <w:sz w:val="28"/>
          <w:szCs w:val="28"/>
          <w:lang w:eastAsia="ru-RU"/>
        </w:rPr>
        <w:t> </w:t>
      </w:r>
      <w:r w:rsidRPr="00B20BCF">
        <w:rPr>
          <w:rFonts w:ascii="Times New Roman" w:eastAsia="Times New Roman" w:hAnsi="Times New Roman" w:cs="Times New Roman"/>
          <w:bCs/>
          <w:color w:val="000000" w:themeColor="text1"/>
          <w:sz w:val="28"/>
          <w:szCs w:val="28"/>
          <w:lang w:eastAsia="ru-RU"/>
        </w:rPr>
        <w:t>за рахунок бюджетної підтримки Європейського Союзу. Загальний бюджет програми складає 1,5 млрд грн. Ним зможуть скориста</w:t>
      </w:r>
      <w:r w:rsidRPr="00B20BCF">
        <w:rPr>
          <w:rFonts w:ascii="Times New Roman" w:eastAsia="Times New Roman" w:hAnsi="Times New Roman" w:cs="Times New Roman"/>
          <w:bCs/>
          <w:color w:val="000000" w:themeColor="text1"/>
          <w:sz w:val="28"/>
          <w:szCs w:val="28"/>
          <w:lang w:eastAsia="ru-RU"/>
        </w:rPr>
        <w:lastRenderedPageBreak/>
        <w:t>тися фермери, які обробляють від 1 до 120 га сільськогосподарських угідь або які утримують від 3 до 100 корів. Безповоротна допомога в розмірі 3100 грн виплачуватиметься за один гектар сільськогосподарських угідь (але не більше 372 тис. грн), а також 5300 грн за вирощену дійну коро</w:t>
      </w:r>
      <w:r w:rsidR="0063175B" w:rsidRPr="00B20BCF">
        <w:rPr>
          <w:rFonts w:ascii="Times New Roman" w:eastAsia="Times New Roman" w:hAnsi="Times New Roman" w:cs="Times New Roman"/>
          <w:bCs/>
          <w:color w:val="000000" w:themeColor="text1"/>
          <w:sz w:val="28"/>
          <w:szCs w:val="28"/>
          <w:lang w:eastAsia="ru-RU"/>
        </w:rPr>
        <w:t>ву (але не більше 530 тис. грн)</w:t>
      </w:r>
      <w:r w:rsidR="0063175B" w:rsidRPr="00B20BCF">
        <w:rPr>
          <w:rFonts w:ascii="Cambria" w:hAnsi="Cambria" w:cs="Times New Roman"/>
          <w:color w:val="000000" w:themeColor="text1"/>
          <w:sz w:val="24"/>
          <w:szCs w:val="24"/>
          <w:shd w:val="clear" w:color="auto" w:fill="FFFFFF"/>
          <w:lang w:val="uk-UA"/>
        </w:rPr>
        <w:t xml:space="preserve"> [6]</w:t>
      </w:r>
      <w:r w:rsidR="0061294D">
        <w:rPr>
          <w:rFonts w:ascii="Cambria" w:hAnsi="Cambria" w:cs="Times New Roman"/>
          <w:b/>
          <w:bCs/>
          <w:color w:val="000000" w:themeColor="text1"/>
          <w:sz w:val="24"/>
          <w:szCs w:val="24"/>
          <w:shd w:val="clear" w:color="auto" w:fill="FFFFFF"/>
        </w:rPr>
        <w:t>.</w:t>
      </w:r>
    </w:p>
    <w:p w14:paraId="455E3746" w14:textId="77777777" w:rsidR="005F3DB8" w:rsidRPr="00B20BCF" w:rsidRDefault="005F3DB8" w:rsidP="0063175B">
      <w:pPr>
        <w:spacing w:after="0" w:line="360" w:lineRule="auto"/>
        <w:ind w:left="720" w:firstLine="696"/>
        <w:jc w:val="both"/>
        <w:rPr>
          <w:rFonts w:ascii="Times New Roman" w:eastAsia="Times New Roman" w:hAnsi="Times New Roman" w:cs="Times New Roman"/>
          <w:bCs/>
          <w:color w:val="000000" w:themeColor="text1"/>
          <w:sz w:val="28"/>
          <w:szCs w:val="28"/>
          <w:lang w:eastAsia="ru-RU"/>
        </w:rPr>
      </w:pPr>
      <w:r w:rsidRPr="00B20BCF">
        <w:rPr>
          <w:rFonts w:ascii="Times New Roman" w:eastAsia="Times New Roman" w:hAnsi="Times New Roman" w:cs="Times New Roman"/>
          <w:bCs/>
          <w:color w:val="000000" w:themeColor="text1"/>
          <w:sz w:val="28"/>
          <w:szCs w:val="28"/>
          <w:lang w:val="uk-UA" w:eastAsia="ru-RU"/>
        </w:rPr>
        <w:t>С</w:t>
      </w:r>
      <w:r w:rsidRPr="00B20BCF">
        <w:rPr>
          <w:rFonts w:ascii="Times New Roman" w:eastAsia="Times New Roman" w:hAnsi="Times New Roman" w:cs="Times New Roman"/>
          <w:bCs/>
          <w:color w:val="000000" w:themeColor="text1"/>
          <w:sz w:val="28"/>
          <w:szCs w:val="28"/>
          <w:lang w:eastAsia="ru-RU"/>
        </w:rPr>
        <w:t>ільське господарство зазна</w:t>
      </w:r>
      <w:r w:rsidR="00930F2C">
        <w:rPr>
          <w:rFonts w:ascii="Times New Roman" w:eastAsia="Times New Roman" w:hAnsi="Times New Roman" w:cs="Times New Roman"/>
          <w:bCs/>
          <w:color w:val="000000" w:themeColor="text1"/>
          <w:sz w:val="28"/>
          <w:szCs w:val="28"/>
          <w:lang w:eastAsia="ru-RU"/>
        </w:rPr>
        <w:t xml:space="preserve">ли великих збитків від агресора </w:t>
      </w:r>
      <w:r w:rsidRPr="00B20BCF">
        <w:rPr>
          <w:rFonts w:ascii="Times New Roman" w:eastAsia="Times New Roman" w:hAnsi="Times New Roman" w:cs="Times New Roman"/>
          <w:bCs/>
          <w:color w:val="000000" w:themeColor="text1"/>
          <w:sz w:val="28"/>
          <w:szCs w:val="28"/>
          <w:lang w:eastAsia="ru-RU"/>
        </w:rPr>
        <w:t>знищені ферм</w:t>
      </w:r>
      <w:r w:rsidR="00930F2C">
        <w:rPr>
          <w:rFonts w:ascii="Times New Roman" w:eastAsia="Times New Roman" w:hAnsi="Times New Roman" w:cs="Times New Roman"/>
          <w:bCs/>
          <w:color w:val="000000" w:themeColor="text1"/>
          <w:sz w:val="28"/>
          <w:szCs w:val="28"/>
          <w:lang w:eastAsia="ru-RU"/>
        </w:rPr>
        <w:t xml:space="preserve">ерські господарства. Аграрії не </w:t>
      </w:r>
      <w:r w:rsidRPr="00B20BCF">
        <w:rPr>
          <w:rFonts w:ascii="Times New Roman" w:eastAsia="Times New Roman" w:hAnsi="Times New Roman" w:cs="Times New Roman"/>
          <w:bCs/>
          <w:color w:val="000000" w:themeColor="text1"/>
          <w:sz w:val="28"/>
          <w:szCs w:val="28"/>
          <w:lang w:eastAsia="ru-RU"/>
        </w:rPr>
        <w:t>можуть працювати на окупованих терито</w:t>
      </w:r>
      <w:r w:rsidR="00930F2C">
        <w:rPr>
          <w:rFonts w:ascii="Times New Roman" w:eastAsia="Times New Roman" w:hAnsi="Times New Roman" w:cs="Times New Roman"/>
          <w:bCs/>
          <w:color w:val="000000" w:themeColor="text1"/>
          <w:sz w:val="28"/>
          <w:szCs w:val="28"/>
          <w:lang w:eastAsia="ru-RU"/>
        </w:rPr>
        <w:t>ріях та</w:t>
      </w:r>
      <w:r w:rsidR="00930F2C">
        <w:rPr>
          <w:rFonts w:ascii="Times New Roman" w:eastAsia="Times New Roman" w:hAnsi="Times New Roman" w:cs="Times New Roman"/>
          <w:bCs/>
          <w:color w:val="000000" w:themeColor="text1"/>
          <w:sz w:val="28"/>
          <w:szCs w:val="28"/>
          <w:lang w:val="uk-UA" w:eastAsia="ru-RU"/>
        </w:rPr>
        <w:t xml:space="preserve"> </w:t>
      </w:r>
      <w:r w:rsidR="00930F2C">
        <w:rPr>
          <w:rFonts w:ascii="Times New Roman" w:eastAsia="Times New Roman" w:hAnsi="Times New Roman" w:cs="Times New Roman"/>
          <w:bCs/>
          <w:color w:val="000000" w:themeColor="text1"/>
          <w:sz w:val="28"/>
          <w:szCs w:val="28"/>
          <w:lang w:eastAsia="ru-RU"/>
        </w:rPr>
        <w:t>в зонах бойових дій. До того ж росія блокувала порти</w:t>
      </w:r>
      <w:r w:rsidR="0061294D">
        <w:rPr>
          <w:rFonts w:ascii="Times New Roman" w:eastAsia="Times New Roman" w:hAnsi="Times New Roman" w:cs="Times New Roman"/>
          <w:bCs/>
          <w:color w:val="000000" w:themeColor="text1"/>
          <w:sz w:val="28"/>
          <w:szCs w:val="28"/>
          <w:lang w:eastAsia="ru-RU"/>
        </w:rPr>
        <w:t>,</w:t>
      </w:r>
      <w:r w:rsidR="00930F2C">
        <w:rPr>
          <w:rFonts w:ascii="Times New Roman" w:eastAsia="Times New Roman" w:hAnsi="Times New Roman" w:cs="Times New Roman"/>
          <w:bCs/>
          <w:color w:val="000000" w:themeColor="text1"/>
          <w:sz w:val="28"/>
          <w:szCs w:val="28"/>
          <w:lang w:eastAsia="ru-RU"/>
        </w:rPr>
        <w:t xml:space="preserve"> </w:t>
      </w:r>
      <w:r w:rsidR="0061294D">
        <w:rPr>
          <w:rFonts w:ascii="Times New Roman" w:eastAsia="Times New Roman" w:hAnsi="Times New Roman" w:cs="Times New Roman"/>
          <w:bCs/>
          <w:color w:val="000000" w:themeColor="text1"/>
          <w:sz w:val="28"/>
          <w:szCs w:val="28"/>
          <w:lang w:val="uk-UA" w:eastAsia="ru-RU"/>
        </w:rPr>
        <w:t xml:space="preserve">але </w:t>
      </w:r>
      <w:r w:rsidR="00930F2C">
        <w:rPr>
          <w:rFonts w:ascii="Times New Roman" w:eastAsia="Times New Roman" w:hAnsi="Times New Roman" w:cs="Times New Roman"/>
          <w:bCs/>
          <w:color w:val="000000" w:themeColor="text1"/>
          <w:sz w:val="28"/>
          <w:szCs w:val="28"/>
          <w:lang w:eastAsia="ru-RU"/>
        </w:rPr>
        <w:t xml:space="preserve">за </w:t>
      </w:r>
      <w:r w:rsidRPr="00B20BCF">
        <w:rPr>
          <w:rFonts w:ascii="Times New Roman" w:eastAsia="Times New Roman" w:hAnsi="Times New Roman" w:cs="Times New Roman"/>
          <w:bCs/>
          <w:color w:val="000000" w:themeColor="text1"/>
          <w:sz w:val="28"/>
          <w:szCs w:val="28"/>
          <w:lang w:eastAsia="ru-RU"/>
        </w:rPr>
        <w:t>допомогою великих зусиль міжнародної спільноти вд</w:t>
      </w:r>
      <w:r w:rsidR="00930F2C">
        <w:rPr>
          <w:rFonts w:ascii="Times New Roman" w:eastAsia="Times New Roman" w:hAnsi="Times New Roman" w:cs="Times New Roman"/>
          <w:bCs/>
          <w:color w:val="000000" w:themeColor="text1"/>
          <w:sz w:val="28"/>
          <w:szCs w:val="28"/>
          <w:lang w:eastAsia="ru-RU"/>
        </w:rPr>
        <w:t xml:space="preserve">алося відновити експорт зерна з </w:t>
      </w:r>
      <w:r w:rsidRPr="00B20BCF">
        <w:rPr>
          <w:rFonts w:ascii="Times New Roman" w:eastAsia="Times New Roman" w:hAnsi="Times New Roman" w:cs="Times New Roman"/>
          <w:bCs/>
          <w:color w:val="000000" w:themeColor="text1"/>
          <w:sz w:val="28"/>
          <w:szCs w:val="28"/>
          <w:lang w:eastAsia="ru-RU"/>
        </w:rPr>
        <w:t>України.</w:t>
      </w:r>
    </w:p>
    <w:p w14:paraId="4A7B45E8" w14:textId="77777777" w:rsidR="005F3DB8" w:rsidRPr="00B20BCF" w:rsidRDefault="007C2CD4" w:rsidP="0063175B">
      <w:pPr>
        <w:spacing w:after="0" w:line="360" w:lineRule="auto"/>
        <w:ind w:left="720" w:firstLine="696"/>
        <w:jc w:val="both"/>
        <w:rPr>
          <w:rFonts w:ascii="Times New Roman" w:eastAsia="Times New Roman" w:hAnsi="Times New Roman" w:cs="Times New Roman"/>
          <w:bCs/>
          <w:color w:val="000000" w:themeColor="text1"/>
          <w:sz w:val="28"/>
          <w:szCs w:val="28"/>
          <w:lang w:val="uk-UA" w:eastAsia="ru-RU"/>
        </w:rPr>
      </w:pPr>
      <w:r w:rsidRPr="00B20BCF">
        <w:rPr>
          <w:rFonts w:ascii="Times New Roman" w:eastAsia="Times New Roman" w:hAnsi="Times New Roman" w:cs="Times New Roman"/>
          <w:bCs/>
          <w:color w:val="000000" w:themeColor="text1"/>
          <w:sz w:val="28"/>
          <w:szCs w:val="28"/>
          <w:lang w:val="uk-UA" w:eastAsia="ru-RU"/>
        </w:rPr>
        <w:t xml:space="preserve">За допомоги зміни законодавства і послаблення в діяльності і функціонування сільського господарства, Українські аграрії змогли вистояти і перемогти ворога на аграрному фронті вони зуміли зібрати урожай і забезпечити зерном всіх </w:t>
      </w:r>
      <w:r w:rsidR="004E74D6">
        <w:rPr>
          <w:rFonts w:ascii="Times New Roman" w:eastAsia="Times New Roman" w:hAnsi="Times New Roman" w:cs="Times New Roman"/>
          <w:bCs/>
          <w:color w:val="000000" w:themeColor="text1"/>
          <w:sz w:val="28"/>
          <w:szCs w:val="28"/>
          <w:lang w:val="uk-UA" w:eastAsia="ru-RU"/>
        </w:rPr>
        <w:t>у</w:t>
      </w:r>
      <w:r w:rsidRPr="00B20BCF">
        <w:rPr>
          <w:rFonts w:ascii="Times New Roman" w:eastAsia="Times New Roman" w:hAnsi="Times New Roman" w:cs="Times New Roman"/>
          <w:bCs/>
          <w:color w:val="000000" w:themeColor="text1"/>
          <w:sz w:val="28"/>
          <w:szCs w:val="28"/>
          <w:lang w:val="uk-UA" w:eastAsia="ru-RU"/>
        </w:rPr>
        <w:t>країнців.</w:t>
      </w:r>
    </w:p>
    <w:p w14:paraId="7635A813" w14:textId="77777777" w:rsidR="00392AFE" w:rsidRPr="00B20BCF" w:rsidRDefault="00392AFE" w:rsidP="0063175B">
      <w:pPr>
        <w:spacing w:after="0" w:line="360" w:lineRule="auto"/>
        <w:ind w:left="720" w:firstLine="696"/>
        <w:jc w:val="both"/>
        <w:rPr>
          <w:rFonts w:ascii="Times New Roman" w:eastAsia="Times New Roman" w:hAnsi="Times New Roman" w:cs="Times New Roman"/>
          <w:bCs/>
          <w:color w:val="000000" w:themeColor="text1"/>
          <w:sz w:val="28"/>
          <w:szCs w:val="28"/>
          <w:lang w:val="uk-UA" w:eastAsia="ru-RU"/>
        </w:rPr>
      </w:pPr>
    </w:p>
    <w:p w14:paraId="037DD618" w14:textId="77777777" w:rsidR="005F3DB8" w:rsidRPr="00B20BCF" w:rsidRDefault="00481A09" w:rsidP="0063175B">
      <w:pPr>
        <w:spacing w:after="0" w:line="360" w:lineRule="auto"/>
        <w:ind w:left="720"/>
        <w:jc w:val="center"/>
        <w:rPr>
          <w:rFonts w:ascii="Times New Roman" w:eastAsia="Times New Roman" w:hAnsi="Times New Roman" w:cs="Times New Roman"/>
          <w:b/>
          <w:bCs/>
          <w:color w:val="000000" w:themeColor="text1"/>
          <w:sz w:val="28"/>
          <w:szCs w:val="28"/>
          <w:lang w:eastAsia="ru-RU"/>
        </w:rPr>
      </w:pPr>
      <w:r w:rsidRPr="00B20BCF">
        <w:rPr>
          <w:rFonts w:ascii="Times New Roman" w:eastAsia="Times New Roman" w:hAnsi="Times New Roman" w:cs="Times New Roman"/>
          <w:b/>
          <w:bCs/>
          <w:color w:val="000000" w:themeColor="text1"/>
          <w:sz w:val="28"/>
          <w:szCs w:val="28"/>
          <w:lang w:eastAsia="ru-RU"/>
        </w:rPr>
        <w:t>ЛІТЕРАТУРА</w:t>
      </w:r>
    </w:p>
    <w:p w14:paraId="0D8B0D7F" w14:textId="77777777" w:rsidR="005B47C6" w:rsidRPr="004E74D6" w:rsidRDefault="005B47C6" w:rsidP="004E74D6">
      <w:pPr>
        <w:pStyle w:val="a7"/>
        <w:numPr>
          <w:ilvl w:val="0"/>
          <w:numId w:val="8"/>
        </w:numPr>
        <w:spacing w:after="0" w:line="360" w:lineRule="auto"/>
        <w:jc w:val="both"/>
        <w:rPr>
          <w:rFonts w:ascii="Times New Roman" w:hAnsi="Times New Roman" w:cs="Times New Roman"/>
          <w:color w:val="000000" w:themeColor="text1"/>
          <w:sz w:val="28"/>
          <w:szCs w:val="28"/>
        </w:rPr>
      </w:pPr>
      <w:r w:rsidRPr="004E74D6">
        <w:rPr>
          <w:rFonts w:ascii="Times New Roman" w:hAnsi="Times New Roman" w:cs="Times New Roman"/>
          <w:bCs/>
          <w:color w:val="000000" w:themeColor="text1"/>
          <w:sz w:val="28"/>
          <w:szCs w:val="28"/>
        </w:rPr>
        <w:lastRenderedPageBreak/>
        <w:t>Сільське господарство України в умовах воєнного стану: уроки для суспільства і політиків</w:t>
      </w:r>
      <w:r w:rsidRPr="004E74D6">
        <w:rPr>
          <w:rFonts w:ascii="Times New Roman" w:hAnsi="Times New Roman" w:cs="Times New Roman"/>
          <w:bCs/>
          <w:color w:val="000000" w:themeColor="text1"/>
          <w:sz w:val="28"/>
          <w:szCs w:val="28"/>
          <w:lang w:val="uk-UA"/>
        </w:rPr>
        <w:t xml:space="preserve">. </w:t>
      </w:r>
      <w:r w:rsidRPr="004E74D6">
        <w:rPr>
          <w:rFonts w:ascii="Times New Roman" w:hAnsi="Times New Roman" w:cs="Times New Roman"/>
          <w:bCs/>
          <w:iCs/>
          <w:color w:val="000000" w:themeColor="text1"/>
          <w:sz w:val="28"/>
          <w:szCs w:val="28"/>
        </w:rPr>
        <w:t>За інформацією Інституту економіки та прогнозування НАН України</w:t>
      </w:r>
      <w:r w:rsidR="008C4773" w:rsidRPr="004E74D6">
        <w:rPr>
          <w:rFonts w:ascii="Times New Roman" w:hAnsi="Times New Roman" w:cs="Times New Roman"/>
          <w:bCs/>
          <w:iCs/>
          <w:color w:val="000000" w:themeColor="text1"/>
          <w:sz w:val="28"/>
          <w:szCs w:val="28"/>
          <w:lang w:val="uk-UA"/>
        </w:rPr>
        <w:t xml:space="preserve"> від</w:t>
      </w:r>
      <w:r w:rsidRPr="004E74D6">
        <w:rPr>
          <w:rFonts w:ascii="Times New Roman" w:hAnsi="Times New Roman" w:cs="Times New Roman"/>
          <w:bCs/>
          <w:color w:val="000000" w:themeColor="text1"/>
          <w:sz w:val="28"/>
          <w:szCs w:val="28"/>
        </w:rPr>
        <w:t xml:space="preserve"> </w:t>
      </w:r>
      <w:r w:rsidRPr="004E74D6">
        <w:rPr>
          <w:rFonts w:ascii="Times New Roman" w:hAnsi="Times New Roman" w:cs="Times New Roman"/>
          <w:bCs/>
          <w:color w:val="000000" w:themeColor="text1"/>
          <w:sz w:val="28"/>
          <w:szCs w:val="28"/>
          <w:lang w:val="uk-UA"/>
        </w:rPr>
        <w:t>27.02</w:t>
      </w:r>
      <w:r w:rsidR="008C4773" w:rsidRPr="004E74D6">
        <w:rPr>
          <w:rFonts w:ascii="Times New Roman" w:hAnsi="Times New Roman" w:cs="Times New Roman"/>
          <w:bCs/>
          <w:color w:val="000000" w:themeColor="text1"/>
          <w:sz w:val="28"/>
          <w:szCs w:val="28"/>
          <w:lang w:val="uk-UA"/>
        </w:rPr>
        <w:t xml:space="preserve">.23. </w:t>
      </w:r>
      <w:r w:rsidR="00AB716D" w:rsidRPr="004E74D6">
        <w:rPr>
          <w:rFonts w:ascii="Times New Roman" w:hAnsi="Times New Roman" w:cs="Times New Roman"/>
          <w:bCs/>
          <w:color w:val="000000" w:themeColor="text1"/>
          <w:sz w:val="28"/>
          <w:szCs w:val="28"/>
        </w:rPr>
        <w:t>[Електронний ресурс]</w:t>
      </w:r>
      <w:r w:rsidR="00AB716D" w:rsidRPr="004E74D6">
        <w:rPr>
          <w:rFonts w:ascii="Times New Roman" w:eastAsia="Times New Roman" w:hAnsi="Times New Roman" w:cs="Times New Roman"/>
          <w:bCs/>
          <w:color w:val="000000" w:themeColor="text1"/>
          <w:sz w:val="28"/>
          <w:szCs w:val="28"/>
          <w:lang w:val="uk-UA" w:eastAsia="ru-RU"/>
        </w:rPr>
        <w:t xml:space="preserve"> –</w:t>
      </w:r>
      <w:r w:rsidR="0063175B" w:rsidRPr="004E74D6">
        <w:rPr>
          <w:rFonts w:ascii="Times New Roman" w:eastAsia="Times New Roman" w:hAnsi="Times New Roman" w:cs="Times New Roman"/>
          <w:bCs/>
          <w:color w:val="000000" w:themeColor="text1"/>
          <w:sz w:val="28"/>
          <w:szCs w:val="28"/>
          <w:lang w:val="uk-UA" w:eastAsia="ru-RU"/>
        </w:rPr>
        <w:t xml:space="preserve"> </w:t>
      </w:r>
      <w:r w:rsidR="00AB716D" w:rsidRPr="004E74D6">
        <w:rPr>
          <w:rFonts w:ascii="Times New Roman" w:eastAsia="Times New Roman" w:hAnsi="Times New Roman" w:cs="Times New Roman"/>
          <w:bCs/>
          <w:color w:val="000000" w:themeColor="text1"/>
          <w:sz w:val="28"/>
          <w:szCs w:val="28"/>
          <w:lang w:val="uk-UA" w:eastAsia="ru-RU"/>
        </w:rPr>
        <w:t>Режим доступу:</w:t>
      </w:r>
      <w:r w:rsidR="0063175B" w:rsidRPr="004E74D6">
        <w:rPr>
          <w:rFonts w:ascii="Times New Roman" w:eastAsia="Times New Roman" w:hAnsi="Times New Roman" w:cs="Times New Roman"/>
          <w:bCs/>
          <w:color w:val="000000" w:themeColor="text1"/>
          <w:sz w:val="28"/>
          <w:szCs w:val="28"/>
          <w:lang w:eastAsia="ru-RU"/>
        </w:rPr>
        <w:t xml:space="preserve"> </w:t>
      </w:r>
      <w:hyperlink r:id="rId15" w:history="1">
        <w:r w:rsidR="008C4773" w:rsidRPr="004E74D6">
          <w:rPr>
            <w:rStyle w:val="a4"/>
            <w:rFonts w:ascii="Times New Roman" w:hAnsi="Times New Roman" w:cs="Times New Roman"/>
            <w:color w:val="000000" w:themeColor="text1"/>
            <w:sz w:val="28"/>
            <w:szCs w:val="28"/>
            <w:u w:val="none"/>
          </w:rPr>
          <w:t>https://www.nas.gov.ua/EN/Messages/Pages/View.aspx</w:t>
        </w:r>
        <w:r w:rsidR="008C4773" w:rsidRPr="004E74D6">
          <w:rPr>
            <w:rStyle w:val="a4"/>
            <w:rFonts w:ascii="Times New Roman" w:hAnsi="Times New Roman" w:cs="Times New Roman"/>
            <w:color w:val="000000" w:themeColor="text1"/>
            <w:sz w:val="28"/>
            <w:szCs w:val="28"/>
            <w:u w:val="none"/>
            <w:lang w:val="uk-UA"/>
          </w:rPr>
          <w:t>.</w:t>
        </w:r>
      </w:hyperlink>
    </w:p>
    <w:p w14:paraId="79C7DA6A" w14:textId="193F10DE" w:rsidR="00131AE2" w:rsidRPr="00131AE2" w:rsidRDefault="00131AE2" w:rsidP="00131AE2">
      <w:pPr>
        <w:pStyle w:val="a7"/>
        <w:numPr>
          <w:ilvl w:val="0"/>
          <w:numId w:val="8"/>
        </w:numPr>
        <w:rPr>
          <w:rFonts w:ascii="Times New Roman" w:eastAsia="Times New Roman" w:hAnsi="Times New Roman" w:cs="Times New Roman"/>
          <w:bCs/>
          <w:color w:val="000000" w:themeColor="text1"/>
          <w:sz w:val="28"/>
          <w:szCs w:val="28"/>
          <w:lang w:eastAsia="ru-RU"/>
        </w:rPr>
      </w:pPr>
      <w:r w:rsidRPr="00131AE2">
        <w:rPr>
          <w:rFonts w:ascii="Times New Roman" w:eastAsia="Times New Roman" w:hAnsi="Times New Roman" w:cs="Times New Roman"/>
          <w:bCs/>
          <w:color w:val="000000" w:themeColor="text1"/>
          <w:sz w:val="28"/>
          <w:szCs w:val="28"/>
          <w:lang w:eastAsia="ru-RU"/>
        </w:rPr>
        <w:t>Шульга.В. Підтримка аграрного сектору в умовах воєнного стану: що варто знати?. 21.11.22 р. Електронний ресурс] - Режим доступу: https://jurliga.ligazakon.net/analitycs/213396_pdtrimka-agrarnogo-sektoru-v-umovakh-vonnogo-stanu-shcho-varto-znati.</w:t>
      </w:r>
    </w:p>
    <w:p w14:paraId="27EEAB53" w14:textId="7F19941C" w:rsidR="00AB716D" w:rsidRPr="00131AE2" w:rsidRDefault="00817567" w:rsidP="00131AE2">
      <w:pPr>
        <w:pStyle w:val="a7"/>
        <w:numPr>
          <w:ilvl w:val="0"/>
          <w:numId w:val="8"/>
        </w:numPr>
        <w:spacing w:after="0" w:line="360" w:lineRule="auto"/>
        <w:jc w:val="both"/>
        <w:rPr>
          <w:rStyle w:val="a4"/>
          <w:rFonts w:ascii="Times New Roman" w:hAnsi="Times New Roman" w:cs="Times New Roman"/>
          <w:color w:val="000000" w:themeColor="text1"/>
          <w:sz w:val="28"/>
          <w:szCs w:val="28"/>
          <w:u w:val="none"/>
        </w:rPr>
      </w:pPr>
      <w:hyperlink r:id="rId16" w:tgtFrame="_blank" w:history="1">
        <w:r w:rsidR="008C4773" w:rsidRPr="00131AE2">
          <w:rPr>
            <w:rStyle w:val="a4"/>
            <w:rFonts w:ascii="Times New Roman" w:eastAsia="Times New Roman" w:hAnsi="Times New Roman" w:cs="Times New Roman"/>
            <w:bCs/>
            <w:color w:val="000000" w:themeColor="text1"/>
            <w:sz w:val="28"/>
            <w:szCs w:val="28"/>
            <w:u w:val="none"/>
            <w:lang w:eastAsia="ru-RU"/>
          </w:rPr>
          <w:t>Проект Закону про внесення змін до деяких законодавчих актів України щодо створення умов для забезпечення продовольчої безпеки в умовах воєнного стану</w:t>
        </w:r>
      </w:hyperlink>
      <w:r w:rsidR="008C4773" w:rsidRPr="00131AE2">
        <w:rPr>
          <w:rFonts w:ascii="Times New Roman" w:eastAsia="Times New Roman" w:hAnsi="Times New Roman" w:cs="Times New Roman"/>
          <w:bCs/>
          <w:color w:val="000000" w:themeColor="text1"/>
          <w:sz w:val="28"/>
          <w:szCs w:val="28"/>
          <w:lang w:val="uk-UA" w:eastAsia="ru-RU"/>
        </w:rPr>
        <w:t>.</w:t>
      </w:r>
      <w:r w:rsidR="00AB716D" w:rsidRPr="00131AE2">
        <w:rPr>
          <w:rFonts w:ascii="Cambria" w:hAnsi="Cambria" w:cs="Times New Roman"/>
          <w:color w:val="000000" w:themeColor="text1"/>
          <w:sz w:val="24"/>
          <w:szCs w:val="24"/>
          <w:shd w:val="clear" w:color="auto" w:fill="FFFFFF"/>
        </w:rPr>
        <w:t xml:space="preserve"> </w:t>
      </w:r>
      <w:r w:rsidR="00AB716D" w:rsidRPr="00131AE2">
        <w:rPr>
          <w:rFonts w:ascii="Times New Roman" w:eastAsia="Times New Roman" w:hAnsi="Times New Roman" w:cs="Times New Roman"/>
          <w:bCs/>
          <w:color w:val="000000" w:themeColor="text1"/>
          <w:sz w:val="28"/>
          <w:szCs w:val="28"/>
          <w:lang w:eastAsia="ru-RU"/>
        </w:rPr>
        <w:t>В</w:t>
      </w:r>
      <w:r w:rsidR="000D4345" w:rsidRPr="00131AE2">
        <w:rPr>
          <w:rFonts w:ascii="Times New Roman" w:eastAsia="Times New Roman" w:hAnsi="Times New Roman" w:cs="Times New Roman"/>
          <w:bCs/>
          <w:color w:val="000000" w:themeColor="text1"/>
          <w:sz w:val="28"/>
          <w:szCs w:val="28"/>
          <w:lang w:eastAsia="ru-RU"/>
        </w:rPr>
        <w:t xml:space="preserve">ерховна Рада України; Закон від </w:t>
      </w:r>
      <w:r w:rsidR="00AB716D" w:rsidRPr="00131AE2">
        <w:rPr>
          <w:rFonts w:ascii="Times New Roman" w:eastAsia="Times New Roman" w:hAnsi="Times New Roman" w:cs="Times New Roman"/>
          <w:bCs/>
          <w:color w:val="000000" w:themeColor="text1"/>
          <w:sz w:val="28"/>
          <w:szCs w:val="28"/>
          <w:lang w:eastAsia="ru-RU"/>
        </w:rPr>
        <w:t>24.03.2022</w:t>
      </w:r>
      <w:r w:rsidR="00AB716D" w:rsidRPr="00131AE2">
        <w:rPr>
          <w:rFonts w:ascii="Times New Roman" w:eastAsia="Times New Roman" w:hAnsi="Times New Roman" w:cs="Times New Roman"/>
          <w:bCs/>
          <w:color w:val="000000" w:themeColor="text1"/>
          <w:sz w:val="28"/>
          <w:szCs w:val="28"/>
          <w:lang w:val="uk-UA" w:eastAsia="ru-RU"/>
        </w:rPr>
        <w:t>р.</w:t>
      </w:r>
      <w:r w:rsidR="000D4345" w:rsidRPr="00131AE2">
        <w:rPr>
          <w:rFonts w:ascii="Times New Roman" w:eastAsia="Times New Roman" w:hAnsi="Times New Roman" w:cs="Times New Roman"/>
          <w:bCs/>
          <w:color w:val="000000" w:themeColor="text1"/>
          <w:sz w:val="28"/>
          <w:szCs w:val="28"/>
          <w:lang w:val="uk-UA" w:eastAsia="ru-RU"/>
        </w:rPr>
        <w:t xml:space="preserve"> </w:t>
      </w:r>
      <w:r w:rsidR="000D4345" w:rsidRPr="00131AE2">
        <w:rPr>
          <w:rFonts w:ascii="Times New Roman" w:eastAsia="Times New Roman" w:hAnsi="Times New Roman" w:cs="Times New Roman"/>
          <w:bCs/>
          <w:color w:val="000000" w:themeColor="text1"/>
          <w:sz w:val="28"/>
          <w:szCs w:val="28"/>
          <w:lang w:eastAsia="ru-RU"/>
        </w:rPr>
        <w:t>№</w:t>
      </w:r>
      <w:r w:rsidR="00AB716D" w:rsidRPr="00131AE2">
        <w:rPr>
          <w:rFonts w:ascii="Times New Roman" w:eastAsia="Times New Roman" w:hAnsi="Times New Roman" w:cs="Times New Roman"/>
          <w:bCs/>
          <w:color w:val="000000" w:themeColor="text1"/>
          <w:sz w:val="28"/>
          <w:szCs w:val="28"/>
          <w:lang w:eastAsia="ru-RU"/>
        </w:rPr>
        <w:t>2145-IX</w:t>
      </w:r>
      <w:r w:rsidR="000D4345" w:rsidRPr="00131AE2">
        <w:rPr>
          <w:rFonts w:ascii="Times New Roman" w:eastAsia="Times New Roman" w:hAnsi="Times New Roman" w:cs="Times New Roman"/>
          <w:bCs/>
          <w:color w:val="000000" w:themeColor="text1"/>
          <w:sz w:val="28"/>
          <w:szCs w:val="28"/>
          <w:lang w:val="uk-UA" w:eastAsia="ru-RU"/>
        </w:rPr>
        <w:t xml:space="preserve"> [Електронний ресурс] </w:t>
      </w:r>
      <w:r w:rsidR="00AB716D" w:rsidRPr="00131AE2">
        <w:rPr>
          <w:rFonts w:ascii="Times New Roman" w:eastAsia="Times New Roman" w:hAnsi="Times New Roman" w:cs="Times New Roman"/>
          <w:bCs/>
          <w:color w:val="000000" w:themeColor="text1"/>
          <w:sz w:val="28"/>
          <w:szCs w:val="28"/>
          <w:lang w:val="uk-UA" w:eastAsia="ru-RU"/>
        </w:rPr>
        <w:t>- Режим доступу:</w:t>
      </w:r>
      <w:hyperlink r:id="rId17" w:history="1">
        <w:r w:rsidR="00AB716D" w:rsidRPr="00131AE2">
          <w:rPr>
            <w:rStyle w:val="a4"/>
            <w:rFonts w:ascii="Times New Roman" w:eastAsia="Times New Roman" w:hAnsi="Times New Roman" w:cs="Times New Roman"/>
            <w:bCs/>
            <w:color w:val="000000" w:themeColor="text1"/>
            <w:sz w:val="28"/>
            <w:szCs w:val="28"/>
            <w:u w:val="none"/>
            <w:lang w:eastAsia="ru-RU"/>
          </w:rPr>
          <w:t>https://zakon.rada.gov.ua/laws/show/2145-20</w:t>
        </w:r>
      </w:hyperlink>
      <w:r w:rsidR="004C5617" w:rsidRPr="00131AE2">
        <w:rPr>
          <w:rStyle w:val="a4"/>
          <w:rFonts w:ascii="Times New Roman" w:eastAsia="Times New Roman" w:hAnsi="Times New Roman" w:cs="Times New Roman"/>
          <w:bCs/>
          <w:color w:val="000000" w:themeColor="text1"/>
          <w:sz w:val="28"/>
          <w:szCs w:val="28"/>
          <w:u w:val="none"/>
          <w:lang w:val="uk-UA" w:eastAsia="ru-RU"/>
        </w:rPr>
        <w:t>.</w:t>
      </w:r>
    </w:p>
    <w:p w14:paraId="0A2F4781" w14:textId="77777777" w:rsidR="0091569C" w:rsidRPr="004E74D6" w:rsidRDefault="0091569C" w:rsidP="004E74D6">
      <w:pPr>
        <w:pStyle w:val="a7"/>
        <w:numPr>
          <w:ilvl w:val="0"/>
          <w:numId w:val="8"/>
        </w:numPr>
        <w:spacing w:after="0" w:line="360" w:lineRule="auto"/>
        <w:jc w:val="both"/>
        <w:rPr>
          <w:rStyle w:val="a4"/>
          <w:rFonts w:ascii="Times New Roman" w:hAnsi="Times New Roman" w:cs="Times New Roman"/>
          <w:color w:val="000000" w:themeColor="text1"/>
          <w:sz w:val="28"/>
          <w:szCs w:val="28"/>
          <w:u w:val="none"/>
        </w:rPr>
      </w:pPr>
      <w:bookmarkStart w:id="2" w:name="_Hlk128942873"/>
      <w:r w:rsidRPr="004E74D6">
        <w:rPr>
          <w:rStyle w:val="a4"/>
          <w:rFonts w:ascii="Times New Roman" w:eastAsia="Times New Roman" w:hAnsi="Times New Roman" w:cs="Times New Roman"/>
          <w:bCs/>
          <w:color w:val="000000" w:themeColor="text1"/>
          <w:sz w:val="28"/>
          <w:szCs w:val="28"/>
          <w:u w:val="none"/>
          <w:lang w:eastAsia="ru-RU"/>
        </w:rPr>
        <w:t>Шульга</w:t>
      </w:r>
      <w:r w:rsidRPr="004E74D6">
        <w:rPr>
          <w:rStyle w:val="a4"/>
          <w:rFonts w:ascii="Times New Roman" w:eastAsia="Times New Roman" w:hAnsi="Times New Roman" w:cs="Times New Roman"/>
          <w:bCs/>
          <w:color w:val="000000" w:themeColor="text1"/>
          <w:sz w:val="28"/>
          <w:szCs w:val="28"/>
          <w:u w:val="none"/>
          <w:lang w:val="uk-UA" w:eastAsia="ru-RU"/>
        </w:rPr>
        <w:t>.</w:t>
      </w:r>
      <w:r w:rsidRPr="004E74D6">
        <w:rPr>
          <w:rStyle w:val="a4"/>
          <w:rFonts w:ascii="Times New Roman" w:eastAsia="Times New Roman" w:hAnsi="Times New Roman" w:cs="Times New Roman"/>
          <w:bCs/>
          <w:color w:val="000000" w:themeColor="text1"/>
          <w:sz w:val="28"/>
          <w:szCs w:val="28"/>
          <w:u w:val="none"/>
          <w:lang w:eastAsia="ru-RU"/>
        </w:rPr>
        <w:t>В</w:t>
      </w:r>
      <w:r w:rsidRPr="004E74D6">
        <w:rPr>
          <w:rStyle w:val="a4"/>
          <w:rFonts w:ascii="Times New Roman" w:eastAsia="Times New Roman" w:hAnsi="Times New Roman" w:cs="Times New Roman"/>
          <w:bCs/>
          <w:color w:val="000000" w:themeColor="text1"/>
          <w:sz w:val="28"/>
          <w:szCs w:val="28"/>
          <w:u w:val="none"/>
          <w:lang w:val="uk-UA" w:eastAsia="ru-RU"/>
        </w:rPr>
        <w:t>.</w:t>
      </w:r>
      <w:r w:rsidR="000D4345">
        <w:rPr>
          <w:rStyle w:val="a4"/>
          <w:rFonts w:ascii="Times New Roman" w:eastAsia="Times New Roman" w:hAnsi="Times New Roman" w:cs="Times New Roman"/>
          <w:bCs/>
          <w:color w:val="000000" w:themeColor="text1"/>
          <w:sz w:val="28"/>
          <w:szCs w:val="28"/>
          <w:u w:val="none"/>
          <w:lang w:val="uk-UA" w:eastAsia="ru-RU"/>
        </w:rPr>
        <w:t xml:space="preserve"> </w:t>
      </w:r>
      <w:r w:rsidRPr="004E74D6">
        <w:rPr>
          <w:rStyle w:val="a4"/>
          <w:rFonts w:ascii="Times New Roman" w:eastAsia="Times New Roman" w:hAnsi="Times New Roman" w:cs="Times New Roman"/>
          <w:bCs/>
          <w:color w:val="000000" w:themeColor="text1"/>
          <w:sz w:val="28"/>
          <w:szCs w:val="28"/>
          <w:u w:val="none"/>
          <w:lang w:eastAsia="ru-RU"/>
        </w:rPr>
        <w:t>Підтримка аграрного сектору в умовах воєнного стану: що варто знати?</w:t>
      </w:r>
      <w:r w:rsidRPr="004E74D6">
        <w:rPr>
          <w:rStyle w:val="a4"/>
          <w:rFonts w:ascii="Times New Roman" w:eastAsia="Times New Roman" w:hAnsi="Times New Roman" w:cs="Times New Roman"/>
          <w:bCs/>
          <w:color w:val="000000" w:themeColor="text1"/>
          <w:sz w:val="28"/>
          <w:szCs w:val="28"/>
          <w:u w:val="none"/>
          <w:lang w:val="uk-UA" w:eastAsia="ru-RU"/>
        </w:rPr>
        <w:t>.</w:t>
      </w:r>
      <w:r w:rsidR="000D4345">
        <w:rPr>
          <w:rStyle w:val="a4"/>
          <w:rFonts w:ascii="Times New Roman" w:eastAsia="Times New Roman" w:hAnsi="Times New Roman" w:cs="Times New Roman"/>
          <w:bCs/>
          <w:color w:val="000000" w:themeColor="text1"/>
          <w:sz w:val="28"/>
          <w:szCs w:val="28"/>
          <w:u w:val="none"/>
          <w:lang w:val="uk-UA" w:eastAsia="ru-RU"/>
        </w:rPr>
        <w:t xml:space="preserve"> </w:t>
      </w:r>
      <w:r w:rsidRPr="004E74D6">
        <w:rPr>
          <w:rStyle w:val="a4"/>
          <w:rFonts w:ascii="Times New Roman" w:eastAsia="Times New Roman" w:hAnsi="Times New Roman" w:cs="Times New Roman"/>
          <w:bCs/>
          <w:color w:val="000000" w:themeColor="text1"/>
          <w:sz w:val="28"/>
          <w:szCs w:val="28"/>
          <w:u w:val="none"/>
          <w:lang w:val="uk-UA" w:eastAsia="ru-RU"/>
        </w:rPr>
        <w:t>21.11.22 р.</w:t>
      </w:r>
      <w:r w:rsidRPr="004E74D6">
        <w:rPr>
          <w:color w:val="000000" w:themeColor="text1"/>
        </w:rPr>
        <w:t xml:space="preserve"> </w:t>
      </w:r>
      <w:r w:rsidRPr="004E74D6">
        <w:rPr>
          <w:rStyle w:val="a4"/>
          <w:rFonts w:ascii="Times New Roman" w:eastAsia="Times New Roman" w:hAnsi="Times New Roman" w:cs="Times New Roman"/>
          <w:bCs/>
          <w:color w:val="000000" w:themeColor="text1"/>
          <w:sz w:val="28"/>
          <w:szCs w:val="28"/>
          <w:u w:val="none"/>
          <w:lang w:val="uk-UA" w:eastAsia="ru-RU"/>
        </w:rPr>
        <w:t>Електронний ресурс] - Режим доступу:</w:t>
      </w:r>
      <w:r w:rsidRPr="004E74D6">
        <w:rPr>
          <w:color w:val="000000" w:themeColor="text1"/>
        </w:rPr>
        <w:t xml:space="preserve"> </w:t>
      </w:r>
      <w:hyperlink r:id="rId18" w:history="1">
        <w:r w:rsidR="0063175B" w:rsidRPr="004E74D6">
          <w:rPr>
            <w:rStyle w:val="a4"/>
            <w:rFonts w:ascii="Times New Roman" w:eastAsia="Times New Roman" w:hAnsi="Times New Roman" w:cs="Times New Roman"/>
            <w:bCs/>
            <w:color w:val="000000" w:themeColor="text1"/>
            <w:sz w:val="28"/>
            <w:szCs w:val="28"/>
            <w:u w:val="none"/>
            <w:lang w:val="uk-UA" w:eastAsia="ru-RU"/>
          </w:rPr>
          <w:t>https://jurliga.ligazakon.net/analitycs/213396_pdtrimka-</w:t>
        </w:r>
        <w:r w:rsidR="0063175B" w:rsidRPr="004E74D6">
          <w:rPr>
            <w:rStyle w:val="a4"/>
            <w:rFonts w:ascii="Times New Roman" w:eastAsia="Times New Roman" w:hAnsi="Times New Roman" w:cs="Times New Roman"/>
            <w:bCs/>
            <w:color w:val="000000" w:themeColor="text1"/>
            <w:sz w:val="28"/>
            <w:szCs w:val="28"/>
            <w:u w:val="none"/>
            <w:lang w:val="uk-UA" w:eastAsia="ru-RU"/>
          </w:rPr>
          <w:lastRenderedPageBreak/>
          <w:t>agrarnogo-sektoru-v-umovakh-vonnogo-stanu-shcho-varto-znati</w:t>
        </w:r>
      </w:hyperlink>
      <w:r w:rsidRPr="004E74D6">
        <w:rPr>
          <w:rStyle w:val="a4"/>
          <w:rFonts w:ascii="Times New Roman" w:eastAsia="Times New Roman" w:hAnsi="Times New Roman" w:cs="Times New Roman"/>
          <w:bCs/>
          <w:color w:val="000000" w:themeColor="text1"/>
          <w:sz w:val="28"/>
          <w:szCs w:val="28"/>
          <w:u w:val="none"/>
          <w:lang w:val="uk-UA" w:eastAsia="ru-RU"/>
        </w:rPr>
        <w:t>.</w:t>
      </w:r>
    </w:p>
    <w:bookmarkEnd w:id="2"/>
    <w:p w14:paraId="52D6C3C1" w14:textId="77777777" w:rsidR="004C5617" w:rsidRPr="004E74D6" w:rsidRDefault="004C5617" w:rsidP="004E74D6">
      <w:pPr>
        <w:pStyle w:val="a7"/>
        <w:numPr>
          <w:ilvl w:val="0"/>
          <w:numId w:val="8"/>
        </w:numPr>
        <w:spacing w:after="0" w:line="360" w:lineRule="auto"/>
        <w:jc w:val="both"/>
        <w:rPr>
          <w:rFonts w:ascii="Times New Roman" w:hAnsi="Times New Roman" w:cs="Times New Roman"/>
          <w:color w:val="000000" w:themeColor="text1"/>
          <w:sz w:val="28"/>
          <w:szCs w:val="28"/>
        </w:rPr>
      </w:pPr>
      <w:r w:rsidRPr="004E74D6">
        <w:rPr>
          <w:rFonts w:ascii="Times New Roman" w:eastAsia="Times New Roman" w:hAnsi="Times New Roman" w:cs="Times New Roman"/>
          <w:bCs/>
          <w:color w:val="000000" w:themeColor="text1"/>
          <w:sz w:val="28"/>
          <w:szCs w:val="28"/>
          <w:lang w:eastAsia="ru-RU"/>
        </w:rPr>
        <w:t>Закон України від 12.05.2022 р. № 2247-IX ‹‹Про внесення змін до деяких законодавчих актів України щодо особливостей регулювання земельних відносин в умовах воєнного стану››</w:t>
      </w:r>
      <w:r w:rsidRPr="004E74D6">
        <w:rPr>
          <w:rFonts w:ascii="Times New Roman" w:eastAsia="Times New Roman" w:hAnsi="Times New Roman" w:cs="Times New Roman"/>
          <w:bCs/>
          <w:color w:val="000000" w:themeColor="text1"/>
          <w:sz w:val="28"/>
          <w:szCs w:val="28"/>
          <w:lang w:val="uk-UA" w:eastAsia="ru-RU"/>
        </w:rPr>
        <w:t xml:space="preserve"> від </w:t>
      </w:r>
      <w:r w:rsidRPr="004E74D6">
        <w:rPr>
          <w:rFonts w:ascii="Times New Roman" w:eastAsia="Times New Roman" w:hAnsi="Times New Roman" w:cs="Times New Roman"/>
          <w:bCs/>
          <w:color w:val="000000" w:themeColor="text1"/>
          <w:sz w:val="28"/>
          <w:szCs w:val="28"/>
          <w:lang w:eastAsia="ru-RU"/>
        </w:rPr>
        <w:t>07.06.2022 у Верховна Рада. Закони. [Електронний ресурс] - Режим доступу:</w:t>
      </w:r>
      <w:r w:rsidRPr="004E74D6">
        <w:rPr>
          <w:color w:val="000000" w:themeColor="text1"/>
        </w:rPr>
        <w:t xml:space="preserve"> </w:t>
      </w:r>
      <w:hyperlink r:id="rId19" w:history="1">
        <w:r w:rsidRPr="004E74D6">
          <w:rPr>
            <w:rStyle w:val="a4"/>
            <w:rFonts w:ascii="Times New Roman" w:eastAsia="Times New Roman" w:hAnsi="Times New Roman" w:cs="Times New Roman"/>
            <w:bCs/>
            <w:color w:val="000000" w:themeColor="text1"/>
            <w:sz w:val="28"/>
            <w:szCs w:val="28"/>
            <w:u w:val="none"/>
            <w:lang w:eastAsia="ru-RU"/>
          </w:rPr>
          <w:t>https://document.vobu.ua/doc/13705</w:t>
        </w:r>
      </w:hyperlink>
      <w:r w:rsidRPr="004E74D6">
        <w:rPr>
          <w:rFonts w:ascii="Times New Roman" w:eastAsia="Times New Roman" w:hAnsi="Times New Roman" w:cs="Times New Roman"/>
          <w:bCs/>
          <w:color w:val="000000" w:themeColor="text1"/>
          <w:sz w:val="28"/>
          <w:szCs w:val="28"/>
          <w:lang w:val="uk-UA" w:eastAsia="ru-RU"/>
        </w:rPr>
        <w:t>.</w:t>
      </w:r>
    </w:p>
    <w:p w14:paraId="14209D2E" w14:textId="77777777" w:rsidR="004C5617" w:rsidRPr="0061294D" w:rsidRDefault="004C5617" w:rsidP="0061294D">
      <w:pPr>
        <w:pStyle w:val="a7"/>
        <w:numPr>
          <w:ilvl w:val="0"/>
          <w:numId w:val="8"/>
        </w:numPr>
        <w:spacing w:after="0" w:line="360" w:lineRule="auto"/>
        <w:jc w:val="both"/>
        <w:rPr>
          <w:rFonts w:ascii="Times New Roman" w:hAnsi="Times New Roman" w:cs="Times New Roman"/>
          <w:color w:val="000000" w:themeColor="text1"/>
          <w:sz w:val="28"/>
          <w:szCs w:val="28"/>
        </w:rPr>
      </w:pPr>
      <w:r w:rsidRPr="0061294D">
        <w:rPr>
          <w:rFonts w:ascii="Times New Roman" w:eastAsia="Times New Roman" w:hAnsi="Times New Roman" w:cs="Times New Roman"/>
          <w:bCs/>
          <w:color w:val="000000" w:themeColor="text1"/>
          <w:sz w:val="28"/>
          <w:szCs w:val="28"/>
          <w:lang w:val="uk-UA" w:eastAsia="ru-RU"/>
        </w:rPr>
        <w:t>Присяжнюк Л.</w:t>
      </w:r>
      <w:r w:rsidR="00656667">
        <w:rPr>
          <w:rFonts w:ascii="Times New Roman" w:eastAsia="Times New Roman" w:hAnsi="Times New Roman" w:cs="Times New Roman"/>
          <w:bCs/>
          <w:color w:val="000000" w:themeColor="text1"/>
          <w:sz w:val="28"/>
          <w:szCs w:val="28"/>
          <w:lang w:val="uk-UA" w:eastAsia="ru-RU"/>
        </w:rPr>
        <w:t xml:space="preserve"> </w:t>
      </w:r>
      <w:r w:rsidRPr="0061294D">
        <w:rPr>
          <w:rFonts w:ascii="Times New Roman" w:eastAsia="Times New Roman" w:hAnsi="Times New Roman" w:cs="Times New Roman"/>
          <w:bCs/>
          <w:color w:val="000000" w:themeColor="text1"/>
          <w:sz w:val="28"/>
          <w:szCs w:val="28"/>
          <w:lang w:eastAsia="ru-RU"/>
        </w:rPr>
        <w:t>Агровиробники, що постраждали від війни, зможуть отримати державну допомогу до 530 тис. грн</w:t>
      </w:r>
      <w:r w:rsidRPr="0061294D">
        <w:rPr>
          <w:rFonts w:ascii="Times New Roman" w:eastAsia="Times New Roman" w:hAnsi="Times New Roman" w:cs="Times New Roman"/>
          <w:bCs/>
          <w:color w:val="000000" w:themeColor="text1"/>
          <w:sz w:val="28"/>
          <w:szCs w:val="28"/>
          <w:lang w:val="uk-UA" w:eastAsia="ru-RU"/>
        </w:rPr>
        <w:t>.</w:t>
      </w:r>
      <w:r w:rsidRPr="0061294D">
        <w:rPr>
          <w:rFonts w:ascii="Times New Roman" w:hAnsi="Times New Roman" w:cs="Times New Roman"/>
          <w:color w:val="000000" w:themeColor="text1"/>
          <w:sz w:val="28"/>
          <w:szCs w:val="28"/>
          <w:shd w:val="clear" w:color="auto" w:fill="FFFFFF"/>
        </w:rPr>
        <w:t xml:space="preserve"> </w:t>
      </w:r>
      <w:r w:rsidRPr="0061294D">
        <w:rPr>
          <w:rFonts w:ascii="Times New Roman" w:hAnsi="Times New Roman" w:cs="Times New Roman"/>
          <w:color w:val="000000" w:themeColor="text1"/>
          <w:sz w:val="28"/>
          <w:szCs w:val="28"/>
          <w:shd w:val="clear" w:color="auto" w:fill="FFFFFF"/>
          <w:lang w:val="uk-UA"/>
        </w:rPr>
        <w:t>від</w:t>
      </w:r>
      <w:r w:rsidRPr="0061294D">
        <w:rPr>
          <w:rFonts w:ascii="Arial" w:hAnsi="Arial" w:cs="Arial"/>
          <w:color w:val="000000" w:themeColor="text1"/>
          <w:sz w:val="18"/>
          <w:szCs w:val="18"/>
          <w:shd w:val="clear" w:color="auto" w:fill="FFFFFF"/>
          <w:lang w:val="uk-UA"/>
        </w:rPr>
        <w:t xml:space="preserve"> </w:t>
      </w:r>
      <w:r w:rsidRPr="0061294D">
        <w:rPr>
          <w:rFonts w:ascii="Times New Roman" w:hAnsi="Times New Roman" w:cs="Times New Roman"/>
          <w:color w:val="000000" w:themeColor="text1"/>
          <w:sz w:val="28"/>
          <w:szCs w:val="28"/>
          <w:shd w:val="clear" w:color="auto" w:fill="FFFFFF"/>
        </w:rPr>
        <w:t>17 серпня 2022</w:t>
      </w:r>
      <w:r w:rsidRPr="0061294D">
        <w:rPr>
          <w:rFonts w:ascii="Times New Roman" w:hAnsi="Times New Roman" w:cs="Times New Roman"/>
          <w:color w:val="000000" w:themeColor="text1"/>
          <w:sz w:val="28"/>
          <w:szCs w:val="28"/>
          <w:shd w:val="clear" w:color="auto" w:fill="FFFFFF"/>
          <w:lang w:val="uk-UA"/>
        </w:rPr>
        <w:t xml:space="preserve"> </w:t>
      </w:r>
      <w:r w:rsidRPr="0061294D">
        <w:rPr>
          <w:rFonts w:ascii="Times New Roman" w:hAnsi="Times New Roman" w:cs="Times New Roman"/>
          <w:color w:val="000000" w:themeColor="text1"/>
          <w:sz w:val="28"/>
          <w:szCs w:val="28"/>
          <w:shd w:val="clear" w:color="auto" w:fill="FFFFFF"/>
        </w:rPr>
        <w:t>р.</w:t>
      </w:r>
      <w:r w:rsidR="0091569C" w:rsidRPr="0061294D">
        <w:rPr>
          <w:color w:val="000000" w:themeColor="text1"/>
        </w:rPr>
        <w:t xml:space="preserve"> </w:t>
      </w:r>
      <w:r w:rsidR="0061294D" w:rsidRPr="0061294D">
        <w:rPr>
          <w:rFonts w:ascii="Times New Roman" w:hAnsi="Times New Roman" w:cs="Times New Roman"/>
          <w:color w:val="000000" w:themeColor="text1"/>
          <w:sz w:val="28"/>
          <w:szCs w:val="28"/>
          <w:shd w:val="clear" w:color="auto" w:fill="FFFFFF"/>
        </w:rPr>
        <w:t>[Електронний ресурс] -</w:t>
      </w:r>
      <w:r w:rsidR="0091569C" w:rsidRPr="0061294D">
        <w:rPr>
          <w:rFonts w:ascii="Times New Roman" w:hAnsi="Times New Roman" w:cs="Times New Roman"/>
          <w:color w:val="000000" w:themeColor="text1"/>
          <w:sz w:val="28"/>
          <w:szCs w:val="28"/>
          <w:shd w:val="clear" w:color="auto" w:fill="FFFFFF"/>
        </w:rPr>
        <w:t>Режим доступу:</w:t>
      </w:r>
      <w:r w:rsidR="0091569C" w:rsidRPr="0061294D">
        <w:rPr>
          <w:color w:val="000000" w:themeColor="text1"/>
        </w:rPr>
        <w:t xml:space="preserve"> </w:t>
      </w:r>
      <w:hyperlink r:id="rId20" w:history="1">
        <w:r w:rsidR="0091569C" w:rsidRPr="0061294D">
          <w:rPr>
            <w:rStyle w:val="a4"/>
            <w:rFonts w:ascii="Times New Roman" w:hAnsi="Times New Roman" w:cs="Times New Roman"/>
            <w:color w:val="000000" w:themeColor="text1"/>
            <w:sz w:val="28"/>
            <w:szCs w:val="28"/>
            <w:u w:val="none"/>
            <w:shd w:val="clear" w:color="auto" w:fill="FFFFFF"/>
          </w:rPr>
          <w:t>https://biz.ligazakon.net/news/213293_agrovirobniki-shcho-postrazhdali-vd-vyni-zmozhut-otrimati-derzhavnu-dopomogu-do-530-tis-grn</w:t>
        </w:r>
      </w:hyperlink>
      <w:r w:rsidR="0091569C" w:rsidRPr="0061294D">
        <w:rPr>
          <w:rFonts w:ascii="Times New Roman" w:hAnsi="Times New Roman" w:cs="Times New Roman"/>
          <w:color w:val="000000" w:themeColor="text1"/>
          <w:sz w:val="28"/>
          <w:szCs w:val="28"/>
          <w:shd w:val="clear" w:color="auto" w:fill="FFFFFF"/>
          <w:lang w:val="uk-UA"/>
        </w:rPr>
        <w:t>.</w:t>
      </w:r>
    </w:p>
    <w:p w14:paraId="423AADED" w14:textId="77777777" w:rsidR="0091569C" w:rsidRPr="00B20BCF" w:rsidRDefault="0091569C" w:rsidP="0063175B">
      <w:pPr>
        <w:pStyle w:val="a7"/>
        <w:spacing w:line="360" w:lineRule="auto"/>
        <w:ind w:left="1428"/>
        <w:jc w:val="both"/>
        <w:rPr>
          <w:rFonts w:ascii="Times New Roman" w:eastAsia="Times New Roman" w:hAnsi="Times New Roman" w:cs="Times New Roman"/>
          <w:bCs/>
          <w:color w:val="000000" w:themeColor="text1"/>
          <w:sz w:val="28"/>
          <w:szCs w:val="28"/>
          <w:lang w:eastAsia="ru-RU"/>
        </w:rPr>
      </w:pPr>
    </w:p>
    <w:sectPr w:rsidR="0091569C" w:rsidRPr="00B20BCF">
      <w:pgSz w:w="11906" w:h="16838"/>
      <w:pgMar w:top="1134" w:right="850" w:bottom="1134"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 w:author="chukin.mykhailo@gymn-uman.net" w:date="2023-03-05T21:08:00Z" w:initials="cu">
    <w:p w14:paraId="270AAE33" w14:textId="70CDECEE" w:rsidR="00131AE2" w:rsidRPr="00131AE2" w:rsidRDefault="00131AE2">
      <w:pPr>
        <w:pStyle w:val="a9"/>
        <w:rPr>
          <w:lang w:val="uk-UA"/>
        </w:rPr>
      </w:pPr>
      <w:r>
        <w:rPr>
          <w:rStyle w:val="a8"/>
        </w:rPr>
        <w:annotationRef/>
      </w:r>
      <w:r>
        <w:rPr>
          <w:lang w:val="uk-UA"/>
        </w:rPr>
        <w:t>а</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270AAE3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7AF8352" w16cex:dateUtc="2023-03-05T19: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70AAE33" w16cid:durableId="27AF835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6252617"/>
    <w:multiLevelType w:val="multilevel"/>
    <w:tmpl w:val="CE0C38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7C9659D"/>
    <w:multiLevelType w:val="hybridMultilevel"/>
    <w:tmpl w:val="B02AE4C0"/>
    <w:lvl w:ilvl="0" w:tplc="79ECDCF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B3234E6"/>
    <w:multiLevelType w:val="multilevel"/>
    <w:tmpl w:val="3C54C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CBC27C8"/>
    <w:multiLevelType w:val="hybridMultilevel"/>
    <w:tmpl w:val="B25ACF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D663DFB"/>
    <w:multiLevelType w:val="hybridMultilevel"/>
    <w:tmpl w:val="096CB0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F9B6672"/>
    <w:multiLevelType w:val="hybridMultilevel"/>
    <w:tmpl w:val="0BCE561A"/>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6" w15:restartNumberingAfterBreak="0">
    <w:nsid w:val="4B9726D1"/>
    <w:multiLevelType w:val="hybridMultilevel"/>
    <w:tmpl w:val="D8F003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B6D7380"/>
    <w:multiLevelType w:val="multilevel"/>
    <w:tmpl w:val="900C9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7"/>
  </w:num>
  <w:num w:numId="3">
    <w:abstractNumId w:val="1"/>
  </w:num>
  <w:num w:numId="4">
    <w:abstractNumId w:val="5"/>
  </w:num>
  <w:num w:numId="5">
    <w:abstractNumId w:val="0"/>
  </w:num>
  <w:num w:numId="6">
    <w:abstractNumId w:val="3"/>
  </w:num>
  <w:num w:numId="7">
    <w:abstractNumId w:val="4"/>
  </w:num>
  <w:num w:numId="8">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chukin.mykhailo@gymn-uman.net">
    <w15:presenceInfo w15:providerId="Windows Live" w15:userId="cdbede2bfe3134a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63EC"/>
    <w:rsid w:val="0004163D"/>
    <w:rsid w:val="000D4345"/>
    <w:rsid w:val="00131AE2"/>
    <w:rsid w:val="001B5C69"/>
    <w:rsid w:val="001B6267"/>
    <w:rsid w:val="001F3D24"/>
    <w:rsid w:val="00287933"/>
    <w:rsid w:val="00296A7F"/>
    <w:rsid w:val="002976A8"/>
    <w:rsid w:val="002F69BA"/>
    <w:rsid w:val="0034684B"/>
    <w:rsid w:val="00392AFE"/>
    <w:rsid w:val="00431C27"/>
    <w:rsid w:val="00481A09"/>
    <w:rsid w:val="004B65A5"/>
    <w:rsid w:val="004C5617"/>
    <w:rsid w:val="004E74D6"/>
    <w:rsid w:val="005363EC"/>
    <w:rsid w:val="00544ACD"/>
    <w:rsid w:val="005A2437"/>
    <w:rsid w:val="005B47C6"/>
    <w:rsid w:val="005C20A4"/>
    <w:rsid w:val="005F3DB8"/>
    <w:rsid w:val="0061294D"/>
    <w:rsid w:val="0063175B"/>
    <w:rsid w:val="0063399C"/>
    <w:rsid w:val="00656667"/>
    <w:rsid w:val="00681553"/>
    <w:rsid w:val="007B078E"/>
    <w:rsid w:val="007C2CD4"/>
    <w:rsid w:val="007C406D"/>
    <w:rsid w:val="008039BB"/>
    <w:rsid w:val="00817567"/>
    <w:rsid w:val="00872B30"/>
    <w:rsid w:val="008B52B8"/>
    <w:rsid w:val="008C4773"/>
    <w:rsid w:val="009064D2"/>
    <w:rsid w:val="0091569C"/>
    <w:rsid w:val="00930F2C"/>
    <w:rsid w:val="009360EF"/>
    <w:rsid w:val="009D4744"/>
    <w:rsid w:val="00A06CAA"/>
    <w:rsid w:val="00A739DC"/>
    <w:rsid w:val="00AB716D"/>
    <w:rsid w:val="00AC74B0"/>
    <w:rsid w:val="00B20BCF"/>
    <w:rsid w:val="00C71F7D"/>
    <w:rsid w:val="00C83CAB"/>
    <w:rsid w:val="00CA6A89"/>
    <w:rsid w:val="00CE3D24"/>
    <w:rsid w:val="00D03A72"/>
    <w:rsid w:val="00D2337A"/>
    <w:rsid w:val="00D32F19"/>
    <w:rsid w:val="00DC5E09"/>
    <w:rsid w:val="00DE42E1"/>
    <w:rsid w:val="00EB38F1"/>
    <w:rsid w:val="00F40391"/>
    <w:rsid w:val="00F815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6FDCFA"/>
  <w15:chartTrackingRefBased/>
  <w15:docId w15:val="{40E571F2-B5B9-4B04-833A-B962F6C59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363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5363EC"/>
    <w:rPr>
      <w:color w:val="0563C1" w:themeColor="hyperlink"/>
      <w:u w:val="single"/>
    </w:rPr>
  </w:style>
  <w:style w:type="paragraph" w:styleId="a5">
    <w:name w:val="Subtitle"/>
    <w:basedOn w:val="a"/>
    <w:next w:val="a"/>
    <w:link w:val="a6"/>
    <w:uiPriority w:val="11"/>
    <w:qFormat/>
    <w:rsid w:val="007B078E"/>
    <w:pPr>
      <w:numPr>
        <w:ilvl w:val="1"/>
      </w:numPr>
    </w:pPr>
    <w:rPr>
      <w:rFonts w:eastAsiaTheme="minorEastAsia"/>
      <w:color w:val="5A5A5A" w:themeColor="text1" w:themeTint="A5"/>
      <w:spacing w:val="15"/>
    </w:rPr>
  </w:style>
  <w:style w:type="character" w:customStyle="1" w:styleId="a6">
    <w:name w:val="Подзаголовок Знак"/>
    <w:basedOn w:val="a0"/>
    <w:link w:val="a5"/>
    <w:uiPriority w:val="11"/>
    <w:rsid w:val="007B078E"/>
    <w:rPr>
      <w:rFonts w:eastAsiaTheme="minorEastAsia"/>
      <w:color w:val="5A5A5A" w:themeColor="text1" w:themeTint="A5"/>
      <w:spacing w:val="15"/>
    </w:rPr>
  </w:style>
  <w:style w:type="paragraph" w:styleId="a7">
    <w:name w:val="List Paragraph"/>
    <w:basedOn w:val="a"/>
    <w:uiPriority w:val="34"/>
    <w:qFormat/>
    <w:rsid w:val="00481A09"/>
    <w:pPr>
      <w:ind w:left="720"/>
      <w:contextualSpacing/>
    </w:pPr>
  </w:style>
  <w:style w:type="character" w:styleId="a8">
    <w:name w:val="annotation reference"/>
    <w:basedOn w:val="a0"/>
    <w:uiPriority w:val="99"/>
    <w:semiHidden/>
    <w:unhideWhenUsed/>
    <w:rsid w:val="00131AE2"/>
    <w:rPr>
      <w:sz w:val="16"/>
      <w:szCs w:val="16"/>
    </w:rPr>
  </w:style>
  <w:style w:type="paragraph" w:styleId="a9">
    <w:name w:val="annotation text"/>
    <w:basedOn w:val="a"/>
    <w:link w:val="aa"/>
    <w:uiPriority w:val="99"/>
    <w:semiHidden/>
    <w:unhideWhenUsed/>
    <w:rsid w:val="00131AE2"/>
    <w:pPr>
      <w:spacing w:line="240" w:lineRule="auto"/>
    </w:pPr>
    <w:rPr>
      <w:sz w:val="20"/>
      <w:szCs w:val="20"/>
    </w:rPr>
  </w:style>
  <w:style w:type="character" w:customStyle="1" w:styleId="aa">
    <w:name w:val="Текст примечания Знак"/>
    <w:basedOn w:val="a0"/>
    <w:link w:val="a9"/>
    <w:uiPriority w:val="99"/>
    <w:semiHidden/>
    <w:rsid w:val="00131AE2"/>
    <w:rPr>
      <w:sz w:val="20"/>
      <w:szCs w:val="20"/>
    </w:rPr>
  </w:style>
  <w:style w:type="paragraph" w:styleId="ab">
    <w:name w:val="annotation subject"/>
    <w:basedOn w:val="a9"/>
    <w:next w:val="a9"/>
    <w:link w:val="ac"/>
    <w:uiPriority w:val="99"/>
    <w:semiHidden/>
    <w:unhideWhenUsed/>
    <w:rsid w:val="00131AE2"/>
    <w:rPr>
      <w:b/>
      <w:bCs/>
    </w:rPr>
  </w:style>
  <w:style w:type="character" w:customStyle="1" w:styleId="ac">
    <w:name w:val="Тема примечания Знак"/>
    <w:basedOn w:val="aa"/>
    <w:link w:val="ab"/>
    <w:uiPriority w:val="99"/>
    <w:semiHidden/>
    <w:rsid w:val="00131AE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8268957">
      <w:bodyDiv w:val="1"/>
      <w:marLeft w:val="0"/>
      <w:marRight w:val="0"/>
      <w:marTop w:val="0"/>
      <w:marBottom w:val="0"/>
      <w:divBdr>
        <w:top w:val="none" w:sz="0" w:space="0" w:color="auto"/>
        <w:left w:val="none" w:sz="0" w:space="0" w:color="auto"/>
        <w:bottom w:val="none" w:sz="0" w:space="0" w:color="auto"/>
        <w:right w:val="none" w:sz="0" w:space="0" w:color="auto"/>
      </w:divBdr>
    </w:div>
    <w:div w:id="529296681">
      <w:bodyDiv w:val="1"/>
      <w:marLeft w:val="0"/>
      <w:marRight w:val="0"/>
      <w:marTop w:val="0"/>
      <w:marBottom w:val="0"/>
      <w:divBdr>
        <w:top w:val="none" w:sz="0" w:space="0" w:color="auto"/>
        <w:left w:val="none" w:sz="0" w:space="0" w:color="auto"/>
        <w:bottom w:val="none" w:sz="0" w:space="0" w:color="auto"/>
        <w:right w:val="none" w:sz="0" w:space="0" w:color="auto"/>
      </w:divBdr>
    </w:div>
    <w:div w:id="654262601">
      <w:bodyDiv w:val="1"/>
      <w:marLeft w:val="0"/>
      <w:marRight w:val="0"/>
      <w:marTop w:val="0"/>
      <w:marBottom w:val="0"/>
      <w:divBdr>
        <w:top w:val="none" w:sz="0" w:space="0" w:color="auto"/>
        <w:left w:val="none" w:sz="0" w:space="0" w:color="auto"/>
        <w:bottom w:val="none" w:sz="0" w:space="0" w:color="auto"/>
        <w:right w:val="none" w:sz="0" w:space="0" w:color="auto"/>
      </w:divBdr>
      <w:divsChild>
        <w:div w:id="1419332698">
          <w:marLeft w:val="0"/>
          <w:marRight w:val="240"/>
          <w:marTop w:val="0"/>
          <w:marBottom w:val="0"/>
          <w:divBdr>
            <w:top w:val="none" w:sz="0" w:space="0" w:color="auto"/>
            <w:left w:val="none" w:sz="0" w:space="0" w:color="auto"/>
            <w:bottom w:val="none" w:sz="0" w:space="0" w:color="auto"/>
            <w:right w:val="none" w:sz="0" w:space="0" w:color="auto"/>
          </w:divBdr>
          <w:divsChild>
            <w:div w:id="1934583508">
              <w:marLeft w:val="0"/>
              <w:marRight w:val="90"/>
              <w:marTop w:val="0"/>
              <w:marBottom w:val="0"/>
              <w:divBdr>
                <w:top w:val="none" w:sz="0" w:space="0" w:color="auto"/>
                <w:left w:val="none" w:sz="0" w:space="0" w:color="auto"/>
                <w:bottom w:val="none" w:sz="0" w:space="0" w:color="auto"/>
                <w:right w:val="none" w:sz="0" w:space="0" w:color="auto"/>
              </w:divBdr>
            </w:div>
            <w:div w:id="205731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7561688">
      <w:bodyDiv w:val="1"/>
      <w:marLeft w:val="0"/>
      <w:marRight w:val="0"/>
      <w:marTop w:val="0"/>
      <w:marBottom w:val="0"/>
      <w:divBdr>
        <w:top w:val="none" w:sz="0" w:space="0" w:color="auto"/>
        <w:left w:val="none" w:sz="0" w:space="0" w:color="auto"/>
        <w:bottom w:val="none" w:sz="0" w:space="0" w:color="auto"/>
        <w:right w:val="none" w:sz="0" w:space="0" w:color="auto"/>
      </w:divBdr>
    </w:div>
    <w:div w:id="1321032636">
      <w:bodyDiv w:val="1"/>
      <w:marLeft w:val="0"/>
      <w:marRight w:val="0"/>
      <w:marTop w:val="0"/>
      <w:marBottom w:val="0"/>
      <w:divBdr>
        <w:top w:val="none" w:sz="0" w:space="0" w:color="auto"/>
        <w:left w:val="none" w:sz="0" w:space="0" w:color="auto"/>
        <w:bottom w:val="none" w:sz="0" w:space="0" w:color="auto"/>
        <w:right w:val="none" w:sz="0" w:space="0" w:color="auto"/>
      </w:divBdr>
    </w:div>
    <w:div w:id="1611469988">
      <w:bodyDiv w:val="1"/>
      <w:marLeft w:val="0"/>
      <w:marRight w:val="0"/>
      <w:marTop w:val="0"/>
      <w:marBottom w:val="0"/>
      <w:divBdr>
        <w:top w:val="none" w:sz="0" w:space="0" w:color="auto"/>
        <w:left w:val="none" w:sz="0" w:space="0" w:color="auto"/>
        <w:bottom w:val="none" w:sz="0" w:space="0" w:color="auto"/>
        <w:right w:val="none" w:sz="0" w:space="0" w:color="auto"/>
      </w:divBdr>
    </w:div>
    <w:div w:id="1700204095">
      <w:bodyDiv w:val="1"/>
      <w:marLeft w:val="0"/>
      <w:marRight w:val="0"/>
      <w:marTop w:val="0"/>
      <w:marBottom w:val="0"/>
      <w:divBdr>
        <w:top w:val="none" w:sz="0" w:space="0" w:color="auto"/>
        <w:left w:val="none" w:sz="0" w:space="0" w:color="auto"/>
        <w:bottom w:val="none" w:sz="0" w:space="0" w:color="auto"/>
        <w:right w:val="none" w:sz="0" w:space="0" w:color="auto"/>
      </w:divBdr>
    </w:div>
    <w:div w:id="1729299515">
      <w:bodyDiv w:val="1"/>
      <w:marLeft w:val="0"/>
      <w:marRight w:val="0"/>
      <w:marTop w:val="0"/>
      <w:marBottom w:val="0"/>
      <w:divBdr>
        <w:top w:val="none" w:sz="0" w:space="0" w:color="auto"/>
        <w:left w:val="none" w:sz="0" w:space="0" w:color="auto"/>
        <w:bottom w:val="none" w:sz="0" w:space="0" w:color="auto"/>
        <w:right w:val="none" w:sz="0" w:space="0" w:color="auto"/>
      </w:divBdr>
    </w:div>
    <w:div w:id="1828400766">
      <w:bodyDiv w:val="1"/>
      <w:marLeft w:val="0"/>
      <w:marRight w:val="0"/>
      <w:marTop w:val="0"/>
      <w:marBottom w:val="0"/>
      <w:divBdr>
        <w:top w:val="none" w:sz="0" w:space="0" w:color="auto"/>
        <w:left w:val="none" w:sz="0" w:space="0" w:color="auto"/>
        <w:bottom w:val="none" w:sz="0" w:space="0" w:color="auto"/>
        <w:right w:val="none" w:sz="0" w:space="0" w:color="auto"/>
      </w:divBdr>
    </w:div>
    <w:div w:id="1893730194">
      <w:bodyDiv w:val="1"/>
      <w:marLeft w:val="0"/>
      <w:marRight w:val="0"/>
      <w:marTop w:val="0"/>
      <w:marBottom w:val="0"/>
      <w:divBdr>
        <w:top w:val="none" w:sz="0" w:space="0" w:color="auto"/>
        <w:left w:val="none" w:sz="0" w:space="0" w:color="auto"/>
        <w:bottom w:val="none" w:sz="0" w:space="0" w:color="auto"/>
        <w:right w:val="none" w:sz="0" w:space="0" w:color="auto"/>
      </w:divBdr>
    </w:div>
    <w:div w:id="2025281202">
      <w:bodyDiv w:val="1"/>
      <w:marLeft w:val="0"/>
      <w:marRight w:val="0"/>
      <w:marTop w:val="0"/>
      <w:marBottom w:val="0"/>
      <w:divBdr>
        <w:top w:val="none" w:sz="0" w:space="0" w:color="auto"/>
        <w:left w:val="none" w:sz="0" w:space="0" w:color="auto"/>
        <w:bottom w:val="none" w:sz="0" w:space="0" w:color="auto"/>
        <w:right w:val="none" w:sz="0" w:space="0" w:color="auto"/>
      </w:divBdr>
    </w:div>
    <w:div w:id="2049180707">
      <w:bodyDiv w:val="1"/>
      <w:marLeft w:val="0"/>
      <w:marRight w:val="0"/>
      <w:marTop w:val="0"/>
      <w:marBottom w:val="0"/>
      <w:divBdr>
        <w:top w:val="none" w:sz="0" w:space="0" w:color="auto"/>
        <w:left w:val="none" w:sz="0" w:space="0" w:color="auto"/>
        <w:bottom w:val="none" w:sz="0" w:space="0" w:color="auto"/>
        <w:right w:val="none" w:sz="0" w:space="0" w:color="auto"/>
      </w:divBdr>
      <w:divsChild>
        <w:div w:id="555362181">
          <w:marLeft w:val="0"/>
          <w:marRight w:val="0"/>
          <w:marTop w:val="0"/>
          <w:marBottom w:val="450"/>
          <w:divBdr>
            <w:top w:val="none" w:sz="0" w:space="0" w:color="auto"/>
            <w:left w:val="none" w:sz="0" w:space="0" w:color="auto"/>
            <w:bottom w:val="none" w:sz="0" w:space="0" w:color="auto"/>
            <w:right w:val="none" w:sz="0" w:space="0" w:color="auto"/>
          </w:divBdr>
          <w:divsChild>
            <w:div w:id="449788823">
              <w:marLeft w:val="0"/>
              <w:marRight w:val="0"/>
              <w:marTop w:val="0"/>
              <w:marBottom w:val="0"/>
              <w:divBdr>
                <w:top w:val="none" w:sz="0" w:space="0" w:color="auto"/>
                <w:left w:val="single" w:sz="48" w:space="26" w:color="00195C"/>
                <w:bottom w:val="none" w:sz="0" w:space="0" w:color="auto"/>
                <w:right w:val="none" w:sz="0" w:space="0" w:color="auto"/>
              </w:divBdr>
            </w:div>
          </w:divsChild>
        </w:div>
        <w:div w:id="999774418">
          <w:marLeft w:val="0"/>
          <w:marRight w:val="0"/>
          <w:marTop w:val="0"/>
          <w:marBottom w:val="450"/>
          <w:divBdr>
            <w:top w:val="none" w:sz="0" w:space="0" w:color="auto"/>
            <w:left w:val="none" w:sz="0" w:space="0" w:color="auto"/>
            <w:bottom w:val="none" w:sz="0" w:space="0" w:color="auto"/>
            <w:right w:val="none" w:sz="0" w:space="0" w:color="auto"/>
          </w:divBdr>
          <w:divsChild>
            <w:div w:id="1581602123">
              <w:marLeft w:val="0"/>
              <w:marRight w:val="0"/>
              <w:marTop w:val="0"/>
              <w:marBottom w:val="0"/>
              <w:divBdr>
                <w:top w:val="none" w:sz="0" w:space="0" w:color="auto"/>
                <w:left w:val="none" w:sz="0" w:space="0" w:color="auto"/>
                <w:bottom w:val="none" w:sz="0" w:space="0" w:color="auto"/>
                <w:right w:val="none" w:sz="0" w:space="0" w:color="auto"/>
              </w:divBdr>
              <w:divsChild>
                <w:div w:id="779104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784824">
          <w:marLeft w:val="0"/>
          <w:marRight w:val="0"/>
          <w:marTop w:val="0"/>
          <w:marBottom w:val="450"/>
          <w:divBdr>
            <w:top w:val="none" w:sz="0" w:space="0" w:color="auto"/>
            <w:left w:val="none" w:sz="0" w:space="0" w:color="auto"/>
            <w:bottom w:val="none" w:sz="0" w:space="0" w:color="auto"/>
            <w:right w:val="none" w:sz="0" w:space="0" w:color="auto"/>
          </w:divBdr>
          <w:divsChild>
            <w:div w:id="520317251">
              <w:marLeft w:val="0"/>
              <w:marRight w:val="0"/>
              <w:marTop w:val="0"/>
              <w:marBottom w:val="0"/>
              <w:divBdr>
                <w:top w:val="none" w:sz="0" w:space="0" w:color="auto"/>
                <w:left w:val="single" w:sz="48" w:space="26" w:color="00195C"/>
                <w:bottom w:val="none" w:sz="0" w:space="0" w:color="auto"/>
                <w:right w:val="none" w:sz="0" w:space="0" w:color="auto"/>
              </w:divBdr>
            </w:div>
          </w:divsChild>
        </w:div>
        <w:div w:id="308441208">
          <w:marLeft w:val="0"/>
          <w:marRight w:val="0"/>
          <w:marTop w:val="0"/>
          <w:marBottom w:val="450"/>
          <w:divBdr>
            <w:top w:val="none" w:sz="0" w:space="0" w:color="auto"/>
            <w:left w:val="none" w:sz="0" w:space="0" w:color="auto"/>
            <w:bottom w:val="none" w:sz="0" w:space="0" w:color="auto"/>
            <w:right w:val="none" w:sz="0" w:space="0" w:color="auto"/>
          </w:divBdr>
          <w:divsChild>
            <w:div w:id="115296575">
              <w:marLeft w:val="0"/>
              <w:marRight w:val="0"/>
              <w:marTop w:val="0"/>
              <w:marBottom w:val="0"/>
              <w:divBdr>
                <w:top w:val="none" w:sz="0" w:space="0" w:color="auto"/>
                <w:left w:val="none" w:sz="0" w:space="0" w:color="auto"/>
                <w:bottom w:val="none" w:sz="0" w:space="0" w:color="auto"/>
                <w:right w:val="none" w:sz="0" w:space="0" w:color="auto"/>
              </w:divBdr>
              <w:divsChild>
                <w:div w:id="1126970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805607">
          <w:marLeft w:val="0"/>
          <w:marRight w:val="0"/>
          <w:marTop w:val="0"/>
          <w:marBottom w:val="450"/>
          <w:divBdr>
            <w:top w:val="none" w:sz="0" w:space="0" w:color="auto"/>
            <w:left w:val="none" w:sz="0" w:space="0" w:color="auto"/>
            <w:bottom w:val="none" w:sz="0" w:space="0" w:color="auto"/>
            <w:right w:val="none" w:sz="0" w:space="0" w:color="auto"/>
          </w:divBdr>
          <w:divsChild>
            <w:div w:id="1582914019">
              <w:marLeft w:val="0"/>
              <w:marRight w:val="0"/>
              <w:marTop w:val="0"/>
              <w:marBottom w:val="0"/>
              <w:divBdr>
                <w:top w:val="none" w:sz="0" w:space="0" w:color="auto"/>
                <w:left w:val="single" w:sz="48" w:space="26" w:color="00195C"/>
                <w:bottom w:val="none" w:sz="0" w:space="0" w:color="auto"/>
                <w:right w:val="none" w:sz="0" w:space="0" w:color="auto"/>
              </w:divBdr>
            </w:div>
          </w:divsChild>
        </w:div>
        <w:div w:id="524638551">
          <w:marLeft w:val="0"/>
          <w:marRight w:val="0"/>
          <w:marTop w:val="0"/>
          <w:marBottom w:val="450"/>
          <w:divBdr>
            <w:top w:val="none" w:sz="0" w:space="0" w:color="auto"/>
            <w:left w:val="none" w:sz="0" w:space="0" w:color="auto"/>
            <w:bottom w:val="none" w:sz="0" w:space="0" w:color="auto"/>
            <w:right w:val="none" w:sz="0" w:space="0" w:color="auto"/>
          </w:divBdr>
          <w:divsChild>
            <w:div w:id="974942864">
              <w:marLeft w:val="0"/>
              <w:marRight w:val="0"/>
              <w:marTop w:val="0"/>
              <w:marBottom w:val="0"/>
              <w:divBdr>
                <w:top w:val="none" w:sz="0" w:space="0" w:color="auto"/>
                <w:left w:val="none" w:sz="0" w:space="0" w:color="auto"/>
                <w:bottom w:val="none" w:sz="0" w:space="0" w:color="auto"/>
                <w:right w:val="none" w:sz="0" w:space="0" w:color="auto"/>
              </w:divBdr>
              <w:divsChild>
                <w:div w:id="141377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520225">
          <w:marLeft w:val="0"/>
          <w:marRight w:val="0"/>
          <w:marTop w:val="0"/>
          <w:marBottom w:val="450"/>
          <w:divBdr>
            <w:top w:val="none" w:sz="0" w:space="0" w:color="auto"/>
            <w:left w:val="none" w:sz="0" w:space="0" w:color="auto"/>
            <w:bottom w:val="none" w:sz="0" w:space="0" w:color="auto"/>
            <w:right w:val="none" w:sz="0" w:space="0" w:color="auto"/>
          </w:divBdr>
          <w:divsChild>
            <w:div w:id="1979140841">
              <w:marLeft w:val="0"/>
              <w:marRight w:val="0"/>
              <w:marTop w:val="0"/>
              <w:marBottom w:val="0"/>
              <w:divBdr>
                <w:top w:val="none" w:sz="0" w:space="0" w:color="auto"/>
                <w:left w:val="single" w:sz="48" w:space="26" w:color="00195C"/>
                <w:bottom w:val="none" w:sz="0" w:space="0" w:color="auto"/>
                <w:right w:val="none" w:sz="0" w:space="0" w:color="auto"/>
              </w:divBdr>
            </w:div>
          </w:divsChild>
        </w:div>
        <w:div w:id="933434825">
          <w:marLeft w:val="0"/>
          <w:marRight w:val="0"/>
          <w:marTop w:val="0"/>
          <w:marBottom w:val="450"/>
          <w:divBdr>
            <w:top w:val="none" w:sz="0" w:space="0" w:color="auto"/>
            <w:left w:val="none" w:sz="0" w:space="0" w:color="auto"/>
            <w:bottom w:val="none" w:sz="0" w:space="0" w:color="auto"/>
            <w:right w:val="none" w:sz="0" w:space="0" w:color="auto"/>
          </w:divBdr>
          <w:divsChild>
            <w:div w:id="1598951196">
              <w:marLeft w:val="0"/>
              <w:marRight w:val="0"/>
              <w:marTop w:val="0"/>
              <w:marBottom w:val="0"/>
              <w:divBdr>
                <w:top w:val="none" w:sz="0" w:space="0" w:color="auto"/>
                <w:left w:val="none" w:sz="0" w:space="0" w:color="auto"/>
                <w:bottom w:val="none" w:sz="0" w:space="0" w:color="auto"/>
                <w:right w:val="none" w:sz="0" w:space="0" w:color="auto"/>
              </w:divBdr>
              <w:divsChild>
                <w:div w:id="5022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465663">
          <w:marLeft w:val="0"/>
          <w:marRight w:val="0"/>
          <w:marTop w:val="0"/>
          <w:marBottom w:val="450"/>
          <w:divBdr>
            <w:top w:val="none" w:sz="0" w:space="0" w:color="auto"/>
            <w:left w:val="none" w:sz="0" w:space="0" w:color="auto"/>
            <w:bottom w:val="none" w:sz="0" w:space="0" w:color="auto"/>
            <w:right w:val="none" w:sz="0" w:space="0" w:color="auto"/>
          </w:divBdr>
          <w:divsChild>
            <w:div w:id="1297687889">
              <w:marLeft w:val="0"/>
              <w:marRight w:val="0"/>
              <w:marTop w:val="0"/>
              <w:marBottom w:val="0"/>
              <w:divBdr>
                <w:top w:val="none" w:sz="0" w:space="0" w:color="auto"/>
                <w:left w:val="single" w:sz="48" w:space="26" w:color="00195C"/>
                <w:bottom w:val="none" w:sz="0" w:space="0" w:color="auto"/>
                <w:right w:val="none" w:sz="0" w:space="0" w:color="auto"/>
              </w:divBdr>
            </w:div>
          </w:divsChild>
        </w:div>
        <w:div w:id="1441955605">
          <w:marLeft w:val="0"/>
          <w:marRight w:val="0"/>
          <w:marTop w:val="0"/>
          <w:marBottom w:val="450"/>
          <w:divBdr>
            <w:top w:val="none" w:sz="0" w:space="0" w:color="auto"/>
            <w:left w:val="none" w:sz="0" w:space="0" w:color="auto"/>
            <w:bottom w:val="none" w:sz="0" w:space="0" w:color="auto"/>
            <w:right w:val="none" w:sz="0" w:space="0" w:color="auto"/>
          </w:divBdr>
          <w:divsChild>
            <w:div w:id="1064252525">
              <w:marLeft w:val="0"/>
              <w:marRight w:val="0"/>
              <w:marTop w:val="0"/>
              <w:marBottom w:val="0"/>
              <w:divBdr>
                <w:top w:val="none" w:sz="0" w:space="0" w:color="auto"/>
                <w:left w:val="none" w:sz="0" w:space="0" w:color="auto"/>
                <w:bottom w:val="none" w:sz="0" w:space="0" w:color="auto"/>
                <w:right w:val="none" w:sz="0" w:space="0" w:color="auto"/>
              </w:divBdr>
              <w:divsChild>
                <w:div w:id="1978952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663922">
          <w:marLeft w:val="0"/>
          <w:marRight w:val="0"/>
          <w:marTop w:val="0"/>
          <w:marBottom w:val="450"/>
          <w:divBdr>
            <w:top w:val="none" w:sz="0" w:space="0" w:color="auto"/>
            <w:left w:val="none" w:sz="0" w:space="0" w:color="auto"/>
            <w:bottom w:val="none" w:sz="0" w:space="0" w:color="auto"/>
            <w:right w:val="none" w:sz="0" w:space="0" w:color="auto"/>
          </w:divBdr>
          <w:divsChild>
            <w:div w:id="1989360179">
              <w:marLeft w:val="0"/>
              <w:marRight w:val="0"/>
              <w:marTop w:val="0"/>
              <w:marBottom w:val="0"/>
              <w:divBdr>
                <w:top w:val="none" w:sz="0" w:space="0" w:color="auto"/>
                <w:left w:val="single" w:sz="48" w:space="26" w:color="00195C"/>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768-14" TargetMode="External"/><Relationship Id="rId13" Type="http://schemas.microsoft.com/office/2016/09/relationships/commentsIds" Target="commentsIds.xml"/><Relationship Id="rId18" Type="http://schemas.openxmlformats.org/officeDocument/2006/relationships/hyperlink" Target="https://jurliga.ligazakon.net/analitycs/213396_pdtrimka-agrarnogo-sektoru-v-umovakh-vonnogo-stanu-shcho-varto-znati"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zakon.rada.gov.ua/laws/show/2247-IX" TargetMode="External"/><Relationship Id="rId12" Type="http://schemas.microsoft.com/office/2011/relationships/commentsExtended" Target="commentsExtended.xml"/><Relationship Id="rId17" Type="http://schemas.openxmlformats.org/officeDocument/2006/relationships/hyperlink" Target="https://zakon.rada.gov.ua/laws/show/2145-20" TargetMode="External"/><Relationship Id="rId2" Type="http://schemas.openxmlformats.org/officeDocument/2006/relationships/styles" Target="styles.xml"/><Relationship Id="rId16" Type="http://schemas.openxmlformats.org/officeDocument/2006/relationships/hyperlink" Target="https://itd.rada.gov.ua/billInfo/Bills/CardByRn?regNum=7178&amp;conv=9" TargetMode="External"/><Relationship Id="rId20" Type="http://schemas.openxmlformats.org/officeDocument/2006/relationships/hyperlink" Target="https://biz.ligazakon.net/news/213293_agrovirobniki-shcho-postrazhdali-vd-vyni-zmozhut-otrimati-derzhavnu-dopomogu-do-530-tis-grn" TargetMode="External"/><Relationship Id="rId1" Type="http://schemas.openxmlformats.org/officeDocument/2006/relationships/numbering" Target="numbering.xml"/><Relationship Id="rId6" Type="http://schemas.openxmlformats.org/officeDocument/2006/relationships/hyperlink" Target="https://zakon.rada.gov.ua/laws/show/2145-20" TargetMode="External"/><Relationship Id="rId11" Type="http://schemas.openxmlformats.org/officeDocument/2006/relationships/comments" Target="comments.xml"/><Relationship Id="rId5" Type="http://schemas.openxmlformats.org/officeDocument/2006/relationships/hyperlink" Target="https://ips.ligazakon.net/document/view/kp220738?utm_source=jurliga.ligazakon.net&amp;utm_medium=news&amp;utm_content=jl03" TargetMode="External"/><Relationship Id="rId15" Type="http://schemas.openxmlformats.org/officeDocument/2006/relationships/hyperlink" Target="https://www.nas.gov.ua/EN/Messages/Pages/View.aspx." TargetMode="External"/><Relationship Id="rId23" Type="http://schemas.openxmlformats.org/officeDocument/2006/relationships/theme" Target="theme/theme1.xml"/><Relationship Id="rId10" Type="http://schemas.openxmlformats.org/officeDocument/2006/relationships/hyperlink" Target="https://zakon.rada.gov.ua/laws/show/2247-IX" TargetMode="External"/><Relationship Id="rId19" Type="http://schemas.openxmlformats.org/officeDocument/2006/relationships/hyperlink" Target="https://document.vobu.ua/doc/13705" TargetMode="External"/><Relationship Id="rId4" Type="http://schemas.openxmlformats.org/officeDocument/2006/relationships/webSettings" Target="webSettings.xml"/><Relationship Id="rId9" Type="http://schemas.openxmlformats.org/officeDocument/2006/relationships/hyperlink" Target="https://zakon.rada.gov.ua/laws/show/1013-2021-%D0%BF" TargetMode="External"/><Relationship Id="rId14" Type="http://schemas.microsoft.com/office/2018/08/relationships/commentsExtensible" Target="commentsExtensible.xml"/><Relationship Id="rId22" Type="http://schemas.microsoft.com/office/2011/relationships/people" Target="peop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TotalTime>
  <Pages>11</Pages>
  <Words>3063</Words>
  <Characters>17464</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chukin.mykhailo@gymn-uman.net</cp:lastModifiedBy>
  <cp:revision>8</cp:revision>
  <dcterms:created xsi:type="dcterms:W3CDTF">2023-02-27T14:59:00Z</dcterms:created>
  <dcterms:modified xsi:type="dcterms:W3CDTF">2023-03-05T19:46:00Z</dcterms:modified>
</cp:coreProperties>
</file>