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3D92F5" w14:textId="77777777" w:rsidR="009653C8" w:rsidRPr="003D3ABC" w:rsidRDefault="009653C8" w:rsidP="009653C8">
      <w:pPr>
        <w:shd w:val="clear" w:color="auto" w:fill="FFFFFF"/>
        <w:spacing w:before="120" w:after="12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 w:eastAsia="ru-RU"/>
        </w:rPr>
        <w:t>Шатохін А.М.</w:t>
      </w:r>
    </w:p>
    <w:p w14:paraId="223B8A96" w14:textId="77777777" w:rsidR="009653C8" w:rsidRPr="003D3ABC" w:rsidRDefault="009653C8" w:rsidP="009653C8">
      <w:pPr>
        <w:shd w:val="clear" w:color="auto" w:fill="FFFFFF"/>
        <w:spacing w:before="120" w:after="120" w:line="360" w:lineRule="auto"/>
        <w:ind w:firstLine="709"/>
        <w:jc w:val="center"/>
        <w:rPr>
          <w:rFonts w:ascii="Times New Roman" w:eastAsia="Times New Roman" w:hAnsi="Times New Roman" w:cs="Times New Roman"/>
          <w:bCs/>
          <w:i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i/>
          <w:color w:val="202122"/>
          <w:sz w:val="28"/>
          <w:szCs w:val="28"/>
          <w:lang w:val="uk-UA" w:eastAsia="ru-RU"/>
        </w:rPr>
        <w:t xml:space="preserve">професор кафедри соціально-гуманітарних і правових дисциплін </w:t>
      </w:r>
    </w:p>
    <w:p w14:paraId="61405E34" w14:textId="77777777" w:rsidR="00BD6778" w:rsidRPr="003D3ABC" w:rsidRDefault="009653C8" w:rsidP="009653C8">
      <w:pPr>
        <w:shd w:val="clear" w:color="auto" w:fill="FFFFFF"/>
        <w:spacing w:before="120" w:after="12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 w:eastAsia="ru-RU"/>
        </w:rPr>
        <w:t>Вуйченко М.А.</w:t>
      </w:r>
    </w:p>
    <w:p w14:paraId="7D6AD631" w14:textId="77777777" w:rsidR="009653C8" w:rsidRPr="003D3ABC" w:rsidRDefault="009653C8" w:rsidP="009653C8">
      <w:pPr>
        <w:shd w:val="clear" w:color="auto" w:fill="FFFFFF"/>
        <w:spacing w:before="120" w:after="120" w:line="360" w:lineRule="auto"/>
        <w:ind w:firstLine="709"/>
        <w:jc w:val="center"/>
        <w:rPr>
          <w:rFonts w:ascii="Times New Roman" w:eastAsia="Times New Roman" w:hAnsi="Times New Roman" w:cs="Times New Roman"/>
          <w:bCs/>
          <w:i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i/>
          <w:color w:val="202122"/>
          <w:sz w:val="28"/>
          <w:szCs w:val="28"/>
          <w:lang w:val="uk-UA" w:eastAsia="ru-RU"/>
        </w:rPr>
        <w:t xml:space="preserve"> професор кафедри публічного управління та адміністрування</w:t>
      </w:r>
    </w:p>
    <w:p w14:paraId="06A805D3" w14:textId="77777777" w:rsidR="009653C8" w:rsidRPr="003D3ABC" w:rsidRDefault="00BD6778" w:rsidP="009653C8">
      <w:pPr>
        <w:shd w:val="clear" w:color="auto" w:fill="FFFFFF"/>
        <w:spacing w:before="120" w:after="120" w:line="360" w:lineRule="auto"/>
        <w:ind w:firstLine="709"/>
        <w:jc w:val="center"/>
        <w:rPr>
          <w:rFonts w:ascii="Times New Roman" w:eastAsia="Times New Roman" w:hAnsi="Times New Roman" w:cs="Times New Roman"/>
          <w:bCs/>
          <w:i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i/>
          <w:color w:val="202122"/>
          <w:sz w:val="28"/>
          <w:szCs w:val="28"/>
          <w:lang w:val="uk-UA" w:eastAsia="ru-RU"/>
        </w:rPr>
        <w:t>Уманського національного університету садівництва</w:t>
      </w:r>
    </w:p>
    <w:p w14:paraId="76F4120B" w14:textId="77777777" w:rsidR="009653C8" w:rsidRPr="003D3ABC" w:rsidRDefault="0002599E" w:rsidP="00B053F4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eastAsia="ru-RU"/>
        </w:rPr>
        <w:t xml:space="preserve">СТОЇЦИЗМ – ВЧЕННЯ </w:t>
      </w:r>
      <w:r w:rsidRPr="003D3ABC">
        <w:rPr>
          <w:rFonts w:ascii="Times New Roman" w:eastAsia="Times New Roman" w:hAnsi="Times New Roman" w:cs="Times New Roman"/>
          <w:b/>
          <w:bCs/>
          <w:color w:val="202122"/>
          <w:sz w:val="28"/>
          <w:szCs w:val="28"/>
          <w:lang w:val="uk-UA" w:eastAsia="ru-RU"/>
        </w:rPr>
        <w:t>ПРО ПРИРОДУ І ЛЮДСЬКУ ДОЛЮ</w:t>
      </w:r>
    </w:p>
    <w:p w14:paraId="0C651826" w14:textId="77777777" w:rsidR="00AB3B0C" w:rsidRPr="003D3ABC" w:rsidRDefault="00E42B47" w:rsidP="00AB3B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Період </w:t>
      </w:r>
      <w:proofErr w:type="spellStart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елленізму</w:t>
      </w:r>
      <w:proofErr w:type="spellEnd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, що тривав в країнах Середземномор’я майже </w:t>
      </w:r>
      <w:r w:rsidR="00D4425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три</w:t>
      </w: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століття, в науковій літературі датується </w:t>
      </w:r>
      <w:r w:rsidR="00245F8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як інтервал між двома сумними подіями: смертю Олександра Македонського</w:t>
      </w:r>
      <w:r w:rsidR="005E03F6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у </w:t>
      </w:r>
      <w:r w:rsidR="00D4425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323 році до н.е. та падінням династії </w:t>
      </w:r>
      <w:proofErr w:type="spellStart"/>
      <w:r w:rsidR="00D4425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Птолемеїв</w:t>
      </w:r>
      <w:proofErr w:type="spellEnd"/>
      <w:r w:rsidR="00D4425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в Єгипті у 30 році до Р.Х.</w:t>
      </w:r>
      <w:r w:rsidR="00245F8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r w:rsidR="00261FD7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Ці століття призвели до поширення панування Риму у </w:t>
      </w:r>
      <w:proofErr w:type="spellStart"/>
      <w:r w:rsidR="00261FD7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Середньомор’ї</w:t>
      </w:r>
      <w:proofErr w:type="spellEnd"/>
      <w:r w:rsidR="00261FD7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та встановлення майже </w:t>
      </w:r>
      <w:proofErr w:type="spellStart"/>
      <w:r w:rsidR="00261FD7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скризь</w:t>
      </w:r>
      <w:proofErr w:type="spellEnd"/>
      <w:r w:rsidR="00261FD7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r w:rsidR="003A354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монархічних режимів. В науковий обіг термін «еллінізм» ввів </w:t>
      </w:r>
      <w:proofErr w:type="spellStart"/>
      <w:r w:rsidR="003A354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Йоган</w:t>
      </w:r>
      <w:proofErr w:type="spellEnd"/>
      <w:r w:rsidR="003A354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proofErr w:type="spellStart"/>
      <w:r w:rsidR="003A354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Дройзен</w:t>
      </w:r>
      <w:proofErr w:type="spellEnd"/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в</w:t>
      </w:r>
      <w:r w:rsidR="003A354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праці «Історія еллінізму</w:t>
      </w:r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», де </w:t>
      </w:r>
      <w:proofErr w:type="spellStart"/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обгрунтував</w:t>
      </w:r>
      <w:proofErr w:type="spellEnd"/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proofErr w:type="spellStart"/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террмін</w:t>
      </w:r>
      <w:proofErr w:type="spellEnd"/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розповсюдженням грецької (еллінської) мови і культури на </w:t>
      </w:r>
      <w:r w:rsidR="009F430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завойованих Олександром Македонським територіях [1].</w:t>
      </w:r>
      <w:r w:rsidR="00AB3B0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</w:p>
    <w:p w14:paraId="1D5C2FDD" w14:textId="77777777" w:rsidR="00FF1407" w:rsidRPr="003D3ABC" w:rsidRDefault="003502D9" w:rsidP="00AB3B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На думку </w:t>
      </w:r>
      <w:r w:rsidR="0095605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деяких</w:t>
      </w: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вчених, філософський спадок доби еллінізму досліджений ще недостатньо. </w:t>
      </w:r>
      <w:proofErr w:type="spellStart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Склдається</w:t>
      </w:r>
      <w:proofErr w:type="spellEnd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враження, що </w:t>
      </w:r>
      <w:r w:rsidR="00D74E80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філософія </w:t>
      </w:r>
      <w:r w:rsidR="0095605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цього часу не варта суттєвої уваги. Але це не так. Ми згодні з тими філософами</w:t>
      </w:r>
      <w:r w:rsidR="00226DBE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, які наголошують н</w:t>
      </w:r>
      <w:r w:rsidR="00455523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а цікавих і принципових особливо</w:t>
      </w:r>
      <w:r w:rsidR="00226DBE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стях цього етапу світової філософської спадщини.</w:t>
      </w:r>
      <w:r w:rsidR="00FF1407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</w:p>
    <w:p w14:paraId="74A504C1" w14:textId="77777777" w:rsidR="00622FD6" w:rsidRPr="003D3ABC" w:rsidRDefault="00622FD6" w:rsidP="00AB3B0C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Провідними напрямами </w:t>
      </w:r>
      <w:proofErr w:type="spellStart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елліністс</w:t>
      </w:r>
      <w:r w:rsidR="0047077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ького</w:t>
      </w:r>
      <w:proofErr w:type="spellEnd"/>
      <w:r w:rsidR="0047077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proofErr w:type="spellStart"/>
      <w:r w:rsidR="0047077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періода</w:t>
      </w:r>
      <w:proofErr w:type="spellEnd"/>
      <w:r w:rsidR="0047077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в філософії були епікуреїзм і стоїцизм. Епікур проповідував свої ідеї в Афінах, у так званому «Саду Епікура». Йому приписують багато творів, проте нам відома лише частка з них</w:t>
      </w:r>
      <w:r w:rsidR="008C0DE2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, переважно у </w:t>
      </w:r>
      <w:proofErr w:type="spellStart"/>
      <w:r w:rsidR="008C0DE2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праціях</w:t>
      </w:r>
      <w:proofErr w:type="spellEnd"/>
      <w:r w:rsidR="008C0DE2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його учня і послідовника Лукреція Кара.</w:t>
      </w:r>
    </w:p>
    <w:p w14:paraId="79B44749" w14:textId="77777777" w:rsidR="00C14F7A" w:rsidRPr="003D3ABC" w:rsidRDefault="00D95304" w:rsidP="00C14F7A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Епікур, будучи прихильником </w:t>
      </w:r>
      <w:proofErr w:type="spellStart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матеріалізма</w:t>
      </w:r>
      <w:proofErr w:type="spellEnd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Демокріта</w:t>
      </w:r>
      <w:proofErr w:type="spellEnd"/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, вважав, що щастя – це найвище благо людини, яке досягається набором насолод і задоволень.</w:t>
      </w:r>
      <w:r w:rsidR="00026FCD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Плотські </w:t>
      </w:r>
      <w:r w:rsidR="003E1158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на</w:t>
      </w:r>
      <w:r w:rsidR="00026FCD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солоди підкріплюються повною незалежністю і спокоєм людини, </w:t>
      </w:r>
      <w:r w:rsidR="00F633D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незворушність її духу</w:t>
      </w:r>
      <w:r w:rsidR="005E20D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r w:rsidR="00F633DC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(«атараксія»).</w:t>
      </w:r>
      <w:r w:rsidR="005E20D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Саме через це Епікур радив не втручатися в політику</w:t>
      </w:r>
      <w:r w:rsidR="00C14F7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, суспільне життя</w:t>
      </w:r>
      <w:r w:rsidR="005E20D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і «прожити непомітно</w:t>
      </w:r>
      <w:r w:rsidR="00C14F7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»</w:t>
      </w:r>
      <w:r w:rsidR="001645F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 </w:t>
      </w:r>
      <w:r w:rsidR="001645F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eastAsia="ru-RU"/>
        </w:rPr>
        <w:t>[</w:t>
      </w:r>
      <w:r w:rsidR="001645F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2</w:t>
      </w:r>
      <w:r w:rsidR="00F1111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,с.72-73</w:t>
      </w:r>
      <w:r w:rsidR="001645FA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eastAsia="ru-RU"/>
        </w:rPr>
        <w:t>]</w:t>
      </w:r>
      <w:r w:rsidR="005E20D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.</w:t>
      </w:r>
    </w:p>
    <w:p w14:paraId="141FC05F" w14:textId="77777777" w:rsidR="00F1111F" w:rsidRPr="003D3ABC" w:rsidRDefault="00F1111F" w:rsidP="00C14F7A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lastRenderedPageBreak/>
        <w:t>Цікаве ставлення епікурейців до дотримання за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конів: нерозумний намагається, с</w:t>
      </w: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тверджували вони, порушити закон</w:t>
      </w:r>
      <w:r w:rsidR="003B71C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для того, щоб прибрати щось на свою користь. 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Натомість м</w:t>
      </w:r>
      <w:r w:rsidR="003B71C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удрий дотримується закону тому,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r w:rsidR="003B71CF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що 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його поруш</w:t>
      </w:r>
      <w:r w:rsidR="00455523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ення обов’язково приведе до пока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рання. А це – </w:t>
      </w:r>
      <w:proofErr w:type="spellStart"/>
      <w:r w:rsidR="00D01136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позбовляє</w:t>
      </w:r>
      <w:proofErr w:type="spellEnd"/>
      <w:r w:rsidR="00D01136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 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 xml:space="preserve">спокою і </w:t>
      </w:r>
      <w:r w:rsidR="00D01136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насолоди</w:t>
      </w:r>
      <w:r w:rsidR="006A2AAE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.</w:t>
      </w:r>
    </w:p>
    <w:p w14:paraId="2123B1F0" w14:textId="77777777" w:rsidR="005F7428" w:rsidRPr="003D3ABC" w:rsidRDefault="008F5EEE" w:rsidP="00C14F7A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Значно більше нам відомо про ст</w:t>
      </w:r>
      <w:r w:rsidR="00A766E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о</w:t>
      </w:r>
      <w:r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їків</w:t>
      </w:r>
      <w:r w:rsidR="00A766EB" w:rsidRPr="003D3ABC">
        <w:rPr>
          <w:rFonts w:ascii="Times New Roman" w:eastAsia="Times New Roman" w:hAnsi="Times New Roman" w:cs="Times New Roman"/>
          <w:bCs/>
          <w:color w:val="202122"/>
          <w:sz w:val="28"/>
          <w:szCs w:val="28"/>
          <w:lang w:val="uk-UA" w:eastAsia="ru-RU"/>
        </w:rPr>
        <w:t>, вчення і діяльність яких починаються близько</w:t>
      </w:r>
      <w:r w:rsidR="00E424BD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300</w:t>
      </w:r>
      <w:r w:rsidR="00E424BD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 </w:t>
      </w:r>
      <w:r w:rsidR="00E424BD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р. до н.</w:t>
      </w:r>
      <w:r w:rsidR="00E424BD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 </w:t>
      </w:r>
      <w:r w:rsidR="00E424BD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е. Своє ім'я школа отримала від назви</w:t>
      </w:r>
      <w:r w:rsidR="00E424BD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 </w:t>
      </w:r>
      <w:hyperlink r:id="rId7" w:tooltip="Портик" w:history="1">
        <w:r w:rsidR="00E424BD" w:rsidRPr="003D3ABC">
          <w:rPr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портика</w:t>
        </w:r>
      </w:hyperlink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E424BD" w:rsidRPr="003D3AB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Стоа</w:t>
      </w:r>
      <w:proofErr w:type="spellEnd"/>
      <w:r w:rsidR="00E424BD" w:rsidRPr="003D3AB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 xml:space="preserve"> </w:t>
      </w:r>
      <w:proofErr w:type="spellStart"/>
      <w:r w:rsidR="00E424BD" w:rsidRPr="003D3ABC">
        <w:rPr>
          <w:rFonts w:ascii="Times New Roman" w:eastAsia="Times New Roman" w:hAnsi="Times New Roman" w:cs="Times New Roman"/>
          <w:i/>
          <w:iCs/>
          <w:sz w:val="28"/>
          <w:szCs w:val="28"/>
          <w:lang w:val="uk-UA" w:eastAsia="ru-RU"/>
        </w:rPr>
        <w:t>Пойкіле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D07922">
        <w:fldChar w:fldCharType="begin"/>
      </w:r>
      <w:r w:rsidR="00D07922">
        <w:instrText xml:space="preserve"> HYPERLINK "https://uk.wikipedia.org/wiki/%D0%93%D1%80%D0%B5%D1%86%D1%8C%D0%BA%D0%B0_%D0%BC%D0%BE%D0%B2%D0%B0" \o "Грецька мова" </w:instrText>
      </w:r>
      <w:r w:rsidR="00D07922">
        <w:fldChar w:fldCharType="separate"/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грец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D0792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fldChar w:fldCharType="end"/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val="el-GR" w:eastAsia="ru-RU"/>
        </w:rPr>
        <w:t>στοά ποικίλη</w:t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, букв. «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розписний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портик», «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розписна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D07922">
        <w:fldChar w:fldCharType="begin"/>
      </w:r>
      <w:r w:rsidR="00D07922">
        <w:instrText xml:space="preserve"> HYPERLINK "https://uk.wikipedia.org/wiki/%D0%A1%D1%82%D0%BE%D0%B0" \o "Стоа" </w:instrText>
      </w:r>
      <w:r w:rsidR="00D07922">
        <w:fldChar w:fldCharType="separate"/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стоа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D07922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="00A766EB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="009273E1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«строката зала»</w:t>
      </w:r>
      <w:r w:rsidR="00A766EB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r w:rsidR="00A766EB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 </w:t>
      </w:r>
      <w:r w:rsidR="009273E1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легендою, </w:t>
      </w:r>
      <w:r w:rsidR="005F7428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саме у такому портику одного з будівель Афін 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засновник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стоїцизму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, </w:t>
      </w:r>
      <w:hyperlink r:id="rId8" w:tooltip="Зенон із Кітіона" w:history="1">
        <w:r w:rsidR="00E424BD" w:rsidRPr="003D3ABC">
          <w:rPr>
            <w:rFonts w:ascii="Times New Roman" w:eastAsia="Times New Roman" w:hAnsi="Times New Roman" w:cs="Times New Roman"/>
            <w:i/>
            <w:sz w:val="28"/>
            <w:szCs w:val="28"/>
            <w:lang w:eastAsia="ru-RU"/>
          </w:rPr>
          <w:t xml:space="preserve">Зенон </w:t>
        </w:r>
        <w:proofErr w:type="spellStart"/>
        <w:r w:rsidR="00E424BD" w:rsidRPr="003D3ABC">
          <w:rPr>
            <w:rFonts w:ascii="Times New Roman" w:eastAsia="Times New Roman" w:hAnsi="Times New Roman" w:cs="Times New Roman"/>
            <w:i/>
            <w:sz w:val="28"/>
            <w:szCs w:val="28"/>
            <w:lang w:eastAsia="ru-RU"/>
          </w:rPr>
          <w:t>із</w:t>
        </w:r>
        <w:proofErr w:type="spellEnd"/>
        <w:r w:rsidR="00E424BD" w:rsidRPr="003D3ABC">
          <w:rPr>
            <w:rFonts w:ascii="Times New Roman" w:eastAsia="Times New Roman" w:hAnsi="Times New Roman" w:cs="Times New Roman"/>
            <w:i/>
            <w:sz w:val="28"/>
            <w:szCs w:val="28"/>
            <w:lang w:eastAsia="ru-RU"/>
          </w:rPr>
          <w:t xml:space="preserve"> </w:t>
        </w:r>
        <w:proofErr w:type="spellStart"/>
        <w:r w:rsidR="00E424BD" w:rsidRPr="003D3ABC">
          <w:rPr>
            <w:rFonts w:ascii="Times New Roman" w:eastAsia="Times New Roman" w:hAnsi="Times New Roman" w:cs="Times New Roman"/>
            <w:i/>
            <w:sz w:val="28"/>
            <w:szCs w:val="28"/>
            <w:lang w:eastAsia="ru-RU"/>
          </w:rPr>
          <w:t>Кітіона</w:t>
        </w:r>
        <w:proofErr w:type="spellEnd"/>
      </w:hyperlink>
      <w:r w:rsidR="005F7428" w:rsidRPr="003D3A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(336-264 рр. до н.е.)</w:t>
      </w:r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вперше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виступив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самостійний</w:t>
      </w:r>
      <w:proofErr w:type="spellEnd"/>
      <w:r w:rsidR="00E424BD"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учитель.</w:t>
      </w:r>
    </w:p>
    <w:p w14:paraId="716E0B38" w14:textId="77777777" w:rsidR="00B053F4" w:rsidRPr="003D3ABC" w:rsidRDefault="00B053F4" w:rsidP="00B053F4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Афіни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цей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залишались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найбільшим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центром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філософської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думки</w:t>
      </w:r>
      <w:r w:rsidR="00FF140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Середземномор’я</w:t>
      </w:r>
      <w:r w:rsidR="00FF140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FF140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F140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тут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6AC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діяли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06AC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авторитетні філософські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школи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B06AC7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лунали палкі промови ораторів, н</w:t>
      </w:r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ароджувалися різноманітні</w:t>
      </w:r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теорії</w:t>
      </w:r>
      <w:proofErr w:type="spellEnd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</w:t>
      </w:r>
      <w:proofErr w:type="spellStart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евипадково</w:t>
      </w:r>
      <w:proofErr w:type="spellEnd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на думку прихильників </w:t>
      </w:r>
      <w:r w:rsidR="00FB1765" w:rsidRPr="003D3AB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Зенона </w:t>
      </w:r>
      <w:proofErr w:type="spellStart"/>
      <w:r w:rsidR="00FB1765" w:rsidRPr="003D3AB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Кітіонського</w:t>
      </w:r>
      <w:proofErr w:type="spellEnd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с</w:t>
      </w:r>
      <w:proofErr w:type="spellStart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аме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біля </w:t>
      </w:r>
      <w:proofErr w:type="spellStart"/>
      <w:r w:rsidR="00A63B7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Афін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зазнав аварію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корабель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 </w:t>
      </w:r>
      <w:proofErr w:type="spellStart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якому</w:t>
      </w:r>
      <w:proofErr w:type="spellEnd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FB176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плив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D76BB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Грекі дуже любили символічні випадковості.</w:t>
      </w:r>
    </w:p>
    <w:p w14:paraId="25B144AD" w14:textId="77777777" w:rsidR="00B053F4" w:rsidRPr="003D3ABC" w:rsidRDefault="00B44229" w:rsidP="00B053F4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Розписна</w:t>
      </w:r>
      <w:r w:rsidR="00D76BB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D76BB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Стоя</w:t>
      </w:r>
      <w:proofErr w:type="spellEnd"/>
      <w:r w:rsidR="00D76BB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користувалася дурною</w:t>
      </w:r>
      <w:r w:rsidR="00D4613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славою у афінян: тут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за часів </w:t>
      </w:r>
      <w:r w:rsidR="005D519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правління «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Тридцятьох тиранів</w:t>
      </w:r>
      <w:r w:rsidR="005D519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D4613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було вбито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півтори тисячі афі</w:t>
      </w:r>
      <w:r w:rsidR="00D4613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нських громадян. Проте сміливість Зенона, його фізичний вигляд, який відрізнявся від </w:t>
      </w:r>
      <w:r w:rsidR="00DF592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інших філософів (фізичні вади), оригінальна манера викладання (ходив вздовж портика </w:t>
      </w:r>
      <w:proofErr w:type="spellStart"/>
      <w:r w:rsidR="00DF592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взад</w:t>
      </w:r>
      <w:proofErr w:type="spellEnd"/>
      <w:r w:rsidR="00DF592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-вперед)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F592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зацікавили</w:t>
      </w:r>
      <w:r w:rsidR="00C136B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людей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C136B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Дуже скоро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виділились ос</w:t>
      </w:r>
      <w:r w:rsidR="00C136B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обливо уважні та віддані слухачі, яких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136B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стали називати «стоїками».</w:t>
      </w:r>
    </w:p>
    <w:p w14:paraId="1CA478E4" w14:textId="77777777" w:rsidR="00B053F4" w:rsidRPr="003D3ABC" w:rsidRDefault="00B44229" w:rsidP="009D23E2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Зенон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першим ввів поділ філос</w:t>
      </w:r>
      <w:r w:rsidR="009D23E2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офського вчення на три частини:</w:t>
      </w: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вчення про природу (фізика), вчення про пізнання та мислення (логіка) і вчення про належне життя (етика). </w:t>
      </w:r>
      <w:proofErr w:type="spellStart"/>
      <w:r w:rsidR="00073418"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Відоме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порівняння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</w:t>
      </w:r>
      <w:proofErr w:type="spellStart"/>
      <w:r w:rsidR="002E3E19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філософії</w:t>
      </w:r>
      <w:proofErr w:type="spellEnd"/>
      <w:r w:rsidR="002E3E19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</w:t>
      </w:r>
      <w:proofErr w:type="spellStart"/>
      <w:r w:rsidR="002E3E19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стоїками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з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фруктовим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садом, де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логіка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 —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садова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огорожа,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фізика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 —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фруктове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(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фруктові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) дерево(а), а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етика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 — плоди дерева,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тобто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результат,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що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базується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на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певних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(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зумовлено-визначених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) принципах і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обмежений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>певними</w:t>
      </w:r>
      <w:proofErr w:type="spellEnd"/>
      <w:r w:rsidRPr="003D3ABC">
        <w:rPr>
          <w:rFonts w:ascii="Times New Roman" w:eastAsia="Times New Roman" w:hAnsi="Times New Roman" w:cs="Times New Roman"/>
          <w:b/>
          <w:i/>
          <w:color w:val="202122"/>
          <w:sz w:val="28"/>
          <w:szCs w:val="28"/>
          <w:lang w:eastAsia="ru-RU"/>
        </w:rPr>
        <w:t xml:space="preserve"> рамками.</w:t>
      </w:r>
      <w:r w:rsidR="009D23E2" w:rsidRPr="003D3ABC">
        <w:rPr>
          <w:rFonts w:ascii="Times New Roman" w:eastAsia="Times New Roman" w:hAnsi="Times New Roman" w:cs="Times New Roman"/>
          <w:b/>
          <w:bCs/>
          <w:i/>
          <w:color w:val="202122"/>
          <w:sz w:val="28"/>
          <w:szCs w:val="28"/>
          <w:lang w:val="uk-UA" w:eastAsia="ru-RU"/>
        </w:rPr>
        <w:t xml:space="preserve"> </w:t>
      </w:r>
      <w:r w:rsidR="009D23E2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Найяскравішими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9D23E2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ідеологами стоїцизму</w:t>
      </w:r>
      <w:r w:rsidR="00227A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були </w:t>
      </w:r>
      <w:r w:rsidR="00B053F4" w:rsidRPr="003D3AB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Сенека, </w:t>
      </w:r>
      <w:proofErr w:type="spellStart"/>
      <w:r w:rsidR="00B053F4" w:rsidRPr="003D3AB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>Епіктет</w:t>
      </w:r>
      <w:proofErr w:type="spellEnd"/>
      <w:r w:rsidR="00B053F4" w:rsidRPr="003D3ABC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 w:eastAsia="ru-RU"/>
        </w:rPr>
        <w:t xml:space="preserve"> та Марк Аврелій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14:paraId="6CBE86B6" w14:textId="77777777" w:rsidR="00073418" w:rsidRPr="003D3ABC" w:rsidRDefault="00073418" w:rsidP="00073418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lastRenderedPageBreak/>
        <w:t>На відміну від епікурейців, стоїки вищим благом вважали байдужість до зовнішніх благ («апатія»), придушення пристрастей і навіть відмову від одержання задоволення.</w:t>
      </w:r>
    </w:p>
    <w:p w14:paraId="6442E3AF" w14:textId="77777777" w:rsidR="007A4301" w:rsidRPr="002E3E19" w:rsidRDefault="007A4301" w:rsidP="00D04A23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E3E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Світ розглядався в стоїцизмі як організоване ціле, пройняте животворним Логосом, який породжує силу і закон, скеровує світовий розвиток.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Останній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мислиться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циклічний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періодичними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спалахами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світового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вогню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виявленнями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творчого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Бога-Логоса</w:t>
      </w:r>
      <w:r w:rsidRPr="002E3E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gram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3,</w:t>
      </w:r>
      <w:r w:rsidRPr="002E3E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с.</w:t>
      </w:r>
      <w:proofErr w:type="gramEnd"/>
      <w:r w:rsidRPr="002E3E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609-610</w:t>
      </w:r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="00D04A23"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Стоїки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уявляли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Космос як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першооснову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усього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живого на </w:t>
      </w:r>
      <w:proofErr w:type="spellStart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світі</w:t>
      </w:r>
      <w:proofErr w:type="spellEnd"/>
      <w:r w:rsidRPr="002E3E1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14:paraId="75259C3E" w14:textId="77777777" w:rsidR="00C84BBF" w:rsidRPr="003D3ABC" w:rsidRDefault="00D04A23" w:rsidP="00722DE8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Зенон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вчив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кінцева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мета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людини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“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згідно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природою”. </w:t>
      </w:r>
      <w:proofErr w:type="spellStart"/>
      <w:r w:rsidR="00073418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</w:t>
      </w:r>
      <w:proofErr w:type="spellEnd"/>
      <w:r w:rsidR="00073418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він </w:t>
      </w:r>
      <w:r w:rsidR="00073418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заявив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своєму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трактаті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“Про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людську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природу”. </w:t>
      </w:r>
      <w:r w:rsidR="0018693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Ця думка п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овторювалась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8693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багатократно </w:t>
      </w:r>
      <w:proofErr w:type="spellStart"/>
      <w:r w:rsidR="0018693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філософіми</w:t>
      </w:r>
      <w:proofErr w:type="spellEnd"/>
      <w:r w:rsidR="0018693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різних епох.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згідно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природою, </w:t>
      </w:r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думку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Зенон</w:t>
      </w:r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означає </w:t>
      </w:r>
      <w:proofErr w:type="spellStart"/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жити</w:t>
      </w:r>
      <w:proofErr w:type="spellEnd"/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згідно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607E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з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доброчесністю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сама природа веде нас до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доброчесності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C65A8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Треба утримуватися від усього, що заборонено загальним законом, а закон цей – вірний розум</w:t>
      </w:r>
      <w:r w:rsidR="007C27C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подібний Зевсу, який є керівником і розпорядником усього сутнього.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C74E9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Цю ідею</w:t>
      </w:r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стоїки запозичили у Геракліта, </w:t>
      </w:r>
      <w:r w:rsidR="00C74E9A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зокрем</w:t>
      </w:r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а категорію животворного </w:t>
      </w:r>
      <w:proofErr w:type="spellStart"/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Логоса</w:t>
      </w:r>
      <w:proofErr w:type="spellEnd"/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який виступав </w:t>
      </w:r>
      <w:proofErr w:type="spellStart"/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імманентно</w:t>
      </w:r>
      <w:proofErr w:type="spellEnd"/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породжуючою</w:t>
      </w:r>
      <w:proofErr w:type="spellEnd"/>
      <w:r w:rsidR="00C30C5E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силою і законом, що скеровує світовий розвиток.</w:t>
      </w:r>
      <w:r w:rsidR="00722DE8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14:paraId="3EE7F767" w14:textId="77777777" w:rsidR="00B053F4" w:rsidRPr="003D3ABC" w:rsidRDefault="00B053F4" w:rsidP="00B053F4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r w:rsidR="00722DE8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Геракліта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стоїки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запозичили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5642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також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вчення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походження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вогню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про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періодичну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світову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пожежу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C84BB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 їхній уяві,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суцільну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будову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увесь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матеріальний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живо сущий,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досконалий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все у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світі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народжується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унікального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матеріального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субстрату, </w:t>
      </w:r>
      <w:r w:rsidR="00C84BB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який </w:t>
      </w:r>
      <w:proofErr w:type="spellStart"/>
      <w:r w:rsidR="00C84BB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утворюється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іманентного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Логосу,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який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здатний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опредмечуватися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="00DB130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безкінечну</w:t>
      </w:r>
      <w:proofErr w:type="spellEnd"/>
      <w:r w:rsidR="00DB130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DB130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кількість</w:t>
      </w:r>
      <w:proofErr w:type="spellEnd"/>
      <w:r w:rsidR="00DB130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речей.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Логос –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ніби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</w:t>
      </w:r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ародок</w:t>
      </w:r>
      <w:proofErr w:type="spellEnd"/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усіх</w:t>
      </w:r>
      <w:proofErr w:type="spellEnd"/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речей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D6DD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proofErr w:type="gramStart"/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5,с.</w:t>
      </w:r>
      <w:proofErr w:type="gramEnd"/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188-189</w:t>
      </w:r>
      <w:r w:rsidR="00AD6DD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800B63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640AEE14" w14:textId="77777777" w:rsidR="004867EF" w:rsidRPr="003D3ABC" w:rsidRDefault="009E38CB" w:rsidP="004867EF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</w:pP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Душа людини розглядалася як частина світової душі; після смерті вона відділяється від тіла і втрачає особистісні ознаки. </w:t>
      </w: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Через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прилученість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усіх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людей до Логоса вони є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громадянами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єдиної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світової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держави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 — «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космополісу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». </w:t>
      </w:r>
      <w:r w:rsidR="00D04A23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Проте</w:t>
      </w: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вони </w:t>
      </w:r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можуть</w:t>
      </w: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брати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участь і в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гром</w:t>
      </w:r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адському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житті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реальних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держав,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якщо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це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не </w:t>
      </w:r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>при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мушує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їх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до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аморальних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вчинків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. </w:t>
      </w:r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ru-RU"/>
        </w:rPr>
        <w:t xml:space="preserve"> </w:t>
      </w:r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За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неможливості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жити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і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діяти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розумно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і морально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вважається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виправданним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самогубство</w:t>
      </w:r>
      <w:proofErr w:type="spellEnd"/>
      <w:r w:rsidR="004867EF"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.</w:t>
      </w:r>
    </w:p>
    <w:p w14:paraId="125C4FEF" w14:textId="77777777" w:rsidR="009E38CB" w:rsidRPr="003D3ABC" w:rsidRDefault="009E38CB" w:rsidP="00B31402">
      <w:pPr>
        <w:shd w:val="clear" w:color="auto" w:fill="FFFFFF"/>
        <w:spacing w:before="120" w:after="120" w:line="360" w:lineRule="auto"/>
        <w:ind w:firstLine="709"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</w:pP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lastRenderedPageBreak/>
        <w:t>Ідеал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стоїцизму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 —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мудрець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що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досяг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душевної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незворушності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(</w:t>
      </w:r>
      <w:proofErr w:type="spellStart"/>
      <w:r w:rsidR="00D07922">
        <w:fldChar w:fldCharType="begin"/>
      </w:r>
      <w:r w:rsidR="00D07922">
        <w:instrText xml:space="preserve"> HYPERLINK "https://uk.wikipedia.org/wiki/%D0%90%D1%82%D0%B0%D1%80%D0%B0%D0%BA%D1%81%D1%96%D1%97" \o "Атараксії" </w:instrText>
      </w:r>
      <w:r w:rsidR="00D07922">
        <w:fldChar w:fldCharType="separate"/>
      </w:r>
      <w:r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атараксії</w:t>
      </w:r>
      <w:proofErr w:type="spellEnd"/>
      <w:r w:rsidR="00D07922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і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завжди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діє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у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згоді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із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природним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законом,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відповідно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до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накреслень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долі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.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Надалі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поняттям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«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стоїцизм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» стали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позначати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моральну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позицію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котра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передбачає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витриманість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стійкість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суворе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дотримання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моральних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вимог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незалежно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від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сподівань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на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винагороду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r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="00D07922">
        <w:fldChar w:fldCharType="begin"/>
      </w:r>
      <w:r w:rsidR="00D07922">
        <w:instrText xml:space="preserve"> HYPERLINK "https://uk.wikipedia.org/wiki/%D0%A9%D0%B0%D1%81%D1%82%D1%8F" \o "Щастя" </w:instrText>
      </w:r>
      <w:r w:rsidR="00D07922">
        <w:fldChar w:fldCharType="separate"/>
      </w:r>
      <w:r w:rsidRPr="003D3ABC">
        <w:rPr>
          <w:rFonts w:ascii="Times New Roman" w:eastAsia="Times New Roman" w:hAnsi="Times New Roman" w:cs="Times New Roman"/>
          <w:sz w:val="28"/>
          <w:szCs w:val="28"/>
          <w:lang w:eastAsia="ru-RU"/>
        </w:rPr>
        <w:t>щастя</w:t>
      </w:r>
      <w:proofErr w:type="spellEnd"/>
      <w:r w:rsidR="00D07922">
        <w:rPr>
          <w:rFonts w:ascii="Times New Roman" w:eastAsia="Times New Roman" w:hAnsi="Times New Roman" w:cs="Times New Roman"/>
          <w:sz w:val="28"/>
          <w:szCs w:val="28"/>
          <w:lang w:eastAsia="ru-RU"/>
        </w:rPr>
        <w:fldChar w:fldCharType="end"/>
      </w:r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),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гідну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поведінку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за будь-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яких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обставин</w:t>
      </w:r>
      <w:proofErr w:type="spellEnd"/>
      <w:r w:rsidRPr="003D3ABC">
        <w:rPr>
          <w:rFonts w:ascii="Times New Roman" w:eastAsia="Times New Roman" w:hAnsi="Times New Roman" w:cs="Times New Roman"/>
          <w:color w:val="202122"/>
          <w:sz w:val="28"/>
          <w:szCs w:val="28"/>
          <w:lang w:eastAsia="ru-RU"/>
        </w:rPr>
        <w:t>.</w:t>
      </w:r>
    </w:p>
    <w:p w14:paraId="7A732F0E" w14:textId="77777777" w:rsidR="00030E35" w:rsidRPr="003D3ABC" w:rsidRDefault="007B05D1" w:rsidP="00B053F4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тоїки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розглядали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буття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виключно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матеріалістичних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позицій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="001F74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буття - 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це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те,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діє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підлягає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дії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діяти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підлягати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дії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можуть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лише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тіла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тому лише вони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є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буттям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1F74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 якщо це так, то</w:t>
      </w:r>
      <w:r w:rsidR="001F74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душі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якщо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вони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існують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- </w:t>
      </w:r>
      <w:r w:rsidR="001F74C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теж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тілесні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Більше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того, не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тільки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речі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але й 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й навіть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властивості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речей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чесноти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боги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також </w:t>
      </w:r>
      <w:proofErr w:type="spellStart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телесні</w:t>
      </w:r>
      <w:proofErr w:type="spellEnd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А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нематеріальне, духовне, </w:t>
      </w:r>
      <w:proofErr w:type="spellStart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ідеальне</w:t>
      </w:r>
      <w:proofErr w:type="spellEnd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небу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ття</w:t>
      </w:r>
      <w:proofErr w:type="spellEnd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порожнеча</w:t>
      </w:r>
      <w:proofErr w:type="spellEnd"/>
      <w:r w:rsidR="00030E3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витвори мови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741046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2FE124DF" w14:textId="77777777" w:rsidR="00B053F4" w:rsidRPr="003D3ABC" w:rsidRDefault="007116E0" w:rsidP="00B053F4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Верховну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силу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стоїки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називали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Богом, Зевсом, Духом, Долею.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Бог –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щось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окреме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світу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душа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світу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і в кожному з нас є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частина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Божественного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Вогню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Бог, Дух, Доля, Зевс –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те ж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Доля –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сила, яка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надає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руху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матерії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“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Провидіння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” й “Природа” –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її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інші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імена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Загалом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провидіння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pronoia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– </w:t>
      </w:r>
      <w:proofErr w:type="spellStart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“фатум”</w:t>
      </w:r>
      <w:r w:rsidR="00532EE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[</w:t>
      </w:r>
      <w:r w:rsidR="001065D0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  <w:r w:rsidR="00532EE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6B50515B" w14:textId="77777777" w:rsidR="00B053F4" w:rsidRPr="003D3ABC" w:rsidRDefault="007116E0" w:rsidP="00B053F4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тичні п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огляди стоїків формувалися під впливом</w:t>
      </w:r>
      <w:r w:rsidR="000D495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Сократа, який </w:t>
      </w:r>
      <w:r w:rsidR="000D495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вважав мудрість, щастя, доброчесність, чесноту внутрішнім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благо</w:t>
      </w:r>
      <w:r w:rsidR="000D4955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 людини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Вони ототожнили чесноту з щастям і </w:t>
      </w:r>
      <w:r w:rsidR="004867EF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вважали це</w:t>
      </w:r>
      <w:r w:rsidR="00B053F4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 єдине істинне благо. </w:t>
      </w:r>
    </w:p>
    <w:p w14:paraId="034E01CE" w14:textId="77777777" w:rsidR="00B053F4" w:rsidRPr="003D3ABC" w:rsidRDefault="00B053F4" w:rsidP="00B729A1">
      <w:pPr>
        <w:shd w:val="clear" w:color="auto" w:fill="FFFFFF"/>
        <w:spacing w:after="21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розумінні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стоїків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природа –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розумна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="00B729A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гармонійна</w:t>
      </w:r>
      <w:proofErr w:type="spellEnd"/>
      <w:r w:rsidR="00B729A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божественна</w:t>
      </w:r>
      <w:r w:rsidR="00B214E9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субстанція</w:t>
      </w:r>
      <w:r w:rsidR="00B729A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B214E9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Саме природа дає можливість</w:t>
      </w:r>
      <w:r w:rsidR="00B729A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B729A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пристосуватися</w:t>
      </w:r>
      <w:proofErr w:type="spellEnd"/>
      <w:r w:rsidR="00B729A1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всезагальної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гармонії</w:t>
      </w:r>
      <w:proofErr w:type="spellEnd"/>
      <w:r w:rsidR="00B214E9"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що відповідає природі людини</w:t>
      </w:r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доброчесно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жити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згідно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природою –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й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теж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Життя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згідне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природою, є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водночас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згідним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розумом</w:t>
      </w:r>
      <w:proofErr w:type="spellEnd"/>
      <w:r w:rsidRPr="003D3AB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</w:p>
    <w:p w14:paraId="62A7E51F" w14:textId="77777777" w:rsidR="00B124B0" w:rsidRDefault="00E44200" w:rsidP="00B053F4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</w:pPr>
      <w:r w:rsidRPr="003D3ABC">
        <w:rPr>
          <w:rFonts w:ascii="Times New Roman" w:hAnsi="Times New Roman" w:cs="Times New Roman"/>
          <w:sz w:val="28"/>
          <w:szCs w:val="28"/>
          <w:lang w:val="uk-UA"/>
        </w:rPr>
        <w:t>Співзасновником ш</w:t>
      </w:r>
      <w:r w:rsidR="003D3ABC">
        <w:rPr>
          <w:rFonts w:ascii="Times New Roman" w:hAnsi="Times New Roman" w:cs="Times New Roman"/>
          <w:sz w:val="28"/>
          <w:szCs w:val="28"/>
          <w:lang w:val="uk-UA"/>
        </w:rPr>
        <w:t xml:space="preserve">коли стоїків вважають </w:t>
      </w:r>
      <w:proofErr w:type="spellStart"/>
      <w:r w:rsidR="00103F27">
        <w:rPr>
          <w:rFonts w:ascii="Times New Roman" w:hAnsi="Times New Roman" w:cs="Times New Roman"/>
          <w:i/>
          <w:sz w:val="28"/>
          <w:szCs w:val="28"/>
          <w:lang w:val="uk-UA"/>
        </w:rPr>
        <w:t>Хрі</w:t>
      </w:r>
      <w:r w:rsidR="003D3ABC" w:rsidRPr="003D3ABC">
        <w:rPr>
          <w:rFonts w:ascii="Times New Roman" w:hAnsi="Times New Roman" w:cs="Times New Roman"/>
          <w:i/>
          <w:sz w:val="28"/>
          <w:szCs w:val="28"/>
          <w:lang w:val="uk-UA"/>
        </w:rPr>
        <w:t>си</w:t>
      </w:r>
      <w:r w:rsidRPr="003D3ABC">
        <w:rPr>
          <w:rFonts w:ascii="Times New Roman" w:hAnsi="Times New Roman" w:cs="Times New Roman"/>
          <w:i/>
          <w:sz w:val="28"/>
          <w:szCs w:val="28"/>
          <w:lang w:val="uk-UA"/>
        </w:rPr>
        <w:t>ппа</w:t>
      </w:r>
      <w:proofErr w:type="spellEnd"/>
      <w:r w:rsidRPr="003D3AB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</w:t>
      </w:r>
      <w:proofErr w:type="spellStart"/>
      <w:r w:rsidRPr="003D3ABC">
        <w:rPr>
          <w:rFonts w:ascii="Times New Roman" w:hAnsi="Times New Roman" w:cs="Times New Roman"/>
          <w:i/>
          <w:sz w:val="28"/>
          <w:szCs w:val="28"/>
          <w:lang w:val="uk-UA"/>
        </w:rPr>
        <w:t>Со</w:t>
      </w:r>
      <w:proofErr w:type="spellEnd"/>
      <w:r w:rsidR="00A066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(281-208 </w:t>
      </w:r>
      <w:proofErr w:type="spellStart"/>
      <w:r w:rsidR="00A06675">
        <w:rPr>
          <w:rFonts w:ascii="Times New Roman" w:hAnsi="Times New Roman" w:cs="Times New Roman"/>
          <w:i/>
          <w:sz w:val="28"/>
          <w:szCs w:val="28"/>
          <w:lang w:val="uk-UA"/>
        </w:rPr>
        <w:t>рр.до</w:t>
      </w:r>
      <w:proofErr w:type="spellEnd"/>
      <w:r w:rsidR="00A0667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A06675">
        <w:rPr>
          <w:rFonts w:ascii="Times New Roman" w:hAnsi="Times New Roman" w:cs="Times New Roman"/>
          <w:i/>
          <w:sz w:val="28"/>
          <w:szCs w:val="28"/>
          <w:lang w:val="uk-UA"/>
        </w:rPr>
        <w:t>н.е</w:t>
      </w:r>
      <w:proofErr w:type="spellEnd"/>
      <w:r w:rsidR="00A06675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3D3A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43CA5" w:rsidRPr="003D3A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793A">
        <w:rPr>
          <w:rFonts w:ascii="Times New Roman" w:hAnsi="Times New Roman" w:cs="Times New Roman"/>
          <w:sz w:val="28"/>
          <w:szCs w:val="28"/>
          <w:lang w:val="uk-UA"/>
        </w:rPr>
        <w:t>Казали</w:t>
      </w:r>
      <w:r w:rsidR="00103F27">
        <w:rPr>
          <w:rFonts w:ascii="Times New Roman" w:hAnsi="Times New Roman" w:cs="Times New Roman"/>
          <w:sz w:val="28"/>
          <w:szCs w:val="28"/>
          <w:lang w:val="uk-UA"/>
        </w:rPr>
        <w:t xml:space="preserve">, що якби не </w:t>
      </w:r>
      <w:proofErr w:type="spellStart"/>
      <w:r w:rsidR="00103F27">
        <w:rPr>
          <w:rFonts w:ascii="Times New Roman" w:hAnsi="Times New Roman" w:cs="Times New Roman"/>
          <w:sz w:val="28"/>
          <w:szCs w:val="28"/>
          <w:lang w:val="uk-UA"/>
        </w:rPr>
        <w:t>Хрі</w:t>
      </w:r>
      <w:r w:rsidR="00A06675">
        <w:rPr>
          <w:rFonts w:ascii="Times New Roman" w:hAnsi="Times New Roman" w:cs="Times New Roman"/>
          <w:sz w:val="28"/>
          <w:szCs w:val="28"/>
          <w:lang w:val="uk-UA"/>
        </w:rPr>
        <w:t>сипп</w:t>
      </w:r>
      <w:proofErr w:type="spellEnd"/>
      <w:r w:rsidR="00A06675">
        <w:rPr>
          <w:rFonts w:ascii="Times New Roman" w:hAnsi="Times New Roman" w:cs="Times New Roman"/>
          <w:sz w:val="28"/>
          <w:szCs w:val="28"/>
          <w:lang w:val="uk-UA"/>
        </w:rPr>
        <w:t xml:space="preserve">, то не було б й </w:t>
      </w:r>
      <w:proofErr w:type="spellStart"/>
      <w:r w:rsidR="00A06675">
        <w:rPr>
          <w:rFonts w:ascii="Times New Roman" w:hAnsi="Times New Roman" w:cs="Times New Roman"/>
          <w:sz w:val="28"/>
          <w:szCs w:val="28"/>
          <w:lang w:val="uk-UA"/>
        </w:rPr>
        <w:t>Стої</w:t>
      </w:r>
      <w:proofErr w:type="spellEnd"/>
      <w:r w:rsidR="00A0667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779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3ABC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Основна </w:t>
      </w:r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заслуга </w:t>
      </w:r>
      <w:proofErr w:type="spellStart"/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Хрисиппа</w:t>
      </w:r>
      <w:proofErr w:type="spellEnd"/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- </w:t>
      </w:r>
      <w:proofErr w:type="spellStart"/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разробка</w:t>
      </w:r>
      <w:proofErr w:type="spellEnd"/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логі</w:t>
      </w:r>
      <w:r w:rsidR="003D3ABC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чних ідей стоїцизму</w:t>
      </w:r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(5,с</w:t>
      </w:r>
      <w:r w:rsidR="004214A5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.</w:t>
      </w:r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404). Логіка у стоїків</w:t>
      </w:r>
      <w:r w:rsidR="004214A5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</w:t>
      </w:r>
      <w:r w:rsid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поділялась на </w:t>
      </w:r>
      <w:proofErr w:type="spellStart"/>
      <w:r w:rsidR="00103F2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ріторику</w:t>
      </w:r>
      <w:proofErr w:type="spellEnd"/>
      <w:r w:rsidR="00103F2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і діалектику. Саме діалектичну складову логіки й розробляв </w:t>
      </w:r>
      <w:proofErr w:type="spellStart"/>
      <w:r w:rsidR="00103F2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Хрісипп</w:t>
      </w:r>
      <w:proofErr w:type="spellEnd"/>
      <w:r w:rsidR="00103F2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. Він</w:t>
      </w:r>
      <w:r w:rsidR="00343CA5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</w:t>
      </w:r>
      <w:proofErr w:type="spellStart"/>
      <w:r w:rsidR="004214A5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обгрунтовував</w:t>
      </w:r>
      <w:proofErr w:type="spellEnd"/>
      <w:r w:rsidR="004214A5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відмінності між категоріями долі та необхідності</w:t>
      </w:r>
      <w:r w:rsidR="00343CA5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</w:t>
      </w:r>
      <w:r w:rsidR="00AD30A3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Я</w:t>
      </w:r>
      <w:r w:rsidR="00AD30A3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к </w:t>
      </w:r>
      <w:proofErr w:type="spellStart"/>
      <w:r w:rsidR="00AD30A3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lastRenderedPageBreak/>
        <w:t>философ</w:t>
      </w:r>
      <w:proofErr w:type="spellEnd"/>
      <w:r w:rsidR="00AD30A3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-стої</w:t>
      </w:r>
      <w:r w:rsidR="00343CA5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к </w:t>
      </w:r>
      <w:r w:rsidR="00AD30A3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він поділяв ідеї про те, що справжній мудр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ець мусить бути пасивним, здатн</w:t>
      </w:r>
      <w:r w:rsidR="00C4595D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им</w:t>
      </w:r>
      <w:r w:rsidR="00AD30A3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примиритися з усім, що відбувається у світі</w:t>
      </w:r>
      <w:r w:rsidR="006F443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, бо це відбувається згідно законів всесвітнього </w:t>
      </w:r>
      <w:proofErr w:type="spellStart"/>
      <w:r w:rsidR="006F443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Богорозуму</w:t>
      </w:r>
      <w:proofErr w:type="spellEnd"/>
      <w:r w:rsidR="006F4437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.</w:t>
      </w:r>
      <w:r w:rsidR="00C4595D" w:rsidRPr="0027793A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</w:t>
      </w:r>
      <w:r w:rsidR="00C4595D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Людські пристрасті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 (</w:t>
      </w:r>
      <w:proofErr w:type="spellStart"/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любов</w:t>
      </w:r>
      <w:proofErr w:type="spellEnd"/>
      <w:r w:rsidR="00C4595D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, </w:t>
      </w:r>
      <w:proofErr w:type="spellStart"/>
      <w:r w:rsidR="00C4595D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гні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в</w:t>
      </w:r>
      <w:proofErr w:type="spellEnd"/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), 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на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 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думку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 философа, - 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помилкові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 су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д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ж</w:t>
      </w:r>
      <w:proofErr w:type="spellStart"/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ения</w:t>
      </w:r>
      <w:proofErr w:type="spellEnd"/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 </w:t>
      </w:r>
      <w:r w:rsidR="00B4589E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людини про світ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 [</w:t>
      </w:r>
      <w:r w:rsidR="0049168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6,с.</w:t>
      </w:r>
      <w:r w:rsidR="003D3ABC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299</w:t>
      </w:r>
      <w:r w:rsidR="00343CA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]</w:t>
      </w:r>
      <w:r w:rsidR="00B124B0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.</w:t>
      </w:r>
    </w:p>
    <w:p w14:paraId="5E0DB353" w14:textId="77777777" w:rsidR="00F47A99" w:rsidRPr="00F47A99" w:rsidRDefault="00B124B0" w:rsidP="00F47A99">
      <w:pPr>
        <w:pStyle w:val="a3"/>
        <w:shd w:val="clear" w:color="auto" w:fill="FFFFFF"/>
        <w:spacing w:before="120" w:beforeAutospacing="0" w:after="120" w:afterAutospacing="0" w:line="360" w:lineRule="auto"/>
        <w:ind w:firstLine="709"/>
        <w:jc w:val="both"/>
        <w:rPr>
          <w:color w:val="202122"/>
          <w:sz w:val="28"/>
          <w:szCs w:val="28"/>
        </w:rPr>
      </w:pPr>
      <w:r>
        <w:rPr>
          <w:color w:val="000000"/>
          <w:sz w:val="28"/>
          <w:szCs w:val="28"/>
          <w:shd w:val="clear" w:color="auto" w:fill="FAF9D6"/>
          <w:lang w:val="uk-UA"/>
        </w:rPr>
        <w:t xml:space="preserve">Римський період стоїцизму неможливо уявити без постаті </w:t>
      </w:r>
      <w:proofErr w:type="spellStart"/>
      <w:r w:rsidRPr="00F17002">
        <w:rPr>
          <w:i/>
          <w:color w:val="000000"/>
          <w:sz w:val="28"/>
          <w:szCs w:val="28"/>
          <w:shd w:val="clear" w:color="auto" w:fill="FAF9D6"/>
          <w:lang w:val="uk-UA"/>
        </w:rPr>
        <w:t>Луція</w:t>
      </w:r>
      <w:proofErr w:type="spellEnd"/>
      <w:r w:rsidR="00F17002" w:rsidRPr="00F17002">
        <w:rPr>
          <w:i/>
          <w:color w:val="000000"/>
          <w:sz w:val="28"/>
          <w:szCs w:val="28"/>
          <w:shd w:val="clear" w:color="auto" w:fill="FAF9D6"/>
          <w:lang w:val="uk-UA"/>
        </w:rPr>
        <w:t xml:space="preserve"> </w:t>
      </w:r>
      <w:proofErr w:type="spellStart"/>
      <w:r w:rsidRPr="00F17002">
        <w:rPr>
          <w:i/>
          <w:color w:val="000000"/>
          <w:sz w:val="28"/>
          <w:szCs w:val="28"/>
          <w:shd w:val="clear" w:color="auto" w:fill="FAF9D6"/>
          <w:lang w:val="uk-UA"/>
        </w:rPr>
        <w:t>Аннея</w:t>
      </w:r>
      <w:proofErr w:type="spellEnd"/>
      <w:r w:rsidRPr="00F17002">
        <w:rPr>
          <w:i/>
          <w:color w:val="000000"/>
          <w:sz w:val="28"/>
          <w:szCs w:val="28"/>
          <w:shd w:val="clear" w:color="auto" w:fill="FAF9D6"/>
          <w:lang w:val="uk-UA"/>
        </w:rPr>
        <w:t xml:space="preserve"> Сенеки</w:t>
      </w:r>
      <w:r w:rsidR="00F17002" w:rsidRPr="00F17002">
        <w:rPr>
          <w:i/>
          <w:color w:val="000000"/>
          <w:sz w:val="28"/>
          <w:szCs w:val="28"/>
          <w:shd w:val="clear" w:color="auto" w:fill="FAF9D6"/>
          <w:lang w:val="uk-UA"/>
        </w:rPr>
        <w:t xml:space="preserve"> </w:t>
      </w:r>
      <w:r w:rsidR="00F17002">
        <w:rPr>
          <w:color w:val="000000"/>
          <w:sz w:val="28"/>
          <w:szCs w:val="28"/>
          <w:shd w:val="clear" w:color="auto" w:fill="FAF9D6"/>
          <w:lang w:val="uk-UA"/>
        </w:rPr>
        <w:t xml:space="preserve">(4 </w:t>
      </w:r>
      <w:proofErr w:type="spellStart"/>
      <w:r w:rsidR="00F17002">
        <w:rPr>
          <w:color w:val="000000"/>
          <w:sz w:val="28"/>
          <w:szCs w:val="28"/>
          <w:shd w:val="clear" w:color="auto" w:fill="FAF9D6"/>
          <w:lang w:val="uk-UA"/>
        </w:rPr>
        <w:t>р.до</w:t>
      </w:r>
      <w:proofErr w:type="spellEnd"/>
      <w:r w:rsidR="00F17002">
        <w:rPr>
          <w:color w:val="000000"/>
          <w:sz w:val="28"/>
          <w:szCs w:val="28"/>
          <w:shd w:val="clear" w:color="auto" w:fill="FAF9D6"/>
          <w:lang w:val="uk-UA"/>
        </w:rPr>
        <w:t xml:space="preserve"> н.е.- 65 </w:t>
      </w:r>
      <w:proofErr w:type="spellStart"/>
      <w:r w:rsidR="00F17002">
        <w:rPr>
          <w:color w:val="000000"/>
          <w:sz w:val="28"/>
          <w:szCs w:val="28"/>
          <w:shd w:val="clear" w:color="auto" w:fill="FAF9D6"/>
          <w:lang w:val="uk-UA"/>
        </w:rPr>
        <w:t>р.н.е</w:t>
      </w:r>
      <w:proofErr w:type="spellEnd"/>
      <w:r w:rsidR="00817586" w:rsidRPr="00F47A99">
        <w:rPr>
          <w:color w:val="000000"/>
          <w:sz w:val="28"/>
          <w:szCs w:val="28"/>
          <w:shd w:val="clear" w:color="auto" w:fill="FAF9D6"/>
          <w:lang w:val="uk-UA"/>
        </w:rPr>
        <w:t>.</w:t>
      </w:r>
      <w:r w:rsidR="00961408" w:rsidRPr="00F47A99">
        <w:rPr>
          <w:color w:val="000000"/>
          <w:sz w:val="28"/>
          <w:szCs w:val="28"/>
          <w:shd w:val="clear" w:color="auto" w:fill="FAF9D6"/>
          <w:lang w:val="uk-UA"/>
        </w:rPr>
        <w:t>).</w:t>
      </w:r>
      <w:r w:rsidR="00F47A99">
        <w:rPr>
          <w:color w:val="000000"/>
          <w:sz w:val="28"/>
          <w:szCs w:val="28"/>
          <w:shd w:val="clear" w:color="auto" w:fill="FAF9D6"/>
          <w:lang w:val="uk-UA"/>
        </w:rPr>
        <w:t xml:space="preserve"> Будучі вихователем майбутнього імператора Нерона, </w:t>
      </w:r>
      <w:r w:rsidR="00F47A99" w:rsidRPr="00F47A99">
        <w:rPr>
          <w:color w:val="202122"/>
          <w:sz w:val="28"/>
          <w:szCs w:val="28"/>
        </w:rPr>
        <w:t xml:space="preserve">Сенека </w:t>
      </w:r>
      <w:r w:rsidR="00F44D14">
        <w:rPr>
          <w:color w:val="202122"/>
          <w:sz w:val="28"/>
          <w:szCs w:val="28"/>
          <w:lang w:val="uk-UA"/>
        </w:rPr>
        <w:t xml:space="preserve">мріяв про справедливого монарха, </w:t>
      </w:r>
      <w:proofErr w:type="spellStart"/>
      <w:r w:rsidR="00F47A99" w:rsidRPr="00F47A99">
        <w:rPr>
          <w:color w:val="202122"/>
          <w:sz w:val="28"/>
          <w:szCs w:val="28"/>
        </w:rPr>
        <w:t>носія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розуму</w:t>
      </w:r>
      <w:proofErr w:type="spellEnd"/>
      <w:r w:rsidR="00F47A99" w:rsidRPr="00F47A99">
        <w:rPr>
          <w:color w:val="202122"/>
          <w:sz w:val="28"/>
          <w:szCs w:val="28"/>
        </w:rPr>
        <w:t xml:space="preserve">, </w:t>
      </w:r>
      <w:r w:rsidR="00F81C04">
        <w:rPr>
          <w:color w:val="202122"/>
          <w:sz w:val="28"/>
          <w:szCs w:val="28"/>
          <w:lang w:val="uk-UA"/>
        </w:rPr>
        <w:t xml:space="preserve">що </w:t>
      </w:r>
      <w:r w:rsidR="00F44D14">
        <w:rPr>
          <w:color w:val="202122"/>
          <w:sz w:val="28"/>
          <w:szCs w:val="28"/>
          <w:lang w:val="uk-UA"/>
        </w:rPr>
        <w:t>повинно стати</w:t>
      </w:r>
      <w:r w:rsidR="00F44D14">
        <w:rPr>
          <w:color w:val="202122"/>
          <w:sz w:val="28"/>
          <w:szCs w:val="28"/>
        </w:rPr>
        <w:t xml:space="preserve"> </w:t>
      </w:r>
      <w:proofErr w:type="spellStart"/>
      <w:r w:rsidR="00F44D14">
        <w:rPr>
          <w:color w:val="202122"/>
          <w:sz w:val="28"/>
          <w:szCs w:val="28"/>
        </w:rPr>
        <w:t>запорукою</w:t>
      </w:r>
      <w:proofErr w:type="spellEnd"/>
      <w:r w:rsidR="00F44D14">
        <w:rPr>
          <w:color w:val="202122"/>
          <w:sz w:val="28"/>
          <w:szCs w:val="28"/>
        </w:rPr>
        <w:t xml:space="preserve"> </w:t>
      </w:r>
      <w:proofErr w:type="spellStart"/>
      <w:r w:rsidR="00F44D14">
        <w:rPr>
          <w:color w:val="202122"/>
          <w:sz w:val="28"/>
          <w:szCs w:val="28"/>
        </w:rPr>
        <w:t>добробуту</w:t>
      </w:r>
      <w:proofErr w:type="spellEnd"/>
      <w:r w:rsidR="00F44D14">
        <w:rPr>
          <w:color w:val="202122"/>
          <w:sz w:val="28"/>
          <w:szCs w:val="28"/>
        </w:rPr>
        <w:t xml:space="preserve"> </w:t>
      </w:r>
      <w:proofErr w:type="spellStart"/>
      <w:r w:rsidR="00F44D14">
        <w:rPr>
          <w:color w:val="202122"/>
          <w:sz w:val="28"/>
          <w:szCs w:val="28"/>
        </w:rPr>
        <w:t>держави</w:t>
      </w:r>
      <w:proofErr w:type="spellEnd"/>
      <w:r w:rsidR="00F47A99" w:rsidRPr="00F47A99">
        <w:rPr>
          <w:color w:val="202122"/>
          <w:sz w:val="28"/>
          <w:szCs w:val="28"/>
        </w:rPr>
        <w:t>.</w:t>
      </w:r>
      <w:r w:rsidR="00F44D14">
        <w:rPr>
          <w:color w:val="202122"/>
          <w:sz w:val="28"/>
          <w:szCs w:val="28"/>
          <w:lang w:val="uk-UA"/>
        </w:rPr>
        <w:t xml:space="preserve"> Проте реальне життя було зовсім іншим, що відчув на собі Сенека: його переслідували можновладці</w:t>
      </w:r>
      <w:r w:rsidR="009846F4">
        <w:rPr>
          <w:color w:val="202122"/>
          <w:sz w:val="28"/>
          <w:szCs w:val="28"/>
          <w:lang w:val="uk-UA"/>
        </w:rPr>
        <w:t>, він сидів за гратами, був у засланні, ледь врятувався від вбивць.</w:t>
      </w:r>
      <w:r w:rsidR="00F47A99" w:rsidRPr="00F47A99">
        <w:rPr>
          <w:color w:val="202122"/>
          <w:sz w:val="28"/>
          <w:szCs w:val="28"/>
        </w:rPr>
        <w:t xml:space="preserve"> На </w:t>
      </w:r>
      <w:proofErr w:type="spellStart"/>
      <w:r w:rsidR="00F47A99" w:rsidRPr="00F47A99">
        <w:rPr>
          <w:color w:val="202122"/>
          <w:sz w:val="28"/>
          <w:szCs w:val="28"/>
        </w:rPr>
        <w:t>своє</w:t>
      </w:r>
      <w:proofErr w:type="spellEnd"/>
      <w:r w:rsidR="00F47A99" w:rsidRPr="00F47A99">
        <w:rPr>
          <w:color w:val="202122"/>
          <w:sz w:val="28"/>
          <w:szCs w:val="28"/>
        </w:rPr>
        <w:t xml:space="preserve"> ж </w:t>
      </w:r>
      <w:proofErr w:type="spellStart"/>
      <w:r w:rsidR="00F47A99" w:rsidRPr="00F47A99">
        <w:rPr>
          <w:color w:val="202122"/>
          <w:sz w:val="28"/>
          <w:szCs w:val="28"/>
        </w:rPr>
        <w:t>виправдання</w:t>
      </w:r>
      <w:proofErr w:type="spellEnd"/>
      <w:r w:rsidR="00F47A99" w:rsidRPr="00F47A99">
        <w:rPr>
          <w:color w:val="202122"/>
          <w:sz w:val="28"/>
          <w:szCs w:val="28"/>
        </w:rPr>
        <w:t xml:space="preserve"> Сенека </w:t>
      </w:r>
      <w:proofErr w:type="spellStart"/>
      <w:r w:rsidR="00F47A99" w:rsidRPr="00F47A99">
        <w:rPr>
          <w:color w:val="202122"/>
          <w:sz w:val="28"/>
          <w:szCs w:val="28"/>
        </w:rPr>
        <w:t>пише</w:t>
      </w:r>
      <w:proofErr w:type="spellEnd"/>
      <w:r w:rsidR="00F47A99" w:rsidRPr="00F47A99">
        <w:rPr>
          <w:color w:val="202122"/>
          <w:sz w:val="28"/>
          <w:szCs w:val="28"/>
        </w:rPr>
        <w:t xml:space="preserve"> трактат </w:t>
      </w:r>
      <w:r w:rsidR="00F47A99" w:rsidRPr="00F47A99">
        <w:rPr>
          <w:i/>
          <w:iCs/>
          <w:color w:val="202122"/>
          <w:sz w:val="28"/>
          <w:szCs w:val="28"/>
        </w:rPr>
        <w:t xml:space="preserve">«Про </w:t>
      </w:r>
      <w:proofErr w:type="spellStart"/>
      <w:r w:rsidR="00F47A99" w:rsidRPr="00F47A99">
        <w:rPr>
          <w:i/>
          <w:iCs/>
          <w:color w:val="202122"/>
          <w:sz w:val="28"/>
          <w:szCs w:val="28"/>
        </w:rPr>
        <w:t>блаженне</w:t>
      </w:r>
      <w:proofErr w:type="spellEnd"/>
      <w:r w:rsidR="00F47A99" w:rsidRPr="00F47A99">
        <w:rPr>
          <w:i/>
          <w:iCs/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i/>
          <w:iCs/>
          <w:color w:val="202122"/>
          <w:sz w:val="28"/>
          <w:szCs w:val="28"/>
        </w:rPr>
        <w:t>життя</w:t>
      </w:r>
      <w:proofErr w:type="spellEnd"/>
      <w:r w:rsidR="00F47A99" w:rsidRPr="00F47A99">
        <w:rPr>
          <w:i/>
          <w:iCs/>
          <w:color w:val="202122"/>
          <w:sz w:val="28"/>
          <w:szCs w:val="28"/>
        </w:rPr>
        <w:t>»</w:t>
      </w:r>
      <w:r w:rsidR="009846F4">
        <w:rPr>
          <w:color w:val="202122"/>
          <w:sz w:val="28"/>
          <w:szCs w:val="28"/>
        </w:rPr>
        <w:t xml:space="preserve">, де робить </w:t>
      </w:r>
      <w:proofErr w:type="spellStart"/>
      <w:r w:rsidR="009846F4">
        <w:rPr>
          <w:color w:val="202122"/>
          <w:sz w:val="28"/>
          <w:szCs w:val="28"/>
        </w:rPr>
        <w:t>спробу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примирити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стоїчну</w:t>
      </w:r>
      <w:proofErr w:type="spellEnd"/>
      <w:r w:rsidR="00F47A99" w:rsidRPr="00F47A99">
        <w:rPr>
          <w:color w:val="202122"/>
          <w:sz w:val="28"/>
          <w:szCs w:val="28"/>
        </w:rPr>
        <w:t xml:space="preserve"> док</w:t>
      </w:r>
      <w:r w:rsidR="009846F4">
        <w:rPr>
          <w:color w:val="202122"/>
          <w:sz w:val="28"/>
          <w:szCs w:val="28"/>
        </w:rPr>
        <w:t xml:space="preserve">трину і </w:t>
      </w:r>
      <w:proofErr w:type="spellStart"/>
      <w:r w:rsidR="009846F4">
        <w:rPr>
          <w:color w:val="202122"/>
          <w:sz w:val="28"/>
          <w:szCs w:val="28"/>
        </w:rPr>
        <w:t>дійсність</w:t>
      </w:r>
      <w:proofErr w:type="spellEnd"/>
      <w:r w:rsidR="009846F4">
        <w:rPr>
          <w:color w:val="202122"/>
          <w:sz w:val="28"/>
          <w:szCs w:val="28"/>
        </w:rPr>
        <w:t xml:space="preserve">. </w:t>
      </w:r>
      <w:proofErr w:type="spellStart"/>
      <w:r w:rsidR="009846F4">
        <w:rPr>
          <w:color w:val="202122"/>
          <w:sz w:val="28"/>
          <w:szCs w:val="28"/>
        </w:rPr>
        <w:t>Й</w:t>
      </w:r>
      <w:r w:rsidR="00F47A99" w:rsidRPr="00F47A99">
        <w:rPr>
          <w:color w:val="202122"/>
          <w:sz w:val="28"/>
          <w:szCs w:val="28"/>
        </w:rPr>
        <w:t>де</w:t>
      </w:r>
      <w:r w:rsidR="009846F4">
        <w:rPr>
          <w:color w:val="202122"/>
          <w:sz w:val="28"/>
          <w:szCs w:val="28"/>
          <w:lang w:val="uk-UA"/>
        </w:rPr>
        <w:t>ться</w:t>
      </w:r>
      <w:proofErr w:type="spellEnd"/>
      <w:r w:rsidR="00F47A99" w:rsidRPr="00F47A99">
        <w:rPr>
          <w:color w:val="202122"/>
          <w:sz w:val="28"/>
          <w:szCs w:val="28"/>
        </w:rPr>
        <w:t xml:space="preserve"> про </w:t>
      </w:r>
      <w:proofErr w:type="spellStart"/>
      <w:r w:rsidR="00F47A99" w:rsidRPr="00F47A99">
        <w:rPr>
          <w:color w:val="202122"/>
          <w:sz w:val="28"/>
          <w:szCs w:val="28"/>
        </w:rPr>
        <w:t>свідомість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моральної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норми</w:t>
      </w:r>
      <w:proofErr w:type="spellEnd"/>
      <w:r w:rsidR="00F47A99" w:rsidRPr="00F47A99">
        <w:rPr>
          <w:color w:val="202122"/>
          <w:sz w:val="28"/>
          <w:szCs w:val="28"/>
        </w:rPr>
        <w:t xml:space="preserve">, </w:t>
      </w:r>
      <w:proofErr w:type="spellStart"/>
      <w:r w:rsidR="00F47A99" w:rsidRPr="00F47A99">
        <w:rPr>
          <w:color w:val="202122"/>
          <w:sz w:val="28"/>
          <w:szCs w:val="28"/>
        </w:rPr>
        <w:t>тобто</w:t>
      </w:r>
      <w:proofErr w:type="spellEnd"/>
      <w:r w:rsidR="00F47A99" w:rsidRPr="00F47A99">
        <w:rPr>
          <w:color w:val="202122"/>
          <w:sz w:val="28"/>
          <w:szCs w:val="28"/>
        </w:rPr>
        <w:t xml:space="preserve"> про </w:t>
      </w:r>
      <w:proofErr w:type="spellStart"/>
      <w:r w:rsidR="00F47A99" w:rsidRPr="00F47A99">
        <w:rPr>
          <w:color w:val="202122"/>
          <w:sz w:val="28"/>
          <w:szCs w:val="28"/>
        </w:rPr>
        <w:t>совість</w:t>
      </w:r>
      <w:proofErr w:type="spellEnd"/>
      <w:r w:rsidR="00F47A99" w:rsidRPr="00F47A99">
        <w:rPr>
          <w:color w:val="202122"/>
          <w:sz w:val="28"/>
          <w:szCs w:val="28"/>
        </w:rPr>
        <w:t xml:space="preserve">, </w:t>
      </w:r>
      <w:proofErr w:type="spellStart"/>
      <w:r w:rsidR="00F47A99" w:rsidRPr="00F47A99">
        <w:rPr>
          <w:color w:val="202122"/>
          <w:sz w:val="28"/>
          <w:szCs w:val="28"/>
        </w:rPr>
        <w:t>що</w:t>
      </w:r>
      <w:proofErr w:type="spellEnd"/>
      <w:r w:rsidR="00F47A99" w:rsidRPr="00F47A99">
        <w:rPr>
          <w:color w:val="202122"/>
          <w:sz w:val="28"/>
          <w:szCs w:val="28"/>
        </w:rPr>
        <w:t xml:space="preserve"> і </w:t>
      </w:r>
      <w:proofErr w:type="spellStart"/>
      <w:r w:rsidR="00F47A99" w:rsidRPr="00F47A99">
        <w:rPr>
          <w:color w:val="202122"/>
          <w:sz w:val="28"/>
          <w:szCs w:val="28"/>
        </w:rPr>
        <w:t>відрізняє</w:t>
      </w:r>
      <w:proofErr w:type="spellEnd"/>
      <w:r w:rsidR="009846F4">
        <w:rPr>
          <w:color w:val="202122"/>
          <w:sz w:val="28"/>
          <w:szCs w:val="28"/>
          <w:lang w:val="uk-UA"/>
        </w:rPr>
        <w:t xml:space="preserve">, на думку Сенеки, </w:t>
      </w:r>
      <w:r w:rsidR="00F47A99" w:rsidRPr="00F47A99">
        <w:rPr>
          <w:color w:val="202122"/>
          <w:sz w:val="28"/>
          <w:szCs w:val="28"/>
        </w:rPr>
        <w:t xml:space="preserve">людей </w:t>
      </w:r>
      <w:proofErr w:type="spellStart"/>
      <w:r w:rsidR="00F47A99" w:rsidRPr="00F47A99">
        <w:rPr>
          <w:color w:val="202122"/>
          <w:sz w:val="28"/>
          <w:szCs w:val="28"/>
        </w:rPr>
        <w:t>моральних</w:t>
      </w:r>
      <w:proofErr w:type="spellEnd"/>
      <w:r w:rsidR="00F47A99" w:rsidRPr="00F47A99">
        <w:rPr>
          <w:color w:val="202122"/>
          <w:sz w:val="28"/>
          <w:szCs w:val="28"/>
        </w:rPr>
        <w:t xml:space="preserve"> (</w:t>
      </w:r>
      <w:proofErr w:type="spellStart"/>
      <w:r w:rsidR="00F47A99" w:rsidRPr="00F47A99">
        <w:rPr>
          <w:color w:val="202122"/>
          <w:sz w:val="28"/>
          <w:szCs w:val="28"/>
        </w:rPr>
        <w:t>філософів</w:t>
      </w:r>
      <w:proofErr w:type="spellEnd"/>
      <w:r w:rsidR="00F47A99" w:rsidRPr="00F47A99">
        <w:rPr>
          <w:color w:val="202122"/>
          <w:sz w:val="28"/>
          <w:szCs w:val="28"/>
        </w:rPr>
        <w:t xml:space="preserve">) </w:t>
      </w:r>
      <w:proofErr w:type="spellStart"/>
      <w:r w:rsidR="00F47A99" w:rsidRPr="00F47A99">
        <w:rPr>
          <w:color w:val="202122"/>
          <w:sz w:val="28"/>
          <w:szCs w:val="28"/>
        </w:rPr>
        <w:t>від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натовпу</w:t>
      </w:r>
      <w:proofErr w:type="spellEnd"/>
      <w:r w:rsidR="00F47A99" w:rsidRPr="00F47A99">
        <w:rPr>
          <w:color w:val="202122"/>
          <w:sz w:val="28"/>
          <w:szCs w:val="28"/>
        </w:rPr>
        <w:t xml:space="preserve">. </w:t>
      </w:r>
      <w:proofErr w:type="spellStart"/>
      <w:r w:rsidR="00F47A99" w:rsidRPr="00F47A99">
        <w:rPr>
          <w:color w:val="202122"/>
          <w:sz w:val="28"/>
          <w:szCs w:val="28"/>
        </w:rPr>
        <w:t>Поняття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совісті</w:t>
      </w:r>
      <w:proofErr w:type="spellEnd"/>
      <w:r w:rsidR="00F47A99" w:rsidRPr="00F47A99">
        <w:rPr>
          <w:color w:val="202122"/>
          <w:sz w:val="28"/>
          <w:szCs w:val="28"/>
        </w:rPr>
        <w:t xml:space="preserve"> як </w:t>
      </w:r>
      <w:proofErr w:type="spellStart"/>
      <w:r w:rsidR="00F47A99" w:rsidRPr="00F47A99">
        <w:rPr>
          <w:color w:val="202122"/>
          <w:sz w:val="28"/>
          <w:szCs w:val="28"/>
        </w:rPr>
        <w:t>усвідомленої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розумом</w:t>
      </w:r>
      <w:proofErr w:type="spellEnd"/>
      <w:r w:rsidR="00F47A99" w:rsidRPr="00F47A99">
        <w:rPr>
          <w:color w:val="202122"/>
          <w:sz w:val="28"/>
          <w:szCs w:val="28"/>
        </w:rPr>
        <w:t xml:space="preserve"> і </w:t>
      </w:r>
      <w:proofErr w:type="spellStart"/>
      <w:r w:rsidR="00F47A99" w:rsidRPr="00F47A99">
        <w:rPr>
          <w:color w:val="202122"/>
          <w:sz w:val="28"/>
          <w:szCs w:val="28"/>
        </w:rPr>
        <w:t>пережитої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почуттям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моральної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норми</w:t>
      </w:r>
      <w:proofErr w:type="spellEnd"/>
      <w:r w:rsidR="00F47A99" w:rsidRPr="00F47A99">
        <w:rPr>
          <w:color w:val="202122"/>
          <w:sz w:val="28"/>
          <w:szCs w:val="28"/>
        </w:rPr>
        <w:t xml:space="preserve"> </w:t>
      </w:r>
      <w:proofErr w:type="spellStart"/>
      <w:r w:rsidR="00F47A99" w:rsidRPr="00F47A99">
        <w:rPr>
          <w:color w:val="202122"/>
          <w:sz w:val="28"/>
          <w:szCs w:val="28"/>
        </w:rPr>
        <w:t>було</w:t>
      </w:r>
      <w:proofErr w:type="spellEnd"/>
      <w:r w:rsidR="00F47A99" w:rsidRPr="00F47A99">
        <w:rPr>
          <w:color w:val="202122"/>
          <w:sz w:val="28"/>
          <w:szCs w:val="28"/>
        </w:rPr>
        <w:t xml:space="preserve"> введено в </w:t>
      </w:r>
      <w:proofErr w:type="spellStart"/>
      <w:r w:rsidR="00F47A99" w:rsidRPr="00F47A99">
        <w:rPr>
          <w:color w:val="202122"/>
          <w:sz w:val="28"/>
          <w:szCs w:val="28"/>
        </w:rPr>
        <w:t>стоїцизм</w:t>
      </w:r>
      <w:proofErr w:type="spellEnd"/>
      <w:r w:rsidR="00F47A99" w:rsidRPr="00F47A99">
        <w:rPr>
          <w:color w:val="202122"/>
          <w:sz w:val="28"/>
          <w:szCs w:val="28"/>
        </w:rPr>
        <w:t xml:space="preserve"> Сенекою</w:t>
      </w:r>
      <w:r w:rsidR="00A71B32">
        <w:rPr>
          <w:color w:val="202122"/>
          <w:sz w:val="28"/>
          <w:szCs w:val="28"/>
          <w:lang w:val="uk-UA"/>
        </w:rPr>
        <w:t xml:space="preserve"> </w:t>
      </w:r>
      <w:r w:rsidR="00A71B32" w:rsidRPr="00226DBE">
        <w:rPr>
          <w:color w:val="202122"/>
          <w:sz w:val="28"/>
          <w:szCs w:val="28"/>
        </w:rPr>
        <w:t>[</w:t>
      </w:r>
      <w:r w:rsidR="00A71B32">
        <w:rPr>
          <w:color w:val="202122"/>
          <w:sz w:val="28"/>
          <w:szCs w:val="28"/>
          <w:lang w:val="uk-UA"/>
        </w:rPr>
        <w:t>8</w:t>
      </w:r>
      <w:r w:rsidR="00A71B32" w:rsidRPr="00226DBE">
        <w:rPr>
          <w:color w:val="202122"/>
          <w:sz w:val="28"/>
          <w:szCs w:val="28"/>
        </w:rPr>
        <w:t>]</w:t>
      </w:r>
      <w:r w:rsidR="00F47A99" w:rsidRPr="00F47A99">
        <w:rPr>
          <w:color w:val="202122"/>
          <w:sz w:val="28"/>
          <w:szCs w:val="28"/>
        </w:rPr>
        <w:t>.</w:t>
      </w:r>
    </w:p>
    <w:p w14:paraId="4EA5588F" w14:textId="77777777" w:rsidR="00C4595D" w:rsidRPr="00A71B32" w:rsidRDefault="00A71B32" w:rsidP="00F47A99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Лєту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кануло багато теорій,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вчень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, концепцій,  тверджень, уявлень</w:t>
      </w:r>
      <w:r w:rsidR="009E66EB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, гіпотез. А прихильникам стоїцизму повезло: і сьогодні, з по</w:t>
      </w:r>
      <w:r w:rsidR="0042245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над </w:t>
      </w:r>
      <w:proofErr w:type="spellStart"/>
      <w:r w:rsidR="0042245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двохтисячолітньої</w:t>
      </w:r>
      <w:proofErr w:type="spellEnd"/>
      <w:r w:rsidR="0042245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дистанції</w:t>
      </w:r>
      <w:r w:rsidR="009E66EB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, ми згадуємо їхні погляди на світобудову</w:t>
      </w:r>
      <w:r w:rsidR="0042245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, матеріалістичне ставлення до природи, поклоніння перед розумом, прагнення досягнути гармонії та справедливості.</w:t>
      </w:r>
      <w:r w:rsidR="006B1534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А термін «стоїки» </w:t>
      </w:r>
      <w:proofErr w:type="spellStart"/>
      <w:r w:rsidR="006B1534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стал</w:t>
      </w:r>
      <w:proofErr w:type="spellEnd"/>
      <w:r w:rsidR="006B1534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синонімом стійкості у відстоюванні своїх </w:t>
      </w:r>
      <w:proofErr w:type="spellStart"/>
      <w:r w:rsidR="006B1534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переконан</w:t>
      </w:r>
      <w:proofErr w:type="spellEnd"/>
      <w:r w:rsidR="006B1534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.</w:t>
      </w:r>
      <w:r w:rsidR="0042245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 </w:t>
      </w:r>
    </w:p>
    <w:p w14:paraId="384344E2" w14:textId="77777777" w:rsidR="00013DDE" w:rsidRPr="003D3ABC" w:rsidRDefault="00013DDE" w:rsidP="00B053F4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1B32">
        <w:rPr>
          <w:rFonts w:ascii="Times New Roman" w:hAnsi="Times New Roman" w:cs="Times New Roman"/>
          <w:b/>
          <w:sz w:val="28"/>
          <w:szCs w:val="28"/>
          <w:lang w:val="uk-UA"/>
        </w:rPr>
        <w:t>Список</w:t>
      </w:r>
      <w:r w:rsidRPr="004214A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3D3ABC">
        <w:rPr>
          <w:rFonts w:ascii="Times New Roman" w:hAnsi="Times New Roman" w:cs="Times New Roman"/>
          <w:b/>
          <w:sz w:val="28"/>
          <w:szCs w:val="28"/>
          <w:lang w:val="uk-UA"/>
        </w:rPr>
        <w:t>икористаних</w:t>
      </w:r>
      <w:r w:rsidRPr="003D3A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3ABC">
        <w:rPr>
          <w:rFonts w:ascii="Times New Roman" w:hAnsi="Times New Roman" w:cs="Times New Roman"/>
          <w:b/>
          <w:sz w:val="28"/>
          <w:szCs w:val="28"/>
          <w:lang w:val="uk-UA"/>
        </w:rPr>
        <w:t>джерел:</w:t>
      </w:r>
    </w:p>
    <w:p w14:paraId="07B67144" w14:textId="77777777" w:rsidR="00013DDE" w:rsidRPr="003D3ABC" w:rsidRDefault="004214A5" w:rsidP="003555E7">
      <w:pPr>
        <w:pStyle w:val="a6"/>
        <w:numPr>
          <w:ilvl w:val="1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Стоїцизм. Вікіпедія. </w:t>
      </w:r>
      <w:r w:rsidR="00013DDE" w:rsidRPr="003D3ABC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013DDE" w:rsidRPr="003D3AB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9" w:history="1">
        <w:r w:rsidR="003555E7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https://uk.wikipedia.org/wiki</w:t>
        </w:r>
      </w:hyperlink>
    </w:p>
    <w:p w14:paraId="7D23E509" w14:textId="77777777" w:rsidR="001645FA" w:rsidRPr="003D3ABC" w:rsidRDefault="001645FA" w:rsidP="003555E7">
      <w:pPr>
        <w:pStyle w:val="a6"/>
        <w:numPr>
          <w:ilvl w:val="1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</w:pPr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История политических учений / Под </w:t>
      </w:r>
      <w:proofErr w:type="spellStart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ред.С.Ф</w:t>
      </w:r>
      <w:proofErr w:type="spellEnd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. </w:t>
      </w:r>
      <w:proofErr w:type="spellStart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Кечекьяна</w:t>
      </w:r>
      <w:proofErr w:type="spellEnd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 и Г.И. </w:t>
      </w:r>
      <w:proofErr w:type="spellStart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Федьнина</w:t>
      </w:r>
      <w:proofErr w:type="spellEnd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 xml:space="preserve">. </w:t>
      </w:r>
      <w:proofErr w:type="spellStart"/>
      <w:r w:rsidR="003A4354"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Госюриздат</w:t>
      </w:r>
      <w:proofErr w:type="spellEnd"/>
      <w:r w:rsidR="003A4354"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</w:rPr>
        <w:t>, 1955. 771 с.</w:t>
      </w:r>
    </w:p>
    <w:p w14:paraId="65169855" w14:textId="77777777" w:rsidR="007F2804" w:rsidRPr="003D3ABC" w:rsidRDefault="007F2804" w:rsidP="003555E7">
      <w:pPr>
        <w:pStyle w:val="a6"/>
        <w:numPr>
          <w:ilvl w:val="1"/>
          <w:numId w:val="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 xml:space="preserve">Філософський енциклопедичний словник / Інститут філософії НАН України. К.: </w:t>
      </w:r>
      <w:proofErr w:type="spellStart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Атріс</w:t>
      </w:r>
      <w:proofErr w:type="spellEnd"/>
      <w:r w:rsidRPr="003D3ABC">
        <w:rPr>
          <w:rStyle w:val="a4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>, 2012. 742 с.</w:t>
      </w:r>
    </w:p>
    <w:p w14:paraId="2EDEDDB4" w14:textId="77777777" w:rsidR="003555E7" w:rsidRPr="003D3ABC" w:rsidRDefault="003555E7" w:rsidP="003555E7">
      <w:pPr>
        <w:pStyle w:val="1"/>
        <w:numPr>
          <w:ilvl w:val="1"/>
          <w:numId w:val="2"/>
        </w:numPr>
        <w:shd w:val="clear" w:color="auto" w:fill="FFFFFF"/>
        <w:spacing w:before="0" w:after="225" w:line="450" w:lineRule="atLeast"/>
        <w:rPr>
          <w:rFonts w:ascii="Times New Roman" w:hAnsi="Times New Roman" w:cs="Times New Roman"/>
          <w:sz w:val="28"/>
          <w:szCs w:val="28"/>
          <w:lang w:val="uk-UA"/>
        </w:rPr>
      </w:pPr>
      <w:r w:rsidRPr="003D3AB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lastRenderedPageBreak/>
        <w:t xml:space="preserve">Стоїчна філософія: історія виникнення та розвитку. </w:t>
      </w:r>
      <w:hyperlink r:id="rId10" w:history="1">
        <w:r w:rsidR="00AD6DD3" w:rsidRPr="003D3ABC">
          <w:rPr>
            <w:rStyle w:val="a4"/>
            <w:rFonts w:ascii="Times New Roman" w:hAnsi="Times New Roman" w:cs="Times New Roman"/>
            <w:bCs/>
            <w:sz w:val="28"/>
            <w:szCs w:val="28"/>
            <w:lang w:val="en-US"/>
          </w:rPr>
          <w:t>URL</w:t>
        </w:r>
        <w:r w:rsidR="00AD6DD3" w:rsidRPr="003D3ABC">
          <w:rPr>
            <w:rStyle w:val="a4"/>
            <w:rFonts w:ascii="Times New Roman" w:hAnsi="Times New Roman" w:cs="Times New Roman"/>
            <w:bCs/>
            <w:sz w:val="28"/>
            <w:szCs w:val="28"/>
            <w:lang w:val="uk-UA"/>
          </w:rPr>
          <w:t>:</w:t>
        </w:r>
        <w:proofErr w:type="spellStart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</w:t>
        </w:r>
        <w:proofErr w:type="spellEnd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://ru.osvita.ua/</w:t>
        </w:r>
        <w:proofErr w:type="spellStart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vnz</w:t>
        </w:r>
        <w:proofErr w:type="spellEnd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reports</w:t>
        </w:r>
        <w:proofErr w:type="spellEnd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philosophy</w:t>
        </w:r>
        <w:proofErr w:type="spellEnd"/>
        <w:r w:rsidR="00AD6DD3" w:rsidRPr="003D3ABC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/13131/</w:t>
        </w:r>
      </w:hyperlink>
    </w:p>
    <w:p w14:paraId="36EC20A7" w14:textId="77777777" w:rsidR="00AD6DD3" w:rsidRPr="003D3ABC" w:rsidRDefault="00AD6DD3" w:rsidP="00AD6DD3">
      <w:pPr>
        <w:pStyle w:val="a6"/>
        <w:numPr>
          <w:ilvl w:val="1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3D3ABC">
        <w:rPr>
          <w:rFonts w:ascii="Times New Roman" w:hAnsi="Times New Roman" w:cs="Times New Roman"/>
          <w:sz w:val="28"/>
          <w:szCs w:val="28"/>
        </w:rPr>
        <w:t>Философский словарь</w:t>
      </w:r>
      <w:r w:rsidR="00800B63" w:rsidRPr="003D3ABC">
        <w:rPr>
          <w:rFonts w:ascii="Times New Roman" w:hAnsi="Times New Roman" w:cs="Times New Roman"/>
          <w:sz w:val="28"/>
          <w:szCs w:val="28"/>
        </w:rPr>
        <w:t xml:space="preserve"> /</w:t>
      </w:r>
      <w:r w:rsidR="00D466A4" w:rsidRPr="003D3ABC">
        <w:rPr>
          <w:rFonts w:ascii="Times New Roman" w:hAnsi="Times New Roman" w:cs="Times New Roman"/>
          <w:sz w:val="28"/>
          <w:szCs w:val="28"/>
        </w:rPr>
        <w:t xml:space="preserve"> Под </w:t>
      </w:r>
      <w:proofErr w:type="spellStart"/>
      <w:r w:rsidR="00D466A4" w:rsidRPr="003D3ABC">
        <w:rPr>
          <w:rFonts w:ascii="Times New Roman" w:hAnsi="Times New Roman" w:cs="Times New Roman"/>
          <w:sz w:val="28"/>
          <w:szCs w:val="28"/>
        </w:rPr>
        <w:t>ред.И.Т</w:t>
      </w:r>
      <w:proofErr w:type="spellEnd"/>
      <w:r w:rsidR="00D466A4" w:rsidRPr="003D3ABC">
        <w:rPr>
          <w:rFonts w:ascii="Times New Roman" w:hAnsi="Times New Roman" w:cs="Times New Roman"/>
          <w:sz w:val="28"/>
          <w:szCs w:val="28"/>
        </w:rPr>
        <w:t xml:space="preserve">. Фролова. </w:t>
      </w:r>
      <w:r w:rsidR="00800B63" w:rsidRPr="003D3ABC">
        <w:rPr>
          <w:rFonts w:ascii="Times New Roman" w:hAnsi="Times New Roman" w:cs="Times New Roman"/>
          <w:sz w:val="28"/>
          <w:szCs w:val="28"/>
        </w:rPr>
        <w:t xml:space="preserve">4-е изд. </w:t>
      </w:r>
      <w:r w:rsidR="00D466A4" w:rsidRPr="003D3ABC">
        <w:rPr>
          <w:rFonts w:ascii="Times New Roman" w:hAnsi="Times New Roman" w:cs="Times New Roman"/>
          <w:sz w:val="28"/>
          <w:szCs w:val="28"/>
        </w:rPr>
        <w:t xml:space="preserve">М.: Политиздат, 1980. </w:t>
      </w:r>
      <w:r w:rsidR="00F456DC" w:rsidRPr="003D3ABC">
        <w:rPr>
          <w:rFonts w:ascii="Times New Roman" w:hAnsi="Times New Roman" w:cs="Times New Roman"/>
          <w:sz w:val="28"/>
          <w:szCs w:val="28"/>
        </w:rPr>
        <w:t>444 с.</w:t>
      </w:r>
    </w:p>
    <w:p w14:paraId="1BAD6D7A" w14:textId="77777777" w:rsidR="00520261" w:rsidRPr="00520261" w:rsidRDefault="00343CA5" w:rsidP="00AD6DD3">
      <w:pPr>
        <w:pStyle w:val="a6"/>
        <w:numPr>
          <w:ilvl w:val="1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Семёнов Ю.И., Введение в науку философии: Книга 2. Вечные проблемы философии: от проблемы источника и природы знания и познания до проблемы императивов человеческого поведения, М., «Книжный дом», 2013</w:t>
      </w:r>
      <w:r w:rsidR="0049168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 xml:space="preserve">. </w:t>
      </w:r>
      <w:r w:rsidR="00520261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344 с.</w:t>
      </w:r>
    </w:p>
    <w:p w14:paraId="674DADBF" w14:textId="77777777" w:rsidR="00961408" w:rsidRPr="00961408" w:rsidRDefault="004214A5" w:rsidP="00AD6DD3">
      <w:pPr>
        <w:pStyle w:val="a6"/>
        <w:numPr>
          <w:ilvl w:val="1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Хрисипп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>Википедия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uk-UA"/>
        </w:rPr>
        <w:t xml:space="preserve">. </w:t>
      </w:r>
      <w:r w:rsidR="0049168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  <w:lang w:val="en-US"/>
        </w:rPr>
        <w:t>URL</w:t>
      </w:r>
      <w:r w:rsidR="00491685" w:rsidRPr="003D3ABC">
        <w:rPr>
          <w:rFonts w:ascii="Times New Roman" w:hAnsi="Times New Roman" w:cs="Times New Roman"/>
          <w:color w:val="000000"/>
          <w:sz w:val="28"/>
          <w:szCs w:val="28"/>
          <w:shd w:val="clear" w:color="auto" w:fill="FAF9D6"/>
        </w:rPr>
        <w:t>:  </w:t>
      </w:r>
      <w:hyperlink r:id="rId11" w:history="1">
        <w:r w:rsidR="00491685" w:rsidRPr="003D3ABC">
          <w:rPr>
            <w:rStyle w:val="a4"/>
            <w:rFonts w:ascii="Times New Roman" w:hAnsi="Times New Roman" w:cs="Times New Roman"/>
            <w:color w:val="000000"/>
            <w:sz w:val="28"/>
            <w:szCs w:val="28"/>
            <w:shd w:val="clear" w:color="auto" w:fill="FAF9D6"/>
          </w:rPr>
          <w:t>https://vikent.ru/author/2260/</w:t>
        </w:r>
      </w:hyperlink>
    </w:p>
    <w:p w14:paraId="2A0F5CB8" w14:textId="77777777" w:rsidR="00343CA5" w:rsidRPr="003D3ABC" w:rsidRDefault="00961408" w:rsidP="00961408">
      <w:pPr>
        <w:pStyle w:val="a6"/>
        <w:numPr>
          <w:ilvl w:val="1"/>
          <w:numId w:val="2"/>
        </w:num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Сенека. Вікіпедія.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96140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961408">
        <w:rPr>
          <w:lang w:val="uk-UA"/>
        </w:rPr>
        <w:t xml:space="preserve"> </w:t>
      </w:r>
      <w:r w:rsidRPr="00961408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961408">
        <w:rPr>
          <w:rFonts w:ascii="Times New Roman" w:hAnsi="Times New Roman" w:cs="Times New Roman"/>
          <w:sz w:val="28"/>
          <w:szCs w:val="28"/>
          <w:lang w:val="uk-UA"/>
        </w:rPr>
        <w:t>://</w:t>
      </w:r>
      <w:proofErr w:type="spellStart"/>
      <w:r w:rsidRPr="00961408">
        <w:rPr>
          <w:rFonts w:ascii="Times New Roman" w:hAnsi="Times New Roman" w:cs="Times New Roman"/>
          <w:sz w:val="28"/>
          <w:szCs w:val="28"/>
          <w:lang w:val="en-US"/>
        </w:rPr>
        <w:t>uk</w:t>
      </w:r>
      <w:proofErr w:type="spellEnd"/>
      <w:r w:rsidRPr="00961408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961408">
        <w:rPr>
          <w:rFonts w:ascii="Times New Roman" w:hAnsi="Times New Roman" w:cs="Times New Roman"/>
          <w:sz w:val="28"/>
          <w:szCs w:val="28"/>
          <w:lang w:val="en-US"/>
        </w:rPr>
        <w:t>wikipedia</w:t>
      </w:r>
      <w:proofErr w:type="spellEnd"/>
      <w:r w:rsidRPr="0096140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61408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961408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961408">
        <w:rPr>
          <w:rFonts w:ascii="Times New Roman" w:hAnsi="Times New Roman" w:cs="Times New Roman"/>
          <w:sz w:val="28"/>
          <w:szCs w:val="28"/>
          <w:lang w:val="en-US"/>
        </w:rPr>
        <w:t>wiki</w:t>
      </w:r>
      <w:r w:rsidR="00343CA5" w:rsidRPr="00961408"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</w:p>
    <w:sectPr w:rsidR="00343CA5" w:rsidRPr="003D3ABC" w:rsidSect="008C0DE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972EED" w14:textId="77777777" w:rsidR="009C247A" w:rsidRDefault="009C247A" w:rsidP="003D3ABC">
      <w:pPr>
        <w:spacing w:after="0" w:line="240" w:lineRule="auto"/>
      </w:pPr>
      <w:r>
        <w:separator/>
      </w:r>
    </w:p>
  </w:endnote>
  <w:endnote w:type="continuationSeparator" w:id="0">
    <w:p w14:paraId="1B78ED04" w14:textId="77777777" w:rsidR="009C247A" w:rsidRDefault="009C247A" w:rsidP="003D3A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61C6E" w14:textId="77777777" w:rsidR="009C247A" w:rsidRDefault="009C247A" w:rsidP="003D3ABC">
      <w:pPr>
        <w:spacing w:after="0" w:line="240" w:lineRule="auto"/>
      </w:pPr>
      <w:r>
        <w:separator/>
      </w:r>
    </w:p>
  </w:footnote>
  <w:footnote w:type="continuationSeparator" w:id="0">
    <w:p w14:paraId="5C8962E4" w14:textId="77777777" w:rsidR="009C247A" w:rsidRDefault="009C247A" w:rsidP="003D3A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0C05AE"/>
    <w:multiLevelType w:val="multilevel"/>
    <w:tmpl w:val="2C8EC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4D43D1"/>
    <w:multiLevelType w:val="multilevel"/>
    <w:tmpl w:val="CDFA9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E95A45"/>
    <w:multiLevelType w:val="multilevel"/>
    <w:tmpl w:val="AB729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CC62C20"/>
    <w:multiLevelType w:val="multilevel"/>
    <w:tmpl w:val="1C987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24BD"/>
    <w:rsid w:val="00013DDE"/>
    <w:rsid w:val="0002599E"/>
    <w:rsid w:val="00026FCD"/>
    <w:rsid w:val="00030E35"/>
    <w:rsid w:val="00073418"/>
    <w:rsid w:val="000D13BE"/>
    <w:rsid w:val="000D4955"/>
    <w:rsid w:val="00103F27"/>
    <w:rsid w:val="001065D0"/>
    <w:rsid w:val="001645FA"/>
    <w:rsid w:val="0017703B"/>
    <w:rsid w:val="0018693F"/>
    <w:rsid w:val="001A641B"/>
    <w:rsid w:val="001F74C6"/>
    <w:rsid w:val="00226DBE"/>
    <w:rsid w:val="00227A09"/>
    <w:rsid w:val="00245F8E"/>
    <w:rsid w:val="00253094"/>
    <w:rsid w:val="00261501"/>
    <w:rsid w:val="00261FD7"/>
    <w:rsid w:val="0027793A"/>
    <w:rsid w:val="002E3E19"/>
    <w:rsid w:val="003273DC"/>
    <w:rsid w:val="00343CA5"/>
    <w:rsid w:val="003502D9"/>
    <w:rsid w:val="003555E7"/>
    <w:rsid w:val="0035642F"/>
    <w:rsid w:val="003A354B"/>
    <w:rsid w:val="003A4354"/>
    <w:rsid w:val="003B71CF"/>
    <w:rsid w:val="003D3ABC"/>
    <w:rsid w:val="003E1158"/>
    <w:rsid w:val="004214A5"/>
    <w:rsid w:val="0042245C"/>
    <w:rsid w:val="00455523"/>
    <w:rsid w:val="0047077B"/>
    <w:rsid w:val="004867EF"/>
    <w:rsid w:val="00491685"/>
    <w:rsid w:val="004B1198"/>
    <w:rsid w:val="004C328D"/>
    <w:rsid w:val="00520261"/>
    <w:rsid w:val="00532EE1"/>
    <w:rsid w:val="005D5193"/>
    <w:rsid w:val="005E03F6"/>
    <w:rsid w:val="005E20DF"/>
    <w:rsid w:val="005F7428"/>
    <w:rsid w:val="00606191"/>
    <w:rsid w:val="00607EC6"/>
    <w:rsid w:val="00622C03"/>
    <w:rsid w:val="00622FD6"/>
    <w:rsid w:val="00655556"/>
    <w:rsid w:val="0068051C"/>
    <w:rsid w:val="006915B8"/>
    <w:rsid w:val="006A2AAE"/>
    <w:rsid w:val="006B1534"/>
    <w:rsid w:val="006F4437"/>
    <w:rsid w:val="007116E0"/>
    <w:rsid w:val="00722DE8"/>
    <w:rsid w:val="0072486A"/>
    <w:rsid w:val="00741046"/>
    <w:rsid w:val="00795E7F"/>
    <w:rsid w:val="007A4301"/>
    <w:rsid w:val="007B05D1"/>
    <w:rsid w:val="007C27C4"/>
    <w:rsid w:val="007F2804"/>
    <w:rsid w:val="00800B63"/>
    <w:rsid w:val="00817586"/>
    <w:rsid w:val="008C0DE2"/>
    <w:rsid w:val="008C2F86"/>
    <w:rsid w:val="008E6DB3"/>
    <w:rsid w:val="008F5EEE"/>
    <w:rsid w:val="009273E1"/>
    <w:rsid w:val="00936E76"/>
    <w:rsid w:val="009462F3"/>
    <w:rsid w:val="0095605C"/>
    <w:rsid w:val="00961408"/>
    <w:rsid w:val="009653C8"/>
    <w:rsid w:val="009846F4"/>
    <w:rsid w:val="009C247A"/>
    <w:rsid w:val="009D23E2"/>
    <w:rsid w:val="009E38CB"/>
    <w:rsid w:val="009E66EB"/>
    <w:rsid w:val="009F430A"/>
    <w:rsid w:val="00A06675"/>
    <w:rsid w:val="00A63B7A"/>
    <w:rsid w:val="00A71B32"/>
    <w:rsid w:val="00A766EB"/>
    <w:rsid w:val="00AB3B0C"/>
    <w:rsid w:val="00AD30A3"/>
    <w:rsid w:val="00AD6DD3"/>
    <w:rsid w:val="00B053F4"/>
    <w:rsid w:val="00B06AC7"/>
    <w:rsid w:val="00B124B0"/>
    <w:rsid w:val="00B214E9"/>
    <w:rsid w:val="00B31402"/>
    <w:rsid w:val="00B44229"/>
    <w:rsid w:val="00B4589E"/>
    <w:rsid w:val="00B729A1"/>
    <w:rsid w:val="00BD6778"/>
    <w:rsid w:val="00C136B4"/>
    <w:rsid w:val="00C14F7A"/>
    <w:rsid w:val="00C27A5A"/>
    <w:rsid w:val="00C30C5E"/>
    <w:rsid w:val="00C4595D"/>
    <w:rsid w:val="00C65A8A"/>
    <w:rsid w:val="00C74E9A"/>
    <w:rsid w:val="00C84BBF"/>
    <w:rsid w:val="00CA2965"/>
    <w:rsid w:val="00D01136"/>
    <w:rsid w:val="00D04A23"/>
    <w:rsid w:val="00D05B70"/>
    <w:rsid w:val="00D07922"/>
    <w:rsid w:val="00D4425B"/>
    <w:rsid w:val="00D46133"/>
    <w:rsid w:val="00D466A4"/>
    <w:rsid w:val="00D65EC6"/>
    <w:rsid w:val="00D74E80"/>
    <w:rsid w:val="00D76BB3"/>
    <w:rsid w:val="00D95304"/>
    <w:rsid w:val="00DB130F"/>
    <w:rsid w:val="00DF592A"/>
    <w:rsid w:val="00E424BD"/>
    <w:rsid w:val="00E42B47"/>
    <w:rsid w:val="00E44200"/>
    <w:rsid w:val="00E64A35"/>
    <w:rsid w:val="00F1111F"/>
    <w:rsid w:val="00F17002"/>
    <w:rsid w:val="00F44D14"/>
    <w:rsid w:val="00F456DC"/>
    <w:rsid w:val="00F47A99"/>
    <w:rsid w:val="00F633DC"/>
    <w:rsid w:val="00F81C04"/>
    <w:rsid w:val="00FB1765"/>
    <w:rsid w:val="00FF1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8EC82"/>
  <w15:chartTrackingRefBased/>
  <w15:docId w15:val="{996A7691-ACFD-49C4-AA48-3B78516AF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3555E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E424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E424B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E42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424BD"/>
    <w:rPr>
      <w:color w:val="0000FF"/>
      <w:u w:val="single"/>
    </w:rPr>
  </w:style>
  <w:style w:type="character" w:customStyle="1" w:styleId="mw-headline">
    <w:name w:val="mw-headline"/>
    <w:basedOn w:val="a0"/>
    <w:rsid w:val="00E424BD"/>
  </w:style>
  <w:style w:type="character" w:customStyle="1" w:styleId="mw-editsection">
    <w:name w:val="mw-editsection"/>
    <w:basedOn w:val="a0"/>
    <w:rsid w:val="00E424BD"/>
  </w:style>
  <w:style w:type="character" w:customStyle="1" w:styleId="mw-editsection-bracket">
    <w:name w:val="mw-editsection-bracket"/>
    <w:basedOn w:val="a0"/>
    <w:rsid w:val="00E424BD"/>
  </w:style>
  <w:style w:type="character" w:customStyle="1" w:styleId="mw-editsection-divider">
    <w:name w:val="mw-editsection-divider"/>
    <w:basedOn w:val="a0"/>
    <w:rsid w:val="00E424BD"/>
  </w:style>
  <w:style w:type="character" w:styleId="a5">
    <w:name w:val="Strong"/>
    <w:basedOn w:val="a0"/>
    <w:uiPriority w:val="22"/>
    <w:qFormat/>
    <w:rsid w:val="00B053F4"/>
    <w:rPr>
      <w:b/>
      <w:bCs/>
    </w:rPr>
  </w:style>
  <w:style w:type="paragraph" w:styleId="a6">
    <w:name w:val="List Paragraph"/>
    <w:basedOn w:val="a"/>
    <w:uiPriority w:val="34"/>
    <w:qFormat/>
    <w:rsid w:val="003555E7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555E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7">
    <w:name w:val="header"/>
    <w:basedOn w:val="a"/>
    <w:link w:val="a8"/>
    <w:uiPriority w:val="99"/>
    <w:unhideWhenUsed/>
    <w:rsid w:val="003D3A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3D3ABC"/>
  </w:style>
  <w:style w:type="paragraph" w:styleId="a9">
    <w:name w:val="footer"/>
    <w:basedOn w:val="a"/>
    <w:link w:val="aa"/>
    <w:uiPriority w:val="99"/>
    <w:unhideWhenUsed/>
    <w:rsid w:val="003D3AB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3D3A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618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97%D0%B5%D0%BD%D0%BE%D0%BD_%D1%96%D0%B7_%D0%9A%D1%96%D1%82%D1%96%D0%BE%D0%BD%D0%B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9F%D0%BE%D1%80%D1%82%D0%B8%D0%B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vikent.ru/author/2260/" TargetMode="External"/><Relationship Id="rId5" Type="http://schemas.openxmlformats.org/officeDocument/2006/relationships/footnotes" Target="footnotes.xml"/><Relationship Id="rId10" Type="http://schemas.openxmlformats.org/officeDocument/2006/relationships/hyperlink" Target="URL:https://ru.osvita.ua/vnz/reports/philosophy/13131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6820</Words>
  <Characters>3888</Characters>
  <Application>Microsoft Office Word</Application>
  <DocSecurity>0</DocSecurity>
  <Lines>32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>Стоїчна філософія: історія виникнення та розвитку. URL:https://ru.osvita.ua/vnz/</vt:lpstr>
    </vt:vector>
  </TitlesOfParts>
  <Company>Hewlett-Packard</Company>
  <LinksUpToDate>false</LinksUpToDate>
  <CharactersWithSpaces>10687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Анатолий Иванов</dc:creator>
  <cp:keywords/>
  <dc:description/>
  <cp:lastModifiedBy>Анатолий Иванов</cp:lastModifiedBy>
  <cp:revision>2</cp:revision>
  <dcterms:created xsi:type="dcterms:W3CDTF">2021-10-27T15:18:00Z</dcterms:created>
  <dcterms:modified xsi:type="dcterms:W3CDTF">2021-10-27T15:18:00Z</dcterms:modified>
</cp:coreProperties>
</file>