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BC9" w:rsidRPr="00512880" w:rsidRDefault="004C2BC9" w:rsidP="004C2BC9">
      <w:pPr>
        <w:jc w:val="center"/>
        <w:rPr>
          <w:b/>
          <w:sz w:val="28"/>
          <w:szCs w:val="28"/>
        </w:rPr>
      </w:pPr>
      <w:r w:rsidRPr="00512880">
        <w:rPr>
          <w:b/>
          <w:sz w:val="28"/>
          <w:szCs w:val="28"/>
        </w:rPr>
        <w:t>КНИГИ В ЖИТТІ ПРОФЕСОРА В.</w:t>
      </w:r>
      <w:r>
        <w:rPr>
          <w:b/>
          <w:sz w:val="28"/>
          <w:szCs w:val="28"/>
        </w:rPr>
        <w:t> О. </w:t>
      </w:r>
      <w:r w:rsidRPr="00512880">
        <w:rPr>
          <w:b/>
          <w:sz w:val="28"/>
          <w:szCs w:val="28"/>
        </w:rPr>
        <w:t>ПОГГЕНПОЛЯ</w:t>
      </w:r>
    </w:p>
    <w:p w:rsidR="004C2BC9" w:rsidRPr="00B24D25" w:rsidRDefault="004C2BC9" w:rsidP="004C2BC9">
      <w:pPr>
        <w:jc w:val="right"/>
        <w:rPr>
          <w:b/>
          <w:i/>
          <w:sz w:val="28"/>
          <w:szCs w:val="28"/>
        </w:rPr>
      </w:pPr>
      <w:r w:rsidRPr="00B24D25">
        <w:rPr>
          <w:b/>
          <w:i/>
          <w:sz w:val="28"/>
          <w:szCs w:val="28"/>
        </w:rPr>
        <w:t>Н. В. Михайлова</w:t>
      </w:r>
    </w:p>
    <w:p w:rsidR="004C2BC9" w:rsidRDefault="004C2BC9" w:rsidP="004C2BC9">
      <w:pPr>
        <w:jc w:val="right"/>
        <w:rPr>
          <w:i/>
          <w:sz w:val="28"/>
          <w:szCs w:val="28"/>
        </w:rPr>
      </w:pPr>
      <w:r w:rsidRPr="00512880">
        <w:rPr>
          <w:i/>
          <w:sz w:val="28"/>
          <w:szCs w:val="28"/>
        </w:rPr>
        <w:t xml:space="preserve">провідний бібліотекар </w:t>
      </w:r>
    </w:p>
    <w:p w:rsidR="004C2BC9" w:rsidRDefault="004C2BC9" w:rsidP="004C2BC9">
      <w:pPr>
        <w:jc w:val="right"/>
        <w:rPr>
          <w:i/>
          <w:sz w:val="28"/>
          <w:szCs w:val="28"/>
        </w:rPr>
      </w:pPr>
      <w:r w:rsidRPr="00512880">
        <w:rPr>
          <w:i/>
          <w:sz w:val="28"/>
          <w:szCs w:val="28"/>
        </w:rPr>
        <w:t xml:space="preserve">Наукової бібліотеки </w:t>
      </w:r>
    </w:p>
    <w:p w:rsidR="004C2BC9" w:rsidRDefault="004C2BC9" w:rsidP="004C2BC9">
      <w:pPr>
        <w:jc w:val="right"/>
        <w:rPr>
          <w:i/>
          <w:sz w:val="28"/>
          <w:szCs w:val="28"/>
        </w:rPr>
      </w:pPr>
      <w:r w:rsidRPr="00512880">
        <w:rPr>
          <w:i/>
          <w:sz w:val="28"/>
          <w:szCs w:val="28"/>
        </w:rPr>
        <w:t>Уманського національного</w:t>
      </w:r>
    </w:p>
    <w:p w:rsidR="004C2BC9" w:rsidRDefault="004C2BC9" w:rsidP="004C2BC9">
      <w:pPr>
        <w:jc w:val="right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університету садівництва,</w:t>
      </w:r>
    </w:p>
    <w:p w:rsidR="004C2BC9" w:rsidRDefault="004C2BC9" w:rsidP="004C2BC9">
      <w:pPr>
        <w:jc w:val="right"/>
        <w:rPr>
          <w:i/>
          <w:sz w:val="28"/>
          <w:szCs w:val="28"/>
          <w:lang w:val="ru-RU"/>
        </w:rPr>
      </w:pPr>
      <w:r>
        <w:rPr>
          <w:i/>
          <w:sz w:val="28"/>
          <w:szCs w:val="28"/>
        </w:rPr>
        <w:t>м.</w:t>
      </w:r>
      <w:r>
        <w:rPr>
          <w:i/>
          <w:sz w:val="28"/>
          <w:szCs w:val="28"/>
          <w:lang w:val="ru-RU"/>
        </w:rPr>
        <w:t> </w:t>
      </w:r>
      <w:r>
        <w:rPr>
          <w:i/>
          <w:sz w:val="28"/>
          <w:szCs w:val="28"/>
        </w:rPr>
        <w:t>Умань</w:t>
      </w:r>
    </w:p>
    <w:p w:rsidR="004C2BC9" w:rsidRPr="003915FE" w:rsidRDefault="004C2BC9" w:rsidP="004C2BC9">
      <w:pPr>
        <w:jc w:val="right"/>
        <w:rPr>
          <w:i/>
          <w:sz w:val="28"/>
          <w:szCs w:val="28"/>
          <w:lang w:val="ru-RU"/>
        </w:rPr>
      </w:pP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noProof/>
          <w:lang w:val="en-US" w:eastAsia="en-US"/>
        </w:rPr>
        <w:drawing>
          <wp:anchor distT="90917" distB="224858" distL="239816" distR="407967" simplePos="0" relativeHeight="251661312" behindDoc="0" locked="0" layoutInCell="1" allowOverlap="1">
            <wp:simplePos x="0" y="0"/>
            <wp:positionH relativeFrom="margin">
              <wp:posOffset>4420743</wp:posOffset>
            </wp:positionH>
            <wp:positionV relativeFrom="margin">
              <wp:posOffset>2807081</wp:posOffset>
            </wp:positionV>
            <wp:extent cx="1458131" cy="2225622"/>
            <wp:effectExtent l="171450" t="133350" r="370669" b="308028"/>
            <wp:wrapSquare wrapText="bothSides"/>
            <wp:docPr id="3" name="Рисунок 10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 rotWithShape="1">
                    <a:blip r:embed="rId4" cstate="print">
                      <a:extLst/>
                    </a:blip>
                    <a:srcRect l="14258" t="2956" r="6504" b="8867"/>
                    <a:stretch/>
                  </pic:blipFill>
                  <pic:spPr bwMode="auto">
                    <a:xfrm>
                      <a:off x="0" y="0"/>
                      <a:ext cx="1458131" cy="222562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/>
                  </pic:spPr>
                </pic:pic>
              </a:graphicData>
            </a:graphic>
          </wp:anchor>
        </w:drawing>
      </w:r>
      <w:r>
        <w:rPr>
          <w:noProof/>
          <w:lang w:val="en-US" w:eastAsia="en-US"/>
        </w:rPr>
        <w:drawing>
          <wp:anchor distT="104172" distB="257330" distL="240191" distR="409186" simplePos="0" relativeHeight="251662336" behindDoc="0" locked="0" layoutInCell="1" allowOverlap="1">
            <wp:simplePos x="0" y="0"/>
            <wp:positionH relativeFrom="margin">
              <wp:posOffset>239903</wp:posOffset>
            </wp:positionH>
            <wp:positionV relativeFrom="margin">
              <wp:posOffset>2847086</wp:posOffset>
            </wp:positionV>
            <wp:extent cx="1522196" cy="2495871"/>
            <wp:effectExtent l="171450" t="133350" r="363754" b="304479"/>
            <wp:wrapSquare wrapText="bothSides"/>
            <wp:docPr id="4" name="Рисунок 10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196" cy="249587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/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tab/>
      </w:r>
      <w:r w:rsidRPr="00512880">
        <w:rPr>
          <w:sz w:val="28"/>
          <w:szCs w:val="28"/>
        </w:rPr>
        <w:t>Все життя</w:t>
      </w:r>
      <w:r>
        <w:rPr>
          <w:sz w:val="28"/>
          <w:szCs w:val="28"/>
        </w:rPr>
        <w:t xml:space="preserve"> Вільгельма Олександровича, як </w:t>
      </w:r>
      <w:r w:rsidRPr="00512880">
        <w:rPr>
          <w:sz w:val="28"/>
          <w:szCs w:val="28"/>
        </w:rPr>
        <w:t xml:space="preserve">і будь якого вченого, супроводжували книги. Звичайно, це наукова література, підручники по дисциплінам, які він викладав в Уманському училищі землеробства і садівництва. Ще у студентські роки Вільгельм </w:t>
      </w:r>
      <w:proofErr w:type="spellStart"/>
      <w:r w:rsidRPr="00512880">
        <w:rPr>
          <w:sz w:val="28"/>
          <w:szCs w:val="28"/>
        </w:rPr>
        <w:t>Поггенполь</w:t>
      </w:r>
      <w:proofErr w:type="spellEnd"/>
      <w:r w:rsidRPr="00512880">
        <w:rPr>
          <w:sz w:val="28"/>
          <w:szCs w:val="28"/>
        </w:rPr>
        <w:t xml:space="preserve"> почав збирати особисту бібліотеку, ретельно фіксуючи свої придбання. Деякі з них зберігаються в фондах сучасної наукової бібліотеки Уманського національного університету садівництва. Досліджуючи їх, зрозуміло, що вони мають номери особистої бібліотеки. Під №2 книга, яка поповнила бібліотеку Вільгельма Олександровича 15 травня 1876 року. Слово «</w:t>
      </w:r>
      <w:proofErr w:type="spellStart"/>
      <w:r w:rsidRPr="00512880">
        <w:rPr>
          <w:sz w:val="28"/>
          <w:szCs w:val="28"/>
        </w:rPr>
        <w:t>лесной</w:t>
      </w:r>
      <w:proofErr w:type="spellEnd"/>
      <w:r w:rsidRPr="00512880">
        <w:rPr>
          <w:sz w:val="28"/>
          <w:szCs w:val="28"/>
        </w:rPr>
        <w:t xml:space="preserve">» поряд з датою, можливо, Санкт-Петербурзький землеробський і лісовий інститут. Це літографічне видання «Курс ботаніки» професора І.П. Бородіна, завідуючого кафедрою ботаніки і дендрології Санкт-Петербурзького землеробського інституту. Його лекції слухав студент </w:t>
      </w:r>
      <w:proofErr w:type="spellStart"/>
      <w:r w:rsidRPr="00512880">
        <w:rPr>
          <w:sz w:val="28"/>
          <w:szCs w:val="28"/>
        </w:rPr>
        <w:t>Поггенполь</w:t>
      </w:r>
      <w:proofErr w:type="spellEnd"/>
      <w:r w:rsidRPr="00512880">
        <w:rPr>
          <w:sz w:val="28"/>
          <w:szCs w:val="28"/>
        </w:rPr>
        <w:t xml:space="preserve">. 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noProof/>
          <w:lang w:val="en-US" w:eastAsia="en-US"/>
        </w:rPr>
        <w:drawing>
          <wp:anchor distT="91071" distB="224426" distL="229539" distR="387367" simplePos="0" relativeHeight="251660288" behindDoc="0" locked="0" layoutInCell="1" allowOverlap="1">
            <wp:simplePos x="0" y="0"/>
            <wp:positionH relativeFrom="margin">
              <wp:posOffset>508</wp:posOffset>
            </wp:positionH>
            <wp:positionV relativeFrom="margin">
              <wp:posOffset>6719951</wp:posOffset>
            </wp:positionV>
            <wp:extent cx="1439986" cy="2195420"/>
            <wp:effectExtent l="171450" t="133350" r="369764" b="300130"/>
            <wp:wrapSquare wrapText="bothSides"/>
            <wp:docPr id="2" name="Рисунок 10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 rotWithShape="1">
                    <a:blip r:embed="rId6" cstate="print">
                      <a:extLst/>
                    </a:blip>
                    <a:srcRect l="12471" t="8588" r="4535" b="1271"/>
                    <a:stretch/>
                  </pic:blipFill>
                  <pic:spPr bwMode="auto">
                    <a:xfrm>
                      <a:off x="0" y="0"/>
                      <a:ext cx="1439986" cy="21954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/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tab/>
      </w:r>
      <w:r w:rsidRPr="00512880">
        <w:rPr>
          <w:sz w:val="28"/>
          <w:szCs w:val="28"/>
        </w:rPr>
        <w:t>Нині неможливо сказати точно про кількісний склад його бібліотеки, №6 має книга «</w:t>
      </w:r>
      <w:proofErr w:type="spellStart"/>
      <w:r w:rsidRPr="00512880">
        <w:rPr>
          <w:sz w:val="28"/>
          <w:szCs w:val="28"/>
        </w:rPr>
        <w:t>Ботанические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беседы</w:t>
      </w:r>
      <w:proofErr w:type="spellEnd"/>
      <w:r w:rsidRPr="00512880">
        <w:rPr>
          <w:sz w:val="28"/>
          <w:szCs w:val="28"/>
        </w:rPr>
        <w:t>» Б.</w:t>
      </w:r>
      <w:proofErr w:type="spellStart"/>
      <w:r w:rsidRPr="00512880">
        <w:rPr>
          <w:sz w:val="28"/>
          <w:szCs w:val="28"/>
        </w:rPr>
        <w:t>Ауєрсвальда</w:t>
      </w:r>
      <w:proofErr w:type="spellEnd"/>
      <w:r w:rsidRPr="00512880">
        <w:rPr>
          <w:sz w:val="28"/>
          <w:szCs w:val="28"/>
        </w:rPr>
        <w:t xml:space="preserve"> і А.Е. </w:t>
      </w:r>
      <w:proofErr w:type="spellStart"/>
      <w:r w:rsidRPr="00512880">
        <w:rPr>
          <w:sz w:val="28"/>
          <w:szCs w:val="28"/>
        </w:rPr>
        <w:t>Россмесслера</w:t>
      </w:r>
      <w:proofErr w:type="spellEnd"/>
      <w:r w:rsidRPr="00512880">
        <w:rPr>
          <w:sz w:val="28"/>
          <w:szCs w:val="28"/>
        </w:rPr>
        <w:t xml:space="preserve"> у перекладі А.І. </w:t>
      </w:r>
      <w:proofErr w:type="spellStart"/>
      <w:r w:rsidRPr="00512880">
        <w:rPr>
          <w:sz w:val="28"/>
          <w:szCs w:val="28"/>
        </w:rPr>
        <w:t>Бекетова</w:t>
      </w:r>
      <w:proofErr w:type="spellEnd"/>
      <w:r w:rsidRPr="00512880">
        <w:rPr>
          <w:sz w:val="28"/>
          <w:szCs w:val="28"/>
        </w:rPr>
        <w:t xml:space="preserve">. Вона датована 19 вересня 1875 року. Можливо, була </w:t>
      </w:r>
      <w:r w:rsidRPr="00512880">
        <w:rPr>
          <w:sz w:val="28"/>
          <w:szCs w:val="28"/>
        </w:rPr>
        <w:lastRenderedPageBreak/>
        <w:t xml:space="preserve">подарована в 21-ий день народження Вільгельму </w:t>
      </w:r>
      <w:proofErr w:type="spellStart"/>
      <w:r w:rsidRPr="00512880">
        <w:rPr>
          <w:sz w:val="28"/>
          <w:szCs w:val="28"/>
        </w:rPr>
        <w:t>Поггенполю</w:t>
      </w:r>
      <w:proofErr w:type="spellEnd"/>
      <w:r w:rsidRPr="00512880">
        <w:rPr>
          <w:sz w:val="28"/>
          <w:szCs w:val="28"/>
        </w:rPr>
        <w:t>.</w:t>
      </w:r>
    </w:p>
    <w:p w:rsidR="004C2BC9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 xml:space="preserve">Книги, пов’язані з уманським періодом у житті Вільгельма Олександровича мають не тільки автограф власника бібліотеки, але і особистий екслібрис. 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>Книга «</w:t>
      </w:r>
      <w:proofErr w:type="spellStart"/>
      <w:r w:rsidRPr="00512880">
        <w:rPr>
          <w:sz w:val="28"/>
          <w:szCs w:val="28"/>
        </w:rPr>
        <w:t>Проэкт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организации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опытных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полей</w:t>
      </w:r>
      <w:proofErr w:type="spellEnd"/>
      <w:r w:rsidRPr="00512880">
        <w:rPr>
          <w:sz w:val="28"/>
          <w:szCs w:val="28"/>
        </w:rPr>
        <w:t xml:space="preserve"> в </w:t>
      </w:r>
      <w:proofErr w:type="spellStart"/>
      <w:r w:rsidRPr="00512880">
        <w:rPr>
          <w:sz w:val="28"/>
          <w:szCs w:val="28"/>
        </w:rPr>
        <w:t>России</w:t>
      </w:r>
      <w:proofErr w:type="spellEnd"/>
      <w:r w:rsidRPr="00512880">
        <w:rPr>
          <w:sz w:val="28"/>
          <w:szCs w:val="28"/>
        </w:rPr>
        <w:t xml:space="preserve">», укладена В.Г. </w:t>
      </w:r>
      <w:proofErr w:type="spellStart"/>
      <w:r w:rsidRPr="00512880">
        <w:rPr>
          <w:sz w:val="28"/>
          <w:szCs w:val="28"/>
        </w:rPr>
        <w:t>Росмістровим</w:t>
      </w:r>
      <w:proofErr w:type="spellEnd"/>
      <w:r w:rsidRPr="00512880">
        <w:rPr>
          <w:sz w:val="28"/>
          <w:szCs w:val="28"/>
        </w:rPr>
        <w:t xml:space="preserve">, яка була надрукована в Одесі у 1898 році, придбана </w:t>
      </w:r>
      <w:proofErr w:type="spellStart"/>
      <w:r w:rsidRPr="00512880">
        <w:rPr>
          <w:sz w:val="28"/>
          <w:szCs w:val="28"/>
        </w:rPr>
        <w:t>Поггенполем</w:t>
      </w:r>
      <w:proofErr w:type="spellEnd"/>
      <w:r w:rsidRPr="00512880">
        <w:rPr>
          <w:sz w:val="28"/>
          <w:szCs w:val="28"/>
        </w:rPr>
        <w:t xml:space="preserve"> у Києві на «</w:t>
      </w:r>
      <w:r w:rsidRPr="00512880">
        <w:rPr>
          <w:sz w:val="28"/>
          <w:szCs w:val="28"/>
          <w:lang w:val="en-US"/>
        </w:rPr>
        <w:t>X</w:t>
      </w:r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съезде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русских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естествоиспытателей</w:t>
      </w:r>
      <w:proofErr w:type="spellEnd"/>
      <w:r w:rsidRPr="00512880">
        <w:rPr>
          <w:sz w:val="28"/>
          <w:szCs w:val="28"/>
        </w:rPr>
        <w:t xml:space="preserve">». </w:t>
      </w:r>
      <w:proofErr w:type="spellStart"/>
      <w:r w:rsidRPr="00512880">
        <w:rPr>
          <w:sz w:val="28"/>
          <w:szCs w:val="28"/>
        </w:rPr>
        <w:t>Припускаемо</w:t>
      </w:r>
      <w:proofErr w:type="spellEnd"/>
      <w:r w:rsidRPr="00512880">
        <w:rPr>
          <w:sz w:val="28"/>
          <w:szCs w:val="28"/>
        </w:rPr>
        <w:t>, що він брав участь у роботі з’їзду. У третьому розділі книги «</w:t>
      </w:r>
      <w:proofErr w:type="spellStart"/>
      <w:r w:rsidRPr="00512880">
        <w:rPr>
          <w:sz w:val="28"/>
          <w:szCs w:val="28"/>
        </w:rPr>
        <w:t>Распределение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опытных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полей</w:t>
      </w:r>
      <w:proofErr w:type="spellEnd"/>
      <w:r w:rsidRPr="00512880">
        <w:rPr>
          <w:sz w:val="28"/>
          <w:szCs w:val="28"/>
        </w:rPr>
        <w:t xml:space="preserve"> по районам» до четвертого району входять: Подільська, Київська та Волинська губернії. «На </w:t>
      </w:r>
      <w:proofErr w:type="spellStart"/>
      <w:r w:rsidRPr="00512880">
        <w:rPr>
          <w:sz w:val="28"/>
          <w:szCs w:val="28"/>
        </w:rPr>
        <w:t>глинистом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черноземе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Опытное</w:t>
      </w:r>
      <w:proofErr w:type="spellEnd"/>
      <w:r w:rsidRPr="00512880">
        <w:rPr>
          <w:sz w:val="28"/>
          <w:szCs w:val="28"/>
        </w:rPr>
        <w:t xml:space="preserve"> поле №5 при </w:t>
      </w:r>
      <w:proofErr w:type="spellStart"/>
      <w:r w:rsidRPr="00512880">
        <w:rPr>
          <w:sz w:val="28"/>
          <w:szCs w:val="28"/>
        </w:rPr>
        <w:t>Уманском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земледельческом</w:t>
      </w:r>
      <w:proofErr w:type="spellEnd"/>
      <w:r w:rsidRPr="00512880">
        <w:rPr>
          <w:sz w:val="28"/>
          <w:szCs w:val="28"/>
        </w:rPr>
        <w:t xml:space="preserve"> училище». 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>Особливу цінність представляють книги, написані в Умані: «</w:t>
      </w:r>
      <w:proofErr w:type="spellStart"/>
      <w:r w:rsidRPr="00512880">
        <w:rPr>
          <w:sz w:val="28"/>
          <w:szCs w:val="28"/>
        </w:rPr>
        <w:t>Результаты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фитофенологических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наблюдений</w:t>
      </w:r>
      <w:proofErr w:type="spellEnd"/>
      <w:r w:rsidRPr="00512880">
        <w:rPr>
          <w:sz w:val="28"/>
          <w:szCs w:val="28"/>
        </w:rPr>
        <w:t xml:space="preserve"> над фазами </w:t>
      </w:r>
      <w:proofErr w:type="spellStart"/>
      <w:r w:rsidRPr="00512880">
        <w:rPr>
          <w:sz w:val="28"/>
          <w:szCs w:val="28"/>
        </w:rPr>
        <w:t>дикорастущих</w:t>
      </w:r>
      <w:proofErr w:type="spellEnd"/>
      <w:r w:rsidRPr="00512880">
        <w:rPr>
          <w:sz w:val="28"/>
          <w:szCs w:val="28"/>
        </w:rPr>
        <w:t xml:space="preserve"> и </w:t>
      </w:r>
      <w:proofErr w:type="spellStart"/>
      <w:r w:rsidRPr="00512880">
        <w:rPr>
          <w:sz w:val="28"/>
          <w:szCs w:val="28"/>
        </w:rPr>
        <w:t>культурных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растений</w:t>
      </w:r>
      <w:proofErr w:type="spellEnd"/>
      <w:r w:rsidRPr="00512880">
        <w:rPr>
          <w:sz w:val="28"/>
          <w:szCs w:val="28"/>
        </w:rPr>
        <w:t xml:space="preserve"> в </w:t>
      </w:r>
      <w:proofErr w:type="spellStart"/>
      <w:r w:rsidRPr="00512880">
        <w:rPr>
          <w:sz w:val="28"/>
          <w:szCs w:val="28"/>
        </w:rPr>
        <w:t>Царицыном</w:t>
      </w:r>
      <w:proofErr w:type="spellEnd"/>
      <w:r w:rsidRPr="00512880">
        <w:rPr>
          <w:sz w:val="28"/>
          <w:szCs w:val="28"/>
        </w:rPr>
        <w:t xml:space="preserve"> саду и на полях </w:t>
      </w:r>
      <w:proofErr w:type="spellStart"/>
      <w:r w:rsidRPr="00512880">
        <w:rPr>
          <w:sz w:val="28"/>
          <w:szCs w:val="28"/>
        </w:rPr>
        <w:t>Земледельческого</w:t>
      </w:r>
      <w:proofErr w:type="spellEnd"/>
      <w:r w:rsidRPr="00512880">
        <w:rPr>
          <w:sz w:val="28"/>
          <w:szCs w:val="28"/>
        </w:rPr>
        <w:t xml:space="preserve"> училища в </w:t>
      </w:r>
      <w:proofErr w:type="spellStart"/>
      <w:r w:rsidRPr="00512880">
        <w:rPr>
          <w:sz w:val="28"/>
          <w:szCs w:val="28"/>
        </w:rPr>
        <w:t>городе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Умани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Киевской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губернии</w:t>
      </w:r>
      <w:proofErr w:type="spellEnd"/>
      <w:r w:rsidRPr="00512880">
        <w:rPr>
          <w:sz w:val="28"/>
          <w:szCs w:val="28"/>
        </w:rPr>
        <w:t>. 1886-1890», «</w:t>
      </w:r>
      <w:proofErr w:type="spellStart"/>
      <w:r w:rsidRPr="00512880">
        <w:rPr>
          <w:sz w:val="28"/>
          <w:szCs w:val="28"/>
        </w:rPr>
        <w:t>Картофель</w:t>
      </w:r>
      <w:proofErr w:type="spellEnd"/>
      <w:r w:rsidRPr="00512880">
        <w:rPr>
          <w:sz w:val="28"/>
          <w:szCs w:val="28"/>
        </w:rPr>
        <w:t xml:space="preserve">, </w:t>
      </w:r>
      <w:proofErr w:type="spellStart"/>
      <w:r w:rsidRPr="00512880">
        <w:rPr>
          <w:sz w:val="28"/>
          <w:szCs w:val="28"/>
        </w:rPr>
        <w:t>его</w:t>
      </w:r>
      <w:proofErr w:type="spellEnd"/>
      <w:r w:rsidRPr="00512880">
        <w:rPr>
          <w:sz w:val="28"/>
          <w:szCs w:val="28"/>
        </w:rPr>
        <w:t xml:space="preserve"> культура и </w:t>
      </w:r>
      <w:proofErr w:type="spellStart"/>
      <w:r w:rsidRPr="00512880">
        <w:rPr>
          <w:sz w:val="28"/>
          <w:szCs w:val="28"/>
        </w:rPr>
        <w:t>сохранение</w:t>
      </w:r>
      <w:proofErr w:type="spellEnd"/>
      <w:r w:rsidRPr="00512880">
        <w:rPr>
          <w:sz w:val="28"/>
          <w:szCs w:val="28"/>
        </w:rPr>
        <w:t xml:space="preserve">, </w:t>
      </w:r>
      <w:proofErr w:type="spellStart"/>
      <w:r w:rsidRPr="00512880">
        <w:rPr>
          <w:sz w:val="28"/>
          <w:szCs w:val="28"/>
        </w:rPr>
        <w:t>болезни</w:t>
      </w:r>
      <w:proofErr w:type="spellEnd"/>
      <w:r w:rsidRPr="00512880">
        <w:rPr>
          <w:sz w:val="28"/>
          <w:szCs w:val="28"/>
        </w:rPr>
        <w:t xml:space="preserve"> и </w:t>
      </w:r>
      <w:proofErr w:type="spellStart"/>
      <w:r w:rsidRPr="00512880">
        <w:rPr>
          <w:sz w:val="28"/>
          <w:szCs w:val="28"/>
        </w:rPr>
        <w:t>сорта</w:t>
      </w:r>
      <w:proofErr w:type="spellEnd"/>
      <w:r w:rsidRPr="00512880">
        <w:rPr>
          <w:sz w:val="28"/>
          <w:szCs w:val="28"/>
        </w:rPr>
        <w:t xml:space="preserve">», на титульному листі дарчий напис «В </w:t>
      </w:r>
      <w:proofErr w:type="spellStart"/>
      <w:r w:rsidRPr="00512880">
        <w:rPr>
          <w:sz w:val="28"/>
          <w:szCs w:val="28"/>
        </w:rPr>
        <w:t>библиотеку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Уманского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земледельческого</w:t>
      </w:r>
      <w:proofErr w:type="spellEnd"/>
      <w:r w:rsidRPr="00512880">
        <w:rPr>
          <w:sz w:val="28"/>
          <w:szCs w:val="28"/>
        </w:rPr>
        <w:t xml:space="preserve"> училища от автора». 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noProof/>
          <w:lang w:val="en-US" w:eastAsia="en-US"/>
        </w:rPr>
        <w:drawing>
          <wp:anchor distT="83058" distB="207398" distL="230068" distR="385789" simplePos="0" relativeHeight="251664384" behindDoc="0" locked="0" layoutInCell="1" allowOverlap="1">
            <wp:simplePos x="0" y="0"/>
            <wp:positionH relativeFrom="column">
              <wp:posOffset>119253</wp:posOffset>
            </wp:positionH>
            <wp:positionV relativeFrom="paragraph">
              <wp:align>center</wp:align>
            </wp:positionV>
            <wp:extent cx="1327243" cy="1786248"/>
            <wp:effectExtent l="171450" t="133350" r="368207" b="309252"/>
            <wp:wrapSquare wrapText="bothSides"/>
            <wp:docPr id="6" name="Рисунок 10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Объект 3"/>
                    <pic:cNvPicPr>
                      <a:picLocks noGrp="1"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7243" cy="178624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  <w:lang w:val="en-US" w:eastAsia="en-US"/>
        </w:rPr>
        <w:drawing>
          <wp:anchor distT="85715" distB="213777" distL="212825" distR="344280" simplePos="0" relativeHeight="251663360" behindDoc="0" locked="0" layoutInCell="1" allowOverlap="1">
            <wp:simplePos x="0" y="0"/>
            <wp:positionH relativeFrom="column">
              <wp:posOffset>1816608</wp:posOffset>
            </wp:positionH>
            <wp:positionV relativeFrom="paragraph">
              <wp:posOffset>216916</wp:posOffset>
            </wp:positionV>
            <wp:extent cx="1157903" cy="1900783"/>
            <wp:effectExtent l="171450" t="133350" r="366097" b="309017"/>
            <wp:wrapSquare wrapText="bothSides"/>
            <wp:docPr id="5" name="Рисунок 10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Объект 5"/>
                    <pic:cNvPicPr>
                      <a:picLocks noGrp="1" noChangeAspect="1"/>
                    </pic:cNvPicPr>
                  </pic:nvPicPr>
                  <pic:blipFill>
                    <a:blip r:embed="rId8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7903" cy="190078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tab/>
      </w:r>
      <w:r w:rsidRPr="00512880">
        <w:rPr>
          <w:sz w:val="28"/>
          <w:szCs w:val="28"/>
        </w:rPr>
        <w:t>Ці книги, крім історичних печаток бібліотеки мають також історичні ярлики. Його статті друкувались у збірці «</w:t>
      </w:r>
      <w:proofErr w:type="spellStart"/>
      <w:r w:rsidRPr="00512880">
        <w:rPr>
          <w:sz w:val="28"/>
          <w:szCs w:val="28"/>
        </w:rPr>
        <w:t>Труды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съезда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деятелей</w:t>
      </w:r>
      <w:proofErr w:type="spellEnd"/>
      <w:r w:rsidRPr="00512880">
        <w:rPr>
          <w:sz w:val="28"/>
          <w:szCs w:val="28"/>
        </w:rPr>
        <w:t xml:space="preserve"> по </w:t>
      </w:r>
      <w:proofErr w:type="spellStart"/>
      <w:r w:rsidRPr="00512880">
        <w:rPr>
          <w:sz w:val="28"/>
          <w:szCs w:val="28"/>
        </w:rPr>
        <w:t>низшему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сельскохозяйственному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образованию</w:t>
      </w:r>
      <w:proofErr w:type="spellEnd"/>
      <w:r w:rsidRPr="00512880">
        <w:rPr>
          <w:sz w:val="28"/>
          <w:szCs w:val="28"/>
        </w:rPr>
        <w:t xml:space="preserve"> при </w:t>
      </w:r>
      <w:proofErr w:type="spellStart"/>
      <w:r w:rsidRPr="00512880">
        <w:rPr>
          <w:sz w:val="28"/>
          <w:szCs w:val="28"/>
        </w:rPr>
        <w:t>Уманском</w:t>
      </w:r>
      <w:proofErr w:type="spellEnd"/>
      <w:r w:rsidRPr="00512880">
        <w:rPr>
          <w:sz w:val="28"/>
          <w:szCs w:val="28"/>
        </w:rPr>
        <w:t xml:space="preserve"> училище </w:t>
      </w:r>
      <w:proofErr w:type="spellStart"/>
      <w:r w:rsidRPr="00512880">
        <w:rPr>
          <w:sz w:val="28"/>
          <w:szCs w:val="28"/>
        </w:rPr>
        <w:t>земледелия</w:t>
      </w:r>
      <w:proofErr w:type="spellEnd"/>
      <w:r w:rsidRPr="00512880">
        <w:rPr>
          <w:sz w:val="28"/>
          <w:szCs w:val="28"/>
        </w:rPr>
        <w:t xml:space="preserve"> и </w:t>
      </w:r>
      <w:proofErr w:type="spellStart"/>
      <w:r w:rsidRPr="00512880">
        <w:rPr>
          <w:sz w:val="28"/>
          <w:szCs w:val="28"/>
        </w:rPr>
        <w:t>садоводства</w:t>
      </w:r>
      <w:proofErr w:type="spellEnd"/>
      <w:r w:rsidRPr="00512880">
        <w:rPr>
          <w:sz w:val="28"/>
          <w:szCs w:val="28"/>
        </w:rPr>
        <w:t xml:space="preserve">», який проходив в Умані у січні 1899 року. 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 xml:space="preserve">Неодноразові посилання на В.О. </w:t>
      </w:r>
      <w:proofErr w:type="spellStart"/>
      <w:r w:rsidRPr="00512880">
        <w:rPr>
          <w:sz w:val="28"/>
          <w:szCs w:val="28"/>
        </w:rPr>
        <w:t>Поггенполя</w:t>
      </w:r>
      <w:proofErr w:type="spellEnd"/>
      <w:r w:rsidRPr="00512880">
        <w:rPr>
          <w:sz w:val="28"/>
          <w:szCs w:val="28"/>
        </w:rPr>
        <w:t xml:space="preserve"> у книзі «</w:t>
      </w:r>
      <w:proofErr w:type="spellStart"/>
      <w:r w:rsidRPr="00512880">
        <w:rPr>
          <w:sz w:val="28"/>
          <w:szCs w:val="28"/>
        </w:rPr>
        <w:t>Сельскохозяйственная</w:t>
      </w:r>
      <w:proofErr w:type="spellEnd"/>
      <w:r w:rsidRPr="00512880">
        <w:rPr>
          <w:sz w:val="28"/>
          <w:szCs w:val="28"/>
        </w:rPr>
        <w:t xml:space="preserve"> метеорологія» (1908).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 xml:space="preserve">Ці книги і багато інших висвітлені у цікавому для наших читачів виданні «Професор </w:t>
      </w:r>
      <w:proofErr w:type="spellStart"/>
      <w:r w:rsidRPr="00512880">
        <w:rPr>
          <w:sz w:val="28"/>
          <w:szCs w:val="28"/>
        </w:rPr>
        <w:t>Поггенполь</w:t>
      </w:r>
      <w:proofErr w:type="spellEnd"/>
      <w:r w:rsidRPr="00512880">
        <w:rPr>
          <w:sz w:val="28"/>
          <w:szCs w:val="28"/>
        </w:rPr>
        <w:t xml:space="preserve"> Вільгельм Олександрович (1854-1938): </w:t>
      </w:r>
      <w:proofErr w:type="spellStart"/>
      <w:r w:rsidRPr="00512880">
        <w:rPr>
          <w:sz w:val="28"/>
          <w:szCs w:val="28"/>
        </w:rPr>
        <w:t>біобібліографічний</w:t>
      </w:r>
      <w:proofErr w:type="spellEnd"/>
      <w:r w:rsidRPr="00512880">
        <w:rPr>
          <w:sz w:val="28"/>
          <w:szCs w:val="28"/>
        </w:rPr>
        <w:t xml:space="preserve"> покажчик наукових праць за 1875-1937 рр. НААН, ННСГБ; уклад. В.А.</w:t>
      </w:r>
      <w:proofErr w:type="spellStart"/>
      <w:r w:rsidRPr="00512880">
        <w:rPr>
          <w:sz w:val="28"/>
          <w:szCs w:val="28"/>
        </w:rPr>
        <w:t>Вергунов</w:t>
      </w:r>
      <w:proofErr w:type="spellEnd"/>
      <w:r w:rsidRPr="00512880">
        <w:rPr>
          <w:sz w:val="28"/>
          <w:szCs w:val="28"/>
        </w:rPr>
        <w:t>, Л.І.</w:t>
      </w:r>
      <w:proofErr w:type="spellStart"/>
      <w:r w:rsidRPr="00512880">
        <w:rPr>
          <w:sz w:val="28"/>
          <w:szCs w:val="28"/>
        </w:rPr>
        <w:t>Страйгородська</w:t>
      </w:r>
      <w:proofErr w:type="spellEnd"/>
      <w:r w:rsidRPr="00512880">
        <w:rPr>
          <w:sz w:val="28"/>
          <w:szCs w:val="28"/>
        </w:rPr>
        <w:t>, яке було през</w:t>
      </w:r>
      <w:r>
        <w:rPr>
          <w:sz w:val="28"/>
          <w:szCs w:val="28"/>
        </w:rPr>
        <w:t xml:space="preserve">ентоване 18 вересня 2014 року </w:t>
      </w:r>
      <w:r w:rsidRPr="00512880">
        <w:rPr>
          <w:sz w:val="28"/>
          <w:szCs w:val="28"/>
        </w:rPr>
        <w:t>в нашому університеті авторами. У виданні відображено також основні етапи життя, науково-дослідну, педагогічну та організаційну діяльність відомого вітчизняного кліматолога, метеоролога та фенолога.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>Коло читацьких інтересі Вільгельма Олександровича було різноманітним. Про це свідчать списки бажаючих отримати для читання наукові, науково-популярні, літературні періодичні видання. Вони наклеєні на титульних сторінках цих журналів.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512880">
        <w:rPr>
          <w:sz w:val="28"/>
          <w:szCs w:val="28"/>
        </w:rPr>
        <w:t>Можливо вірш невідомого автора на сторінці 148  Вільгельм Олександрович читав, прогулюючись доріжками Царициного саду своїй дружині, можливо за вечірнім чаєм у сімейному колі, його із задоволенням слухали діти. Можу тільки здогадуватись, але чомусь вірю, що ці рядки вразили душу Вільгельма Олександровича.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proofErr w:type="spellStart"/>
      <w:r w:rsidRPr="00512880">
        <w:rPr>
          <w:sz w:val="28"/>
          <w:szCs w:val="28"/>
        </w:rPr>
        <w:t>Как</w:t>
      </w:r>
      <w:proofErr w:type="spellEnd"/>
      <w:r w:rsidRPr="00512880">
        <w:rPr>
          <w:sz w:val="28"/>
          <w:szCs w:val="28"/>
        </w:rPr>
        <w:t xml:space="preserve"> я люблю </w:t>
      </w:r>
      <w:proofErr w:type="spellStart"/>
      <w:r w:rsidRPr="00512880">
        <w:rPr>
          <w:sz w:val="28"/>
          <w:szCs w:val="28"/>
        </w:rPr>
        <w:t>прощальные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часы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proofErr w:type="spellStart"/>
      <w:r w:rsidRPr="00512880">
        <w:rPr>
          <w:sz w:val="28"/>
          <w:szCs w:val="28"/>
        </w:rPr>
        <w:t>Глубокой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осени</w:t>
      </w:r>
      <w:proofErr w:type="spellEnd"/>
      <w:r w:rsidRPr="00512880">
        <w:rPr>
          <w:sz w:val="28"/>
          <w:szCs w:val="28"/>
        </w:rPr>
        <w:t xml:space="preserve">! Люблю </w:t>
      </w:r>
      <w:proofErr w:type="spellStart"/>
      <w:r w:rsidRPr="00512880">
        <w:rPr>
          <w:sz w:val="28"/>
          <w:szCs w:val="28"/>
        </w:rPr>
        <w:t>ее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улыбки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И </w:t>
      </w:r>
      <w:proofErr w:type="spellStart"/>
      <w:r w:rsidRPr="00512880">
        <w:rPr>
          <w:sz w:val="28"/>
          <w:szCs w:val="28"/>
        </w:rPr>
        <w:t>прелесть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тихую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болезненной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красы</w:t>
      </w:r>
      <w:proofErr w:type="spellEnd"/>
      <w:r w:rsidRPr="00512880">
        <w:rPr>
          <w:sz w:val="28"/>
          <w:szCs w:val="28"/>
        </w:rPr>
        <w:t>.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Люблю, </w:t>
      </w:r>
      <w:proofErr w:type="spellStart"/>
      <w:r w:rsidRPr="00512880">
        <w:rPr>
          <w:sz w:val="28"/>
          <w:szCs w:val="28"/>
        </w:rPr>
        <w:t>когда</w:t>
      </w:r>
      <w:proofErr w:type="spellEnd"/>
      <w:r w:rsidRPr="00512880">
        <w:rPr>
          <w:sz w:val="28"/>
          <w:szCs w:val="28"/>
        </w:rPr>
        <w:t xml:space="preserve"> в полях </w:t>
      </w:r>
      <w:proofErr w:type="spellStart"/>
      <w:r w:rsidRPr="00512880">
        <w:rPr>
          <w:sz w:val="28"/>
          <w:szCs w:val="28"/>
        </w:rPr>
        <w:t>пустынных</w:t>
      </w:r>
      <w:proofErr w:type="spellEnd"/>
      <w:r w:rsidRPr="00512880">
        <w:rPr>
          <w:sz w:val="28"/>
          <w:szCs w:val="28"/>
        </w:rPr>
        <w:t xml:space="preserve"> и </w:t>
      </w:r>
      <w:proofErr w:type="spellStart"/>
      <w:r w:rsidRPr="00512880">
        <w:rPr>
          <w:sz w:val="28"/>
          <w:szCs w:val="28"/>
        </w:rPr>
        <w:t>туманных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proofErr w:type="spellStart"/>
      <w:r w:rsidRPr="00512880">
        <w:rPr>
          <w:sz w:val="28"/>
          <w:szCs w:val="28"/>
        </w:rPr>
        <w:t>Вдруг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солнца</w:t>
      </w:r>
      <w:proofErr w:type="spellEnd"/>
      <w:r w:rsidRPr="00512880">
        <w:rPr>
          <w:sz w:val="28"/>
          <w:szCs w:val="28"/>
        </w:rPr>
        <w:t xml:space="preserve"> луч </w:t>
      </w:r>
      <w:proofErr w:type="spellStart"/>
      <w:r w:rsidRPr="00512880">
        <w:rPr>
          <w:sz w:val="28"/>
          <w:szCs w:val="28"/>
        </w:rPr>
        <w:t>блеснет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украдкою</w:t>
      </w:r>
      <w:proofErr w:type="spellEnd"/>
      <w:r w:rsidRPr="00512880">
        <w:rPr>
          <w:sz w:val="28"/>
          <w:szCs w:val="28"/>
        </w:rPr>
        <w:t xml:space="preserve"> с небес,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И </w:t>
      </w:r>
      <w:proofErr w:type="spellStart"/>
      <w:r w:rsidRPr="00512880">
        <w:rPr>
          <w:sz w:val="28"/>
          <w:szCs w:val="28"/>
        </w:rPr>
        <w:t>осветится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вдруг</w:t>
      </w:r>
      <w:proofErr w:type="spellEnd"/>
      <w:r w:rsidRPr="00512880">
        <w:rPr>
          <w:sz w:val="28"/>
          <w:szCs w:val="28"/>
        </w:rPr>
        <w:t xml:space="preserve"> так </w:t>
      </w:r>
      <w:proofErr w:type="spellStart"/>
      <w:r w:rsidRPr="00512880">
        <w:rPr>
          <w:sz w:val="28"/>
          <w:szCs w:val="28"/>
        </w:rPr>
        <w:t>радостно</w:t>
      </w:r>
      <w:proofErr w:type="spellEnd"/>
      <w:r w:rsidRPr="00512880">
        <w:rPr>
          <w:sz w:val="28"/>
          <w:szCs w:val="28"/>
        </w:rPr>
        <w:t xml:space="preserve">, </w:t>
      </w:r>
      <w:proofErr w:type="spellStart"/>
      <w:r w:rsidRPr="00512880">
        <w:rPr>
          <w:sz w:val="28"/>
          <w:szCs w:val="28"/>
        </w:rPr>
        <w:t>нежданно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proofErr w:type="spellStart"/>
      <w:r w:rsidRPr="00512880">
        <w:rPr>
          <w:sz w:val="28"/>
          <w:szCs w:val="28"/>
        </w:rPr>
        <w:t>Синеющая</w:t>
      </w:r>
      <w:proofErr w:type="spellEnd"/>
      <w:r w:rsidRPr="00512880">
        <w:rPr>
          <w:sz w:val="28"/>
          <w:szCs w:val="28"/>
        </w:rPr>
        <w:t xml:space="preserve"> даль и </w:t>
      </w:r>
      <w:proofErr w:type="spellStart"/>
      <w:r w:rsidRPr="00512880">
        <w:rPr>
          <w:sz w:val="28"/>
          <w:szCs w:val="28"/>
        </w:rPr>
        <w:t>грустный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голый</w:t>
      </w:r>
      <w:proofErr w:type="spellEnd"/>
      <w:r w:rsidRPr="00512880">
        <w:rPr>
          <w:sz w:val="28"/>
          <w:szCs w:val="28"/>
        </w:rPr>
        <w:t xml:space="preserve"> лес.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Люблю я </w:t>
      </w:r>
      <w:proofErr w:type="spellStart"/>
      <w:r w:rsidRPr="00512880">
        <w:rPr>
          <w:sz w:val="28"/>
          <w:szCs w:val="28"/>
        </w:rPr>
        <w:t>пасмурный</w:t>
      </w:r>
      <w:proofErr w:type="spellEnd"/>
      <w:r w:rsidRPr="00512880">
        <w:rPr>
          <w:sz w:val="28"/>
          <w:szCs w:val="28"/>
        </w:rPr>
        <w:t xml:space="preserve"> и тихий </w:t>
      </w:r>
      <w:proofErr w:type="spellStart"/>
      <w:r w:rsidRPr="00512880">
        <w:rPr>
          <w:sz w:val="28"/>
          <w:szCs w:val="28"/>
        </w:rPr>
        <w:t>теплый</w:t>
      </w:r>
      <w:proofErr w:type="spellEnd"/>
      <w:r w:rsidRPr="00512880">
        <w:rPr>
          <w:sz w:val="28"/>
          <w:szCs w:val="28"/>
        </w:rPr>
        <w:t xml:space="preserve"> день,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proofErr w:type="spellStart"/>
      <w:r w:rsidRPr="00512880">
        <w:rPr>
          <w:sz w:val="28"/>
          <w:szCs w:val="28"/>
        </w:rPr>
        <w:t>Когда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шумевший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дождь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неслышно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замолкает</w:t>
      </w:r>
      <w:proofErr w:type="spellEnd"/>
      <w:r w:rsidRPr="00512880">
        <w:rPr>
          <w:sz w:val="28"/>
          <w:szCs w:val="28"/>
        </w:rPr>
        <w:t>,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И </w:t>
      </w:r>
      <w:proofErr w:type="spellStart"/>
      <w:r w:rsidRPr="00512880">
        <w:rPr>
          <w:sz w:val="28"/>
          <w:szCs w:val="28"/>
        </w:rPr>
        <w:t>рваных</w:t>
      </w:r>
      <w:proofErr w:type="spellEnd"/>
      <w:r w:rsidRPr="00512880">
        <w:rPr>
          <w:sz w:val="28"/>
          <w:szCs w:val="28"/>
        </w:rPr>
        <w:t xml:space="preserve"> туч </w:t>
      </w:r>
      <w:proofErr w:type="spellStart"/>
      <w:r w:rsidRPr="00512880">
        <w:rPr>
          <w:sz w:val="28"/>
          <w:szCs w:val="28"/>
        </w:rPr>
        <w:t>ползущих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тень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По </w:t>
      </w:r>
      <w:proofErr w:type="spellStart"/>
      <w:r w:rsidRPr="00512880">
        <w:rPr>
          <w:sz w:val="28"/>
          <w:szCs w:val="28"/>
        </w:rPr>
        <w:t>мягким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зеленям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пугливо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пробегает</w:t>
      </w:r>
      <w:proofErr w:type="spellEnd"/>
      <w:r w:rsidRPr="00512880">
        <w:rPr>
          <w:sz w:val="28"/>
          <w:szCs w:val="28"/>
        </w:rPr>
        <w:t>.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Люблю </w:t>
      </w:r>
      <w:proofErr w:type="spellStart"/>
      <w:r w:rsidRPr="00512880">
        <w:rPr>
          <w:sz w:val="28"/>
          <w:szCs w:val="28"/>
        </w:rPr>
        <w:t>неясные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деревьев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очертанья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proofErr w:type="spellStart"/>
      <w:r w:rsidRPr="00512880">
        <w:rPr>
          <w:sz w:val="28"/>
          <w:szCs w:val="28"/>
        </w:rPr>
        <w:t>Когда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бледнеет</w:t>
      </w:r>
      <w:proofErr w:type="spellEnd"/>
      <w:r w:rsidRPr="00512880">
        <w:rPr>
          <w:sz w:val="28"/>
          <w:szCs w:val="28"/>
        </w:rPr>
        <w:t xml:space="preserve"> день и сумерки </w:t>
      </w:r>
      <w:proofErr w:type="spellStart"/>
      <w:r w:rsidRPr="00512880">
        <w:rPr>
          <w:sz w:val="28"/>
          <w:szCs w:val="28"/>
        </w:rPr>
        <w:t>ползут</w:t>
      </w:r>
      <w:proofErr w:type="spellEnd"/>
      <w:r w:rsidRPr="00512880">
        <w:rPr>
          <w:sz w:val="28"/>
          <w:szCs w:val="28"/>
        </w:rPr>
        <w:t>:</w:t>
      </w:r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Так </w:t>
      </w:r>
      <w:proofErr w:type="spellStart"/>
      <w:r w:rsidRPr="00512880">
        <w:rPr>
          <w:sz w:val="28"/>
          <w:szCs w:val="28"/>
        </w:rPr>
        <w:t>много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нежных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грез</w:t>
      </w:r>
      <w:proofErr w:type="spellEnd"/>
      <w:r w:rsidRPr="00512880">
        <w:rPr>
          <w:sz w:val="28"/>
          <w:szCs w:val="28"/>
        </w:rPr>
        <w:t xml:space="preserve"> и </w:t>
      </w:r>
      <w:proofErr w:type="spellStart"/>
      <w:r w:rsidRPr="00512880">
        <w:rPr>
          <w:sz w:val="28"/>
          <w:szCs w:val="28"/>
        </w:rPr>
        <w:t>грустного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прощанья</w:t>
      </w:r>
      <w:proofErr w:type="spellEnd"/>
    </w:p>
    <w:p w:rsidR="004C2BC9" w:rsidRPr="00512880" w:rsidRDefault="004C2BC9" w:rsidP="004C2BC9">
      <w:pPr>
        <w:jc w:val="center"/>
        <w:rPr>
          <w:sz w:val="28"/>
          <w:szCs w:val="28"/>
        </w:rPr>
      </w:pPr>
      <w:r w:rsidRPr="00512880">
        <w:rPr>
          <w:sz w:val="28"/>
          <w:szCs w:val="28"/>
        </w:rPr>
        <w:t xml:space="preserve">С собою сумерки </w:t>
      </w:r>
      <w:proofErr w:type="spellStart"/>
      <w:r w:rsidRPr="00512880">
        <w:rPr>
          <w:sz w:val="28"/>
          <w:szCs w:val="28"/>
        </w:rPr>
        <w:t>осенние</w:t>
      </w:r>
      <w:proofErr w:type="spellEnd"/>
      <w:r w:rsidRPr="00512880">
        <w:rPr>
          <w:sz w:val="28"/>
          <w:szCs w:val="28"/>
        </w:rPr>
        <w:t xml:space="preserve"> </w:t>
      </w:r>
      <w:proofErr w:type="spellStart"/>
      <w:r w:rsidRPr="00512880">
        <w:rPr>
          <w:sz w:val="28"/>
          <w:szCs w:val="28"/>
        </w:rPr>
        <w:t>несут</w:t>
      </w:r>
      <w:proofErr w:type="spellEnd"/>
      <w:r w:rsidRPr="00512880">
        <w:rPr>
          <w:sz w:val="28"/>
          <w:szCs w:val="28"/>
        </w:rPr>
        <w:t>…</w:t>
      </w:r>
    </w:p>
    <w:p w:rsidR="004C2BC9" w:rsidRPr="00512880" w:rsidRDefault="004C2BC9" w:rsidP="004C2BC9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512880">
        <w:rPr>
          <w:sz w:val="28"/>
          <w:szCs w:val="28"/>
        </w:rPr>
        <w:t>Через 115 років ці рядки відлунням минулого прозвучали у 160-й день народження під час круглого столу, присвяченого справжньому вченому, чудовому педагогу і просто людині, що жила на цій землі.</w:t>
      </w: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4C2BC9" w:rsidRDefault="004C2BC9" w:rsidP="004C2BC9">
      <w:pPr>
        <w:jc w:val="both"/>
        <w:rPr>
          <w:sz w:val="28"/>
          <w:szCs w:val="28"/>
        </w:rPr>
      </w:pPr>
    </w:p>
    <w:p w:rsidR="0030059B" w:rsidRDefault="0030059B"/>
    <w:sectPr w:rsidR="0030059B" w:rsidSect="0030059B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C2BC9"/>
    <w:rsid w:val="0030059B"/>
    <w:rsid w:val="004C2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BC9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667</Words>
  <Characters>3806</Characters>
  <Application>Microsoft Office Word</Application>
  <DocSecurity>0</DocSecurity>
  <Lines>31</Lines>
  <Paragraphs>8</Paragraphs>
  <ScaleCrop>false</ScaleCrop>
  <Company>Reanimator Extreme Edition</Company>
  <LinksUpToDate>false</LinksUpToDate>
  <CharactersWithSpaces>4465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zawbibl</dc:creator>
  <cp:keywords/>
  <dc:description/>
  <cp:lastModifiedBy>zawbibl</cp:lastModifiedBy>
  <cp:revision>1</cp:revision>
  <dcterms:created xsi:type="dcterms:W3CDTF">2016-01-12T09:32:00Z</dcterms:created>
  <dcterms:modified xsi:type="dcterms:W3CDTF">2016-01-12T09:35:00Z</dcterms:modified>
</cp:coreProperties>
</file>