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74DB" w:rsidRPr="007D1BE3" w:rsidRDefault="007174DB" w:rsidP="007174DB">
      <w:pPr>
        <w:pStyle w:val="a5"/>
        <w:ind w:firstLine="0"/>
        <w:jc w:val="right"/>
        <w:rPr>
          <w:b/>
          <w:i/>
          <w:sz w:val="28"/>
          <w:szCs w:val="28"/>
        </w:rPr>
      </w:pPr>
      <w:r w:rsidRPr="007D1BE3">
        <w:rPr>
          <w:b/>
          <w:i/>
          <w:sz w:val="28"/>
          <w:szCs w:val="28"/>
        </w:rPr>
        <w:t xml:space="preserve">Сонько С. П., </w:t>
      </w:r>
      <w:proofErr w:type="spellStart"/>
      <w:r w:rsidRPr="007D1BE3">
        <w:rPr>
          <w:b/>
          <w:i/>
          <w:sz w:val="28"/>
          <w:szCs w:val="28"/>
        </w:rPr>
        <w:t>д.г.н</w:t>
      </w:r>
      <w:proofErr w:type="spellEnd"/>
      <w:r w:rsidRPr="007D1BE3">
        <w:rPr>
          <w:b/>
          <w:i/>
          <w:sz w:val="28"/>
          <w:szCs w:val="28"/>
        </w:rPr>
        <w:t>., проф.</w:t>
      </w:r>
    </w:p>
    <w:p w:rsidR="007174DB" w:rsidRPr="007D1BE3" w:rsidRDefault="007174DB" w:rsidP="007174DB">
      <w:pPr>
        <w:pStyle w:val="a5"/>
        <w:ind w:firstLine="0"/>
        <w:jc w:val="right"/>
        <w:rPr>
          <w:b/>
          <w:i/>
          <w:sz w:val="28"/>
          <w:szCs w:val="28"/>
        </w:rPr>
      </w:pPr>
      <w:r w:rsidRPr="007D1BE3">
        <w:rPr>
          <w:b/>
          <w:i/>
          <w:sz w:val="28"/>
          <w:szCs w:val="28"/>
        </w:rPr>
        <w:t>Уманський національний</w:t>
      </w:r>
    </w:p>
    <w:p w:rsidR="007174DB" w:rsidRPr="007D1BE3" w:rsidRDefault="007174DB" w:rsidP="007174DB">
      <w:pPr>
        <w:pStyle w:val="a5"/>
        <w:ind w:firstLine="0"/>
        <w:jc w:val="right"/>
        <w:rPr>
          <w:b/>
          <w:i/>
          <w:sz w:val="28"/>
          <w:szCs w:val="28"/>
        </w:rPr>
      </w:pPr>
      <w:r w:rsidRPr="007D1BE3">
        <w:rPr>
          <w:b/>
          <w:i/>
          <w:sz w:val="28"/>
          <w:szCs w:val="28"/>
        </w:rPr>
        <w:t>університет садівництва</w:t>
      </w:r>
    </w:p>
    <w:p w:rsidR="007174DB" w:rsidRPr="007D1BE3" w:rsidRDefault="007174DB" w:rsidP="007174DB">
      <w:pPr>
        <w:pStyle w:val="a5"/>
        <w:ind w:firstLine="426"/>
        <w:jc w:val="right"/>
        <w:rPr>
          <w:color w:val="1F497D"/>
          <w:sz w:val="28"/>
          <w:szCs w:val="28"/>
        </w:rPr>
      </w:pPr>
      <w:r w:rsidRPr="007D1BE3">
        <w:rPr>
          <w:b/>
          <w:sz w:val="28"/>
          <w:szCs w:val="28"/>
        </w:rPr>
        <w:t>e-</w:t>
      </w:r>
      <w:proofErr w:type="spellStart"/>
      <w:r w:rsidRPr="007D1BE3">
        <w:rPr>
          <w:b/>
          <w:sz w:val="28"/>
          <w:szCs w:val="28"/>
        </w:rPr>
        <w:t>mail</w:t>
      </w:r>
      <w:proofErr w:type="spellEnd"/>
      <w:r w:rsidRPr="007D1BE3">
        <w:rPr>
          <w:b/>
          <w:sz w:val="28"/>
          <w:szCs w:val="28"/>
        </w:rPr>
        <w:t xml:space="preserve">: </w:t>
      </w:r>
      <w:proofErr w:type="spellStart"/>
      <w:r w:rsidR="003F3454" w:rsidRPr="007D1BE3">
        <w:rPr>
          <w:b/>
          <w:sz w:val="28"/>
          <w:szCs w:val="28"/>
          <w:lang w:val="en-US"/>
        </w:rPr>
        <w:t>sp</w:t>
      </w:r>
      <w:proofErr w:type="spellEnd"/>
      <w:r w:rsidR="003F3454" w:rsidRPr="007D1BE3">
        <w:rPr>
          <w:b/>
          <w:sz w:val="28"/>
          <w:szCs w:val="28"/>
          <w:lang w:val="ru-RU"/>
        </w:rPr>
        <w:t>.</w:t>
      </w:r>
      <w:proofErr w:type="spellStart"/>
      <w:r w:rsidR="003F3454" w:rsidRPr="007D1BE3">
        <w:rPr>
          <w:b/>
          <w:sz w:val="28"/>
          <w:szCs w:val="28"/>
          <w:lang w:val="en-US"/>
        </w:rPr>
        <w:t>sonko</w:t>
      </w:r>
      <w:proofErr w:type="spellEnd"/>
      <w:r w:rsidR="003F3454" w:rsidRPr="007D1BE3">
        <w:rPr>
          <w:b/>
          <w:sz w:val="28"/>
          <w:szCs w:val="28"/>
          <w:lang w:val="ru-RU"/>
        </w:rPr>
        <w:t>@</w:t>
      </w:r>
      <w:proofErr w:type="spellStart"/>
      <w:r w:rsidR="003F3454" w:rsidRPr="007D1BE3">
        <w:rPr>
          <w:b/>
          <w:sz w:val="28"/>
          <w:szCs w:val="28"/>
          <w:lang w:val="en-US"/>
        </w:rPr>
        <w:t>gmail</w:t>
      </w:r>
      <w:proofErr w:type="spellEnd"/>
      <w:r w:rsidR="003F3454" w:rsidRPr="007D1BE3">
        <w:rPr>
          <w:b/>
          <w:sz w:val="28"/>
          <w:szCs w:val="28"/>
          <w:lang w:val="ru-RU"/>
        </w:rPr>
        <w:t>.</w:t>
      </w:r>
      <w:r w:rsidR="003F3454" w:rsidRPr="007D1BE3">
        <w:rPr>
          <w:b/>
          <w:sz w:val="28"/>
          <w:szCs w:val="28"/>
          <w:lang w:val="en-US"/>
        </w:rPr>
        <w:t>com</w:t>
      </w:r>
    </w:p>
    <w:p w:rsidR="007174DB" w:rsidRPr="007D1BE3" w:rsidRDefault="007174DB" w:rsidP="007174DB">
      <w:pPr>
        <w:pStyle w:val="a5"/>
        <w:ind w:firstLine="0"/>
        <w:jc w:val="center"/>
        <w:rPr>
          <w:b/>
          <w:i/>
          <w:sz w:val="28"/>
          <w:szCs w:val="28"/>
        </w:rPr>
      </w:pPr>
    </w:p>
    <w:p w:rsidR="007174DB" w:rsidRPr="007D1BE3" w:rsidRDefault="00DB1033" w:rsidP="00863A03">
      <w:pPr>
        <w:pStyle w:val="a5"/>
        <w:spacing w:line="276" w:lineRule="auto"/>
        <w:ind w:firstLine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БІОСФЕРОЦЕНТРИЗМ У СУЧАСНИХ </w:t>
      </w:r>
      <w:r w:rsidR="007174DB" w:rsidRPr="007D1BE3">
        <w:rPr>
          <w:b/>
          <w:sz w:val="28"/>
          <w:szCs w:val="28"/>
        </w:rPr>
        <w:t>КОНЦЕПЦІ</w:t>
      </w:r>
      <w:r>
        <w:rPr>
          <w:b/>
          <w:sz w:val="28"/>
          <w:szCs w:val="28"/>
        </w:rPr>
        <w:t>ЯХ</w:t>
      </w:r>
      <w:r w:rsidR="007174DB" w:rsidRPr="007D1BE3">
        <w:rPr>
          <w:b/>
          <w:sz w:val="28"/>
          <w:szCs w:val="28"/>
        </w:rPr>
        <w:t xml:space="preserve"> ВЗАЄМОДІЇ ПРИРОДИ</w:t>
      </w:r>
      <w:r w:rsidR="003F3454" w:rsidRPr="007D1BE3">
        <w:rPr>
          <w:b/>
          <w:sz w:val="28"/>
          <w:szCs w:val="28"/>
        </w:rPr>
        <w:t xml:space="preserve"> І СУСПІЛЬСТВА</w:t>
      </w:r>
    </w:p>
    <w:p w:rsidR="007174DB" w:rsidRPr="00EE475D" w:rsidRDefault="007174DB" w:rsidP="00863A03">
      <w:pPr>
        <w:pStyle w:val="a5"/>
        <w:spacing w:line="276" w:lineRule="auto"/>
        <w:ind w:firstLine="0"/>
        <w:jc w:val="left"/>
        <w:rPr>
          <w:b/>
          <w:sz w:val="24"/>
          <w:szCs w:val="24"/>
        </w:rPr>
      </w:pPr>
    </w:p>
    <w:p w:rsidR="00563A45" w:rsidRPr="00133738" w:rsidRDefault="00563A45" w:rsidP="002F5B35">
      <w:pPr>
        <w:spacing w:after="0" w:line="360" w:lineRule="auto"/>
        <w:ind w:firstLine="578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CC39B1">
        <w:rPr>
          <w:rFonts w:ascii="Times New Roman" w:hAnsi="Times New Roman" w:cs="Times New Roman"/>
          <w:sz w:val="28"/>
          <w:szCs w:val="28"/>
          <w:lang w:val="uk-UA"/>
        </w:rPr>
        <w:t xml:space="preserve">Попри усі технологічні надбання людської цивілізації, </w:t>
      </w:r>
      <w:proofErr w:type="spellStart"/>
      <w:r w:rsidRPr="00CC39B1">
        <w:rPr>
          <w:rFonts w:ascii="Times New Roman" w:hAnsi="Times New Roman" w:cs="Times New Roman"/>
          <w:sz w:val="28"/>
          <w:szCs w:val="28"/>
          <w:lang w:val="uk-UA"/>
        </w:rPr>
        <w:t>екосистемну</w:t>
      </w:r>
      <w:proofErr w:type="spellEnd"/>
      <w:r w:rsidRPr="00CC39B1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організацію біосфери спростувати (або </w:t>
      </w:r>
      <w:proofErr w:type="spellStart"/>
      <w:r w:rsidRPr="00CC39B1">
        <w:rPr>
          <w:rFonts w:ascii="Times New Roman" w:hAnsi="Times New Roman" w:cs="Times New Roman"/>
          <w:sz w:val="28"/>
          <w:szCs w:val="28"/>
          <w:lang w:val="uk-UA"/>
        </w:rPr>
        <w:t>підмінимти</w:t>
      </w:r>
      <w:proofErr w:type="spellEnd"/>
      <w:r w:rsidRPr="00CC39B1">
        <w:rPr>
          <w:rFonts w:ascii="Times New Roman" w:hAnsi="Times New Roman" w:cs="Times New Roman"/>
          <w:sz w:val="28"/>
          <w:szCs w:val="28"/>
          <w:lang w:val="uk-UA"/>
        </w:rPr>
        <w:t xml:space="preserve">) ще нікому не вдалося. </w:t>
      </w:r>
      <w:r w:rsidRPr="007D1BE3">
        <w:rPr>
          <w:rFonts w:ascii="Times New Roman" w:hAnsi="Times New Roman" w:cs="Times New Roman"/>
          <w:sz w:val="28"/>
          <w:szCs w:val="28"/>
          <w:lang w:val="uk-UA"/>
        </w:rPr>
        <w:t>Підтвердженням цього є дві полярні за змістом групи концепцій</w:t>
      </w:r>
      <w:r w:rsidR="007D1BE3" w:rsidRPr="007D1B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D1BE3" w:rsidRPr="007D1BE3">
        <w:rPr>
          <w:rFonts w:ascii="Times New Roman" w:hAnsi="Times New Roman" w:cs="Times New Roman"/>
          <w:sz w:val="28"/>
          <w:szCs w:val="28"/>
          <w:lang w:val="uk-UA"/>
        </w:rPr>
        <w:t>соц</w:t>
      </w:r>
      <w:r w:rsidR="007D1BE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1BE3" w:rsidRPr="007D1BE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1BE3">
        <w:rPr>
          <w:rFonts w:ascii="Times New Roman" w:hAnsi="Times New Roman" w:cs="Times New Roman"/>
          <w:sz w:val="28"/>
          <w:szCs w:val="28"/>
          <w:lang w:val="uk-UA"/>
        </w:rPr>
        <w:t>природної</w:t>
      </w:r>
      <w:proofErr w:type="spellEnd"/>
      <w:r w:rsidR="007D1BE3">
        <w:rPr>
          <w:rFonts w:ascii="Times New Roman" w:hAnsi="Times New Roman" w:cs="Times New Roman"/>
          <w:sz w:val="28"/>
          <w:szCs w:val="28"/>
          <w:lang w:val="uk-UA"/>
        </w:rPr>
        <w:t xml:space="preserve"> взаємодії</w:t>
      </w:r>
      <w:r w:rsidRPr="007D1BE3">
        <w:rPr>
          <w:rFonts w:ascii="Times New Roman" w:hAnsi="Times New Roman" w:cs="Times New Roman"/>
          <w:sz w:val="28"/>
          <w:szCs w:val="28"/>
          <w:lang w:val="uk-UA"/>
        </w:rPr>
        <w:t xml:space="preserve"> – від технократичних «Біосфери-2» та «</w:t>
      </w:r>
      <w:proofErr w:type="spellStart"/>
      <w:r w:rsidRPr="007D1BE3">
        <w:rPr>
          <w:rFonts w:ascii="Times New Roman" w:hAnsi="Times New Roman" w:cs="Times New Roman"/>
          <w:sz w:val="28"/>
          <w:szCs w:val="28"/>
          <w:lang w:val="uk-UA"/>
        </w:rPr>
        <w:t>урбоекосистеми</w:t>
      </w:r>
      <w:proofErr w:type="spellEnd"/>
      <w:r w:rsidRPr="007D1BE3">
        <w:rPr>
          <w:rFonts w:ascii="Times New Roman" w:hAnsi="Times New Roman" w:cs="Times New Roman"/>
          <w:sz w:val="28"/>
          <w:szCs w:val="28"/>
          <w:lang w:val="uk-UA"/>
        </w:rPr>
        <w:t>» до футурологічно-ідеалістичних «Анастасії», «</w:t>
      </w:r>
      <w:proofErr w:type="spellStart"/>
      <w:r w:rsidRPr="007D1BE3">
        <w:rPr>
          <w:rFonts w:ascii="Times New Roman" w:hAnsi="Times New Roman" w:cs="Times New Roman"/>
          <w:sz w:val="28"/>
          <w:szCs w:val="28"/>
          <w:lang w:val="uk-UA"/>
        </w:rPr>
        <w:t>Неприборкуваної</w:t>
      </w:r>
      <w:proofErr w:type="spellEnd"/>
      <w:r w:rsidRPr="007D1BE3">
        <w:rPr>
          <w:rFonts w:ascii="Times New Roman" w:hAnsi="Times New Roman" w:cs="Times New Roman"/>
          <w:sz w:val="28"/>
          <w:szCs w:val="28"/>
          <w:lang w:val="uk-UA"/>
        </w:rPr>
        <w:t xml:space="preserve"> планети» та «</w:t>
      </w:r>
      <w:proofErr w:type="spellStart"/>
      <w:r w:rsidRPr="007D1BE3">
        <w:rPr>
          <w:rFonts w:ascii="Times New Roman" w:hAnsi="Times New Roman" w:cs="Times New Roman"/>
          <w:sz w:val="28"/>
          <w:szCs w:val="28"/>
          <w:lang w:val="uk-UA"/>
        </w:rPr>
        <w:t>Аватару</w:t>
      </w:r>
      <w:proofErr w:type="spellEnd"/>
      <w:r w:rsidRPr="007D1BE3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Pr="00064242">
        <w:rPr>
          <w:rFonts w:ascii="Times New Roman" w:hAnsi="Times New Roman" w:cs="Times New Roman"/>
          <w:sz w:val="28"/>
          <w:szCs w:val="28"/>
          <w:lang w:val="uk-UA"/>
        </w:rPr>
        <w:t xml:space="preserve">Певною мірою – це ті два полюси, між якими повинна знаходитись стратегія збалансованого природокористування, на зразок концепцій </w:t>
      </w:r>
      <w:proofErr w:type="spellStart"/>
      <w:r w:rsidRPr="00064242">
        <w:rPr>
          <w:rFonts w:ascii="Times New Roman" w:hAnsi="Times New Roman" w:cs="Times New Roman"/>
          <w:sz w:val="28"/>
          <w:szCs w:val="28"/>
          <w:lang w:val="uk-UA"/>
        </w:rPr>
        <w:t>коеволюції</w:t>
      </w:r>
      <w:proofErr w:type="spellEnd"/>
      <w:r w:rsidRPr="0006424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64242">
        <w:rPr>
          <w:rFonts w:ascii="Times New Roman" w:hAnsi="Times New Roman" w:cs="Times New Roman"/>
          <w:sz w:val="28"/>
          <w:szCs w:val="28"/>
          <w:lang w:val="uk-UA"/>
        </w:rPr>
        <w:t>ноосферних</w:t>
      </w:r>
      <w:proofErr w:type="spellEnd"/>
      <w:r w:rsidRPr="00064242">
        <w:rPr>
          <w:rFonts w:ascii="Times New Roman" w:hAnsi="Times New Roman" w:cs="Times New Roman"/>
          <w:sz w:val="28"/>
          <w:szCs w:val="28"/>
          <w:lang w:val="uk-UA"/>
        </w:rPr>
        <w:t xml:space="preserve"> екосистем, або екологічних каркасів</w:t>
      </w:r>
      <w:r w:rsidR="001C7AF4" w:rsidRPr="000642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3429" w:rsidRPr="005E3429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Pr="0013373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31BB9" w:rsidRPr="00133738" w:rsidRDefault="00C31BB9" w:rsidP="00C31BB9">
      <w:pPr>
        <w:spacing w:after="0" w:line="360" w:lineRule="auto"/>
        <w:ind w:firstLine="56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Систематичне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33738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33738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природи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відбите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класичних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роботах,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спонукає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до головного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висновку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концепцію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розумінні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піддати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сумнівам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>.</w:t>
      </w:r>
      <w:r w:rsidR="00C812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головних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ноосферного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8129D">
        <w:rPr>
          <w:rFonts w:ascii="Times New Roman" w:hAnsi="Times New Roman" w:cs="Times New Roman"/>
          <w:sz w:val="28"/>
          <w:szCs w:val="28"/>
        </w:rPr>
        <w:t>повинна</w:t>
      </w:r>
      <w:proofErr w:type="gramEnd"/>
      <w:r w:rsidRPr="00C8129D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екосистем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залишає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здатними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8129D">
        <w:rPr>
          <w:rFonts w:ascii="Times New Roman" w:hAnsi="Times New Roman" w:cs="Times New Roman"/>
          <w:sz w:val="28"/>
          <w:szCs w:val="28"/>
        </w:rPr>
        <w:t>самовідтворення</w:t>
      </w:r>
      <w:proofErr w:type="spellEnd"/>
      <w:r w:rsidRPr="00C8129D">
        <w:rPr>
          <w:rFonts w:ascii="Times New Roman" w:hAnsi="Times New Roman" w:cs="Times New Roman"/>
          <w:sz w:val="28"/>
          <w:szCs w:val="28"/>
        </w:rPr>
        <w:t>.</w:t>
      </w:r>
      <w:r w:rsidRPr="00133738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пропонована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умова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стосуватися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3373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133738">
        <w:rPr>
          <w:rFonts w:ascii="Times New Roman" w:hAnsi="Times New Roman" w:cs="Times New Roman"/>
          <w:sz w:val="28"/>
          <w:szCs w:val="28"/>
        </w:rPr>
        <w:t>івнів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природовикористання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локального до глобального.</w:t>
      </w:r>
    </w:p>
    <w:p w:rsidR="00C31BB9" w:rsidRPr="00133738" w:rsidRDefault="00C31BB9" w:rsidP="00C31BB9">
      <w:pPr>
        <w:spacing w:after="0" w:line="360" w:lineRule="auto"/>
        <w:ind w:firstLine="71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Зважаючи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доволі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реалістичні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сценарії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переходу до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збалансованого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наведемо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стислий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133738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13373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спробуємо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порівняти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аналізуючи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видповідну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таблицю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(Табл.</w:t>
      </w:r>
      <w:r w:rsidR="00C8129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133738">
        <w:rPr>
          <w:rFonts w:ascii="Times New Roman" w:hAnsi="Times New Roman" w:cs="Times New Roman"/>
          <w:sz w:val="28"/>
          <w:szCs w:val="28"/>
        </w:rPr>
        <w:t>).</w:t>
      </w:r>
    </w:p>
    <w:p w:rsidR="00041FC4" w:rsidRPr="006735FC" w:rsidRDefault="00C31BB9" w:rsidP="00A334C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34946">
        <w:rPr>
          <w:rFonts w:ascii="Times New Roman" w:hAnsi="Times New Roman" w:cs="Times New Roman"/>
          <w:i/>
          <w:sz w:val="28"/>
          <w:szCs w:val="28"/>
        </w:rPr>
        <w:t>Сциєнтизм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англ. </w:t>
      </w:r>
      <w:proofErr w:type="spellStart"/>
      <w:r w:rsidRPr="00034946">
        <w:rPr>
          <w:rFonts w:ascii="Times New Roman" w:hAnsi="Times New Roman" w:cs="Times New Roman"/>
          <w:i/>
          <w:sz w:val="28"/>
          <w:szCs w:val="28"/>
        </w:rPr>
        <w:t>science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– наука,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синонім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технократизм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Наріжним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каменем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сциєнтизму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віра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повну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3494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34946">
        <w:rPr>
          <w:rFonts w:ascii="Times New Roman" w:hAnsi="Times New Roman" w:cs="Times New Roman"/>
          <w:sz w:val="28"/>
          <w:szCs w:val="28"/>
        </w:rPr>
        <w:t>ізнаваність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і на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проблем,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стоять перед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людством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, –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енергетичних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ресурсних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. У США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називають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корнукопіанством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латів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cornucopia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34946">
        <w:rPr>
          <w:rFonts w:ascii="Times New Roman" w:hAnsi="Times New Roman" w:cs="Times New Roman"/>
          <w:sz w:val="28"/>
          <w:szCs w:val="28"/>
        </w:rPr>
        <w:t>ріг</w:t>
      </w:r>
      <w:proofErr w:type="spellEnd"/>
      <w:r w:rsidRPr="00034946">
        <w:rPr>
          <w:rFonts w:ascii="Times New Roman" w:hAnsi="Times New Roman" w:cs="Times New Roman"/>
          <w:sz w:val="28"/>
          <w:szCs w:val="28"/>
        </w:rPr>
        <w:t xml:space="preserve"> достатку).</w:t>
      </w:r>
      <w:r w:rsidR="00F60633" w:rsidRPr="00034946">
        <w:rPr>
          <w:rFonts w:ascii="Times New Roman" w:hAnsi="Times New Roman" w:cs="Times New Roman"/>
          <w:sz w:val="28"/>
          <w:szCs w:val="28"/>
          <w:lang w:val="uk-UA"/>
        </w:rPr>
        <w:t xml:space="preserve"> У вітчизняній науці запеклим</w:t>
      </w:r>
      <w:r w:rsidR="00DE6CCA" w:rsidRPr="0003494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60633" w:rsidRPr="00034946">
        <w:rPr>
          <w:rFonts w:ascii="Times New Roman" w:hAnsi="Times New Roman" w:cs="Times New Roman"/>
          <w:sz w:val="28"/>
          <w:szCs w:val="28"/>
          <w:lang w:val="uk-UA"/>
        </w:rPr>
        <w:t xml:space="preserve"> прибічник</w:t>
      </w:r>
      <w:r w:rsidR="00DE6CCA" w:rsidRPr="0003494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60633" w:rsidRPr="0003494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6CCA" w:rsidRPr="0003494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60633" w:rsidRPr="000349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60633" w:rsidRPr="00034946">
        <w:rPr>
          <w:rFonts w:ascii="Times New Roman" w:hAnsi="Times New Roman" w:cs="Times New Roman"/>
          <w:sz w:val="28"/>
          <w:szCs w:val="28"/>
          <w:lang w:val="uk-UA"/>
        </w:rPr>
        <w:t>сциентизму</w:t>
      </w:r>
      <w:proofErr w:type="spellEnd"/>
      <w:r w:rsidR="00F60633" w:rsidRPr="00034946">
        <w:rPr>
          <w:rFonts w:ascii="Times New Roman" w:hAnsi="Times New Roman" w:cs="Times New Roman"/>
          <w:sz w:val="28"/>
          <w:szCs w:val="28"/>
          <w:lang w:val="uk-UA"/>
        </w:rPr>
        <w:t xml:space="preserve"> є К.В.Корсак</w:t>
      </w:r>
      <w:r w:rsidR="00DE6CCA" w:rsidRPr="00034946">
        <w:rPr>
          <w:rFonts w:ascii="Times New Roman" w:hAnsi="Times New Roman" w:cs="Times New Roman"/>
          <w:sz w:val="28"/>
          <w:szCs w:val="28"/>
          <w:lang w:val="uk-UA"/>
        </w:rPr>
        <w:t xml:space="preserve"> и Ю.К.Корсак</w:t>
      </w:r>
      <w:r w:rsidR="00F60633" w:rsidRPr="000349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FC" w:rsidRPr="006735FC">
        <w:rPr>
          <w:rFonts w:ascii="Times New Roman" w:hAnsi="Times New Roman" w:cs="Times New Roman"/>
          <w:sz w:val="28"/>
          <w:szCs w:val="28"/>
        </w:rPr>
        <w:t>[2].</w:t>
      </w:r>
    </w:p>
    <w:p w:rsidR="00C31BB9" w:rsidRPr="00133738" w:rsidRDefault="00C31BB9" w:rsidP="00A334C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33738">
        <w:rPr>
          <w:rFonts w:ascii="Times New Roman" w:hAnsi="Times New Roman" w:cs="Times New Roman"/>
          <w:i/>
          <w:sz w:val="28"/>
          <w:szCs w:val="28"/>
        </w:rPr>
        <w:lastRenderedPageBreak/>
        <w:t>Консерваціонізм</w:t>
      </w:r>
      <w:proofErr w:type="spellEnd"/>
      <w:r w:rsidRPr="00133738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133738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майбутнє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виник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протесту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сциєнтизма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133738">
        <w:rPr>
          <w:rFonts w:ascii="Times New Roman" w:hAnsi="Times New Roman" w:cs="Times New Roman"/>
          <w:sz w:val="28"/>
          <w:szCs w:val="28"/>
        </w:rPr>
        <w:t>спирається</w:t>
      </w:r>
      <w:proofErr w:type="spellEnd"/>
      <w:proofErr w:type="gramEnd"/>
      <w:r w:rsidRPr="00133738">
        <w:rPr>
          <w:rFonts w:ascii="Times New Roman" w:hAnsi="Times New Roman" w:cs="Times New Roman"/>
          <w:sz w:val="28"/>
          <w:szCs w:val="28"/>
        </w:rPr>
        <w:t xml:space="preserve"> на гасло «Назад у природу!»,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виходить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нарощування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на природу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веде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людство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загибелі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Консерваціонізм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йде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корінням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алармізм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англ. </w:t>
      </w:r>
      <w:proofErr w:type="spellStart"/>
      <w:r w:rsidRPr="00133738">
        <w:rPr>
          <w:rFonts w:ascii="Times New Roman" w:hAnsi="Times New Roman" w:cs="Times New Roman"/>
          <w:i/>
          <w:sz w:val="28"/>
          <w:szCs w:val="28"/>
        </w:rPr>
        <w:t>alarm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тривога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Алармісти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вважали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екологічна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криза з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трагічними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наслідками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людства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133738">
        <w:rPr>
          <w:rFonts w:ascii="Times New Roman" w:hAnsi="Times New Roman" w:cs="Times New Roman"/>
          <w:sz w:val="28"/>
          <w:szCs w:val="28"/>
        </w:rPr>
        <w:t>аж</w:t>
      </w:r>
      <w:proofErr w:type="gramEnd"/>
      <w:r w:rsidRPr="0013373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повного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вимирання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неминуча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Найвидатніший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еволюціоні</w:t>
      </w:r>
      <w:proofErr w:type="gramStart"/>
      <w:r w:rsidRPr="00133738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Ж.Б.Ламарк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вважав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в тому,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знищити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себе,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зробивши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заздалегідь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непридатною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власне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ж роки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Т.Мальтус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передбачив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неминучість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перенаселення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і голоду</w:t>
      </w:r>
      <w:proofErr w:type="gramStart"/>
      <w:r w:rsidRPr="0013373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І</w:t>
      </w:r>
      <w:proofErr w:type="gramStart"/>
      <w:r w:rsidRPr="00133738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133738">
        <w:rPr>
          <w:rFonts w:ascii="Times New Roman" w:hAnsi="Times New Roman" w:cs="Times New Roman"/>
          <w:sz w:val="28"/>
          <w:szCs w:val="28"/>
        </w:rPr>
        <w:t>еологією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алармізма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пронизана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Римського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клубу в 60-80-і роки.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Консерваціоністських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погляді</w:t>
      </w:r>
      <w:proofErr w:type="gramStart"/>
      <w:r w:rsidRPr="00133738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133738">
        <w:rPr>
          <w:rFonts w:ascii="Times New Roman" w:hAnsi="Times New Roman" w:cs="Times New Roman"/>
          <w:sz w:val="28"/>
          <w:szCs w:val="28"/>
        </w:rPr>
        <w:t xml:space="preserve"> явно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неявно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дотримуються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російських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екологів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В.Г.</w:t>
      </w:r>
      <w:proofErr w:type="gramStart"/>
      <w:r w:rsidRPr="00133738">
        <w:rPr>
          <w:rFonts w:ascii="Times New Roman" w:hAnsi="Times New Roman" w:cs="Times New Roman"/>
          <w:sz w:val="28"/>
          <w:szCs w:val="28"/>
        </w:rPr>
        <w:t>Горшков</w:t>
      </w:r>
      <w:proofErr w:type="spellEnd"/>
      <w:proofErr w:type="gram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В.І.Данілов-Данільян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А.В.Яблоков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К.С.Лосєв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К.Я.Кондратьев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А.Д.Урсул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В.А.Лось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І.В.Бестужев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-Лада,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Т.А.Акимова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В.В.Хаськин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.). Центральною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ідеєю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сценарію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консерваціоні</w:t>
      </w:r>
      <w:proofErr w:type="gramStart"/>
      <w:r w:rsidRPr="00133738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133738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депопуляції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планети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до 0,5-1,5 млрд.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31BB9" w:rsidRPr="00133738" w:rsidRDefault="00C31BB9" w:rsidP="00804E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33738">
        <w:rPr>
          <w:rFonts w:ascii="Times New Roman" w:hAnsi="Times New Roman" w:cs="Times New Roman"/>
          <w:i/>
          <w:sz w:val="28"/>
          <w:szCs w:val="28"/>
        </w:rPr>
        <w:t>Центризм</w:t>
      </w:r>
      <w:r w:rsidRPr="0013373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33738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сценарій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33738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133738">
        <w:rPr>
          <w:rFonts w:ascii="Times New Roman" w:hAnsi="Times New Roman" w:cs="Times New Roman"/>
          <w:sz w:val="28"/>
          <w:szCs w:val="28"/>
        </w:rPr>
        <w:t>ійкого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поєднує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елементи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перших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сценаріїв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Основну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ідею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сценарію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виразив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Н.Н.Моїсєєв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(1990) в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уявленнях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коадаптацію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біосфери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такій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коадаптації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біосфера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перейде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в «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квазі</w:t>
      </w:r>
      <w:proofErr w:type="gramStart"/>
      <w:r w:rsidRPr="00133738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133738">
        <w:rPr>
          <w:rFonts w:ascii="Times New Roman" w:hAnsi="Times New Roman" w:cs="Times New Roman"/>
          <w:sz w:val="28"/>
          <w:szCs w:val="28"/>
        </w:rPr>
        <w:t>ійкий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стан»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збереженням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біосферних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круговоротів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. Ноосфера в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розуміється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 не як «сфера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розуму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 xml:space="preserve">», а як «сфера </w:t>
      </w:r>
      <w:proofErr w:type="spellStart"/>
      <w:r w:rsidRPr="00133738">
        <w:rPr>
          <w:rFonts w:ascii="Times New Roman" w:hAnsi="Times New Roman" w:cs="Times New Roman"/>
          <w:sz w:val="28"/>
          <w:szCs w:val="28"/>
        </w:rPr>
        <w:t>розумності</w:t>
      </w:r>
      <w:proofErr w:type="spellEnd"/>
      <w:r w:rsidRPr="00133738">
        <w:rPr>
          <w:rFonts w:ascii="Times New Roman" w:hAnsi="Times New Roman" w:cs="Times New Roman"/>
          <w:sz w:val="28"/>
          <w:szCs w:val="28"/>
        </w:rPr>
        <w:t>».</w:t>
      </w:r>
    </w:p>
    <w:p w:rsidR="00AE6FB8" w:rsidRPr="006735FC" w:rsidRDefault="00C31BB9" w:rsidP="00804EB8">
      <w:pPr>
        <w:pStyle w:val="aa"/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133738">
        <w:rPr>
          <w:i/>
          <w:sz w:val="28"/>
          <w:szCs w:val="28"/>
        </w:rPr>
        <w:t>Ноосферизм</w:t>
      </w:r>
      <w:proofErr w:type="spellEnd"/>
      <w:r w:rsidRPr="00133738">
        <w:rPr>
          <w:sz w:val="28"/>
          <w:szCs w:val="28"/>
        </w:rPr>
        <w:t xml:space="preserve"> – людське суспільство побудоване на </w:t>
      </w:r>
      <w:proofErr w:type="spellStart"/>
      <w:r w:rsidRPr="00133738">
        <w:rPr>
          <w:sz w:val="28"/>
          <w:szCs w:val="28"/>
        </w:rPr>
        <w:t>ноосферних</w:t>
      </w:r>
      <w:proofErr w:type="spellEnd"/>
      <w:r w:rsidRPr="00133738">
        <w:rPr>
          <w:sz w:val="28"/>
          <w:szCs w:val="28"/>
        </w:rPr>
        <w:t xml:space="preserve"> принципах, які полягають у всебічній адаптації природокористування до природних механізмів. Цьому є об’єктивні передумови. Так, у сільській місцевості більшості країн народ доведено до найвищого рівня зубожіння, власне поставлено на межу виживання, що спричиняє повернення до натурального господарства і необхідності гармонізуватись з тими природними ландшафтами, на яких мешкає родина. З’являються нові громадські ініціативи «повернення у природу» на зразок екологічного руху «Дзвенячі кедри Росії», виробництва органічної продукції, створюються </w:t>
      </w:r>
      <w:proofErr w:type="spellStart"/>
      <w:r w:rsidRPr="00133738">
        <w:rPr>
          <w:sz w:val="28"/>
          <w:szCs w:val="28"/>
        </w:rPr>
        <w:t>екопоселення</w:t>
      </w:r>
      <w:proofErr w:type="spellEnd"/>
      <w:r w:rsidRPr="00133738">
        <w:rPr>
          <w:sz w:val="28"/>
          <w:szCs w:val="28"/>
        </w:rPr>
        <w:t xml:space="preserve">, та ін. Модель майбутнього нового суспільства </w:t>
      </w:r>
      <w:r w:rsidRPr="00133738">
        <w:rPr>
          <w:sz w:val="28"/>
          <w:szCs w:val="28"/>
        </w:rPr>
        <w:lastRenderedPageBreak/>
        <w:t>детально описується у фільмі «</w:t>
      </w:r>
      <w:proofErr w:type="spellStart"/>
      <w:r w:rsidRPr="00133738">
        <w:rPr>
          <w:sz w:val="28"/>
          <w:szCs w:val="28"/>
        </w:rPr>
        <w:t>Аватар</w:t>
      </w:r>
      <w:proofErr w:type="spellEnd"/>
      <w:r w:rsidRPr="00133738">
        <w:rPr>
          <w:sz w:val="28"/>
          <w:szCs w:val="28"/>
        </w:rPr>
        <w:t xml:space="preserve">». Споживання природних речовини та енергії і утворення відходів життєдіяльності відбувається на </w:t>
      </w:r>
      <w:proofErr w:type="spellStart"/>
      <w:r w:rsidRPr="00133738">
        <w:rPr>
          <w:sz w:val="28"/>
          <w:szCs w:val="28"/>
        </w:rPr>
        <w:t>екосистемних</w:t>
      </w:r>
      <w:proofErr w:type="spellEnd"/>
      <w:r w:rsidRPr="00133738">
        <w:rPr>
          <w:sz w:val="28"/>
          <w:szCs w:val="28"/>
        </w:rPr>
        <w:t xml:space="preserve"> принципах. Споживання екологічного ресурсу планети «розтягується» у часі з метою забезпечення належних умов для життєдіяльності наступних поколінь. Просторове, екологічне та соціальне буття Людини стає формою поєднання місцевих вікових традицій природокористування та новітніх технологій, в яких зняті </w:t>
      </w:r>
      <w:proofErr w:type="spellStart"/>
      <w:r w:rsidRPr="00133738">
        <w:rPr>
          <w:sz w:val="28"/>
          <w:szCs w:val="28"/>
        </w:rPr>
        <w:t>ентропійні</w:t>
      </w:r>
      <w:proofErr w:type="spellEnd"/>
      <w:r w:rsidRPr="00133738">
        <w:rPr>
          <w:sz w:val="28"/>
          <w:szCs w:val="28"/>
        </w:rPr>
        <w:t xml:space="preserve"> обмеження. Результатом цього є поступове повернення енергоспоживання людською популяцією на рівень 1%, що відповідає законам </w:t>
      </w:r>
      <w:proofErr w:type="spellStart"/>
      <w:r w:rsidRPr="00133738">
        <w:rPr>
          <w:sz w:val="28"/>
          <w:szCs w:val="28"/>
        </w:rPr>
        <w:t>екосистемної</w:t>
      </w:r>
      <w:proofErr w:type="spellEnd"/>
      <w:r w:rsidRPr="00133738">
        <w:rPr>
          <w:sz w:val="28"/>
          <w:szCs w:val="28"/>
        </w:rPr>
        <w:t xml:space="preserve"> організації популяцій живих організмів. Головні ідеї </w:t>
      </w:r>
      <w:proofErr w:type="spellStart"/>
      <w:r w:rsidRPr="00133738">
        <w:rPr>
          <w:sz w:val="28"/>
          <w:szCs w:val="28"/>
        </w:rPr>
        <w:t>ноосферизму</w:t>
      </w:r>
      <w:proofErr w:type="spellEnd"/>
      <w:r w:rsidRPr="00133738">
        <w:rPr>
          <w:sz w:val="28"/>
          <w:szCs w:val="28"/>
        </w:rPr>
        <w:t xml:space="preserve">, адаптовані до збалансованого природокористування, викладені у концепції </w:t>
      </w:r>
      <w:proofErr w:type="spellStart"/>
      <w:r w:rsidRPr="00133738">
        <w:rPr>
          <w:sz w:val="28"/>
          <w:szCs w:val="28"/>
        </w:rPr>
        <w:t>ноосферних</w:t>
      </w:r>
      <w:proofErr w:type="spellEnd"/>
      <w:r w:rsidRPr="00133738">
        <w:rPr>
          <w:sz w:val="28"/>
          <w:szCs w:val="28"/>
        </w:rPr>
        <w:t xml:space="preserve"> екосистем професора С.П.Сонька</w:t>
      </w:r>
      <w:r w:rsidR="006735FC" w:rsidRPr="006735FC">
        <w:rPr>
          <w:sz w:val="28"/>
          <w:szCs w:val="28"/>
          <w:lang w:val="ru-RU"/>
        </w:rPr>
        <w:t xml:space="preserve"> [3].</w:t>
      </w:r>
    </w:p>
    <w:p w:rsidR="00C31BB9" w:rsidRPr="002273FD" w:rsidRDefault="00C31BB9" w:rsidP="00C31BB9">
      <w:pPr>
        <w:spacing w:after="0" w:line="360" w:lineRule="auto"/>
        <w:ind w:firstLine="561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273FD">
        <w:rPr>
          <w:rFonts w:ascii="Times New Roman" w:hAnsi="Times New Roman" w:cs="Times New Roman"/>
          <w:sz w:val="28"/>
          <w:szCs w:val="28"/>
        </w:rPr>
        <w:t>Таблиця</w:t>
      </w:r>
      <w:proofErr w:type="spellEnd"/>
      <w:r w:rsidRPr="002273FD">
        <w:rPr>
          <w:rFonts w:ascii="Times New Roman" w:hAnsi="Times New Roman" w:cs="Times New Roman"/>
          <w:sz w:val="28"/>
          <w:szCs w:val="28"/>
        </w:rPr>
        <w:t xml:space="preserve"> </w:t>
      </w:r>
      <w:r w:rsidR="00DE4C6B" w:rsidRPr="002273F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2273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73FD">
        <w:rPr>
          <w:rFonts w:ascii="Times New Roman" w:hAnsi="Times New Roman" w:cs="Times New Roman"/>
          <w:sz w:val="28"/>
          <w:szCs w:val="28"/>
        </w:rPr>
        <w:t>Сценаріїї</w:t>
      </w:r>
      <w:proofErr w:type="spellEnd"/>
      <w:r w:rsidRPr="002273FD">
        <w:rPr>
          <w:rFonts w:ascii="Times New Roman" w:hAnsi="Times New Roman" w:cs="Times New Roman"/>
          <w:sz w:val="28"/>
          <w:szCs w:val="28"/>
        </w:rPr>
        <w:t xml:space="preserve"> переходу до </w:t>
      </w:r>
      <w:proofErr w:type="spellStart"/>
      <w:r w:rsidRPr="002273FD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2273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73F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</w:p>
    <w:tbl>
      <w:tblPr>
        <w:tblW w:w="1013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985"/>
        <w:gridCol w:w="2126"/>
        <w:gridCol w:w="2099"/>
        <w:gridCol w:w="2223"/>
      </w:tblGrid>
      <w:tr w:rsidR="00C31BB9" w:rsidRPr="00AB0FA5" w:rsidTr="002F5726"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DE4C6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b/>
                <w:sz w:val="24"/>
                <w:szCs w:val="24"/>
              </w:rPr>
              <w:t>Елементи</w:t>
            </w:r>
            <w:proofErr w:type="spellEnd"/>
          </w:p>
          <w:p w:rsidR="00C31BB9" w:rsidRPr="00AB0FA5" w:rsidRDefault="00C31BB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b/>
                <w:sz w:val="24"/>
                <w:szCs w:val="24"/>
              </w:rPr>
              <w:t>сценаріїв</w:t>
            </w:r>
            <w:proofErr w:type="spellEnd"/>
          </w:p>
        </w:tc>
        <w:tc>
          <w:tcPr>
            <w:tcW w:w="84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2273F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AB0FA5">
              <w:rPr>
                <w:rFonts w:ascii="Times New Roman" w:hAnsi="Times New Roman" w:cs="Times New Roman"/>
                <w:b/>
                <w:sz w:val="24"/>
                <w:szCs w:val="24"/>
              </w:rPr>
              <w:t>Сценарії</w:t>
            </w:r>
            <w:proofErr w:type="spellEnd"/>
            <w:r w:rsidR="002273FD" w:rsidRPr="00AB0FA5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та концепції природокористування </w:t>
            </w:r>
          </w:p>
        </w:tc>
      </w:tr>
      <w:tr w:rsidR="00C31BB9" w:rsidRPr="00AB0FA5" w:rsidTr="002F5726"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1BB9" w:rsidRPr="00AB0FA5" w:rsidRDefault="00C31BB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left="-61" w:right="-116" w:firstLin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b/>
                <w:sz w:val="24"/>
                <w:szCs w:val="24"/>
              </w:rPr>
              <w:t>Консерваціоніст</w:t>
            </w:r>
            <w:proofErr w:type="spellEnd"/>
            <w:r w:rsidRPr="00AB0FA5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b/>
                <w:sz w:val="24"/>
                <w:szCs w:val="24"/>
              </w:rPr>
              <w:t>ський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b/>
                <w:sz w:val="24"/>
                <w:szCs w:val="24"/>
              </w:rPr>
              <w:t>Центристський</w:t>
            </w:r>
            <w:proofErr w:type="spellEnd"/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311201">
            <w:pPr>
              <w:spacing w:after="0" w:line="240" w:lineRule="auto"/>
              <w:ind w:firstLine="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b/>
                <w:sz w:val="24"/>
                <w:szCs w:val="24"/>
              </w:rPr>
              <w:t>Сциєнтистський</w:t>
            </w:r>
            <w:proofErr w:type="spellEnd"/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b/>
                <w:sz w:val="24"/>
                <w:szCs w:val="24"/>
              </w:rPr>
              <w:t>Ноосферний</w:t>
            </w:r>
            <w:proofErr w:type="spellEnd"/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hanging="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Межа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чисельності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народонаселення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планети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млрд</w:t>
            </w:r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сіб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1BB9" w:rsidRPr="00AB0FA5" w:rsidRDefault="00C31B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0,5—1,5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1BB9" w:rsidRPr="00AB0FA5" w:rsidRDefault="00C31BB9" w:rsidP="00EB66E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8—12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1BB9" w:rsidRPr="00AB0FA5" w:rsidRDefault="00C31BB9" w:rsidP="00EB66E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30—50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1BB9" w:rsidRPr="00AB0FA5" w:rsidRDefault="00C31BB9" w:rsidP="00EB66E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8-10</w:t>
            </w:r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1BB9" w:rsidRPr="00AB0FA5" w:rsidRDefault="00C31BB9">
            <w:pPr>
              <w:spacing w:after="0" w:line="240" w:lineRule="auto"/>
              <w:ind w:firstLine="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Характер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урбанизації</w:t>
            </w:r>
            <w:proofErr w:type="spellEnd"/>
          </w:p>
          <w:p w:rsidR="00C31BB9" w:rsidRPr="00AB0FA5" w:rsidRDefault="00C31BB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івень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урбанізації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зменшується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замість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мегаполісів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і великих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міст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розвиваються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екомережі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Поступова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стабілізація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кількості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розміру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</w:t>
            </w:r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proofErr w:type="spellEnd"/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також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населення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Землі</w:t>
            </w:r>
            <w:proofErr w:type="spellEnd"/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івень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урбанізації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підвищується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екологізуються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великі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міста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в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т.ч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мегаполіси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івень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урбанізації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зменшується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міста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залишаються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але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перестають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грати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роль «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соціальної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істоти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»,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розширю</w:t>
            </w:r>
            <w:proofErr w:type="spellEnd"/>
            <w:r w:rsidR="006623B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ється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мережа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екопоселень</w:t>
            </w:r>
            <w:proofErr w:type="spellEnd"/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6623B4">
            <w:pPr>
              <w:spacing w:after="0" w:line="240" w:lineRule="auto"/>
              <w:ind w:firstLine="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Зміна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розміру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св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ітового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ен</w:t>
            </w:r>
            <w:proofErr w:type="spellEnd"/>
            <w:r w:rsidR="006623B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ергоспоживання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Пониження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в 6—10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разі</w:t>
            </w:r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spellEnd"/>
            <w:proofErr w:type="gram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Збільшення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в 2—3 рази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Збільшення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в 10 і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більше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разі</w:t>
            </w:r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spellEnd"/>
            <w:proofErr w:type="gramEnd"/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6623B4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Стабілізується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існуючому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івні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але структура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енергоспоживання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докорінно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зміню</w:t>
            </w:r>
            <w:proofErr w:type="spellEnd"/>
            <w:r w:rsidR="006623B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ється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бік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енергозбереження</w:t>
            </w:r>
            <w:proofErr w:type="spellEnd"/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Структура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енергетики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Енергетика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на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основі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ВДЕ (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відновлюваних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джерел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енергії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Поліенергетика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атомна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на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основі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ВДЕ,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теплова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Переважання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ато</w:t>
            </w:r>
            <w:proofErr w:type="spellEnd"/>
            <w:r w:rsidR="00EF19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мної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енергетики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Базова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гібридна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та альтернативна; </w:t>
            </w:r>
          </w:p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ідтримуюча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атомна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Характер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сільского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господарства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Ощадливий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Помірно-ощадливий</w:t>
            </w:r>
            <w:proofErr w:type="spellEnd"/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Надінтенсивний</w:t>
            </w:r>
            <w:proofErr w:type="spellEnd"/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Ощадливо-натуральний</w:t>
            </w:r>
            <w:proofErr w:type="spellEnd"/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—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частка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іллі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Низька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(35-40%)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Помірна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(до 50%)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Висока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понад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60%)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Низька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(35-40%)</w:t>
            </w:r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— система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землеробства</w:t>
            </w:r>
            <w:proofErr w:type="spellEnd"/>
          </w:p>
          <w:p w:rsidR="00C31BB9" w:rsidRPr="00AB0FA5" w:rsidRDefault="00C31BB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Органічна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Мінеральні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добрива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пести</w:t>
            </w:r>
            <w:proofErr w:type="spellEnd"/>
            <w:r w:rsidR="00EF19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циди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не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викори</w:t>
            </w:r>
            <w:proofErr w:type="spellEnd"/>
            <w:r w:rsidR="00EF19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стовуються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Компромісна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Мінеральні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доб</w:t>
            </w:r>
            <w:proofErr w:type="spellEnd"/>
            <w:r w:rsidR="00EF193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рива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гербіциди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використовуються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помірних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дозах. </w:t>
            </w:r>
          </w:p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EA5032">
            <w:pPr>
              <w:spacing w:after="0" w:line="240" w:lineRule="auto"/>
              <w:ind w:left="-108"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Інтенсивна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. Широко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викорис</w:t>
            </w:r>
            <w:proofErr w:type="spellEnd"/>
            <w:r w:rsidR="00CB78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товується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закри</w:t>
            </w:r>
            <w:proofErr w:type="spellEnd"/>
            <w:r w:rsidR="00CB78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тий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грунт,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високі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дози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мінеральних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добрив,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зроше</w:t>
            </w:r>
            <w:proofErr w:type="spellEnd"/>
            <w:r w:rsidR="00EA503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монокультура. 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Високоадаптивна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ісцевих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умов, з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мінімальною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кіль</w:t>
            </w:r>
            <w:proofErr w:type="spellEnd"/>
            <w:r w:rsidR="00CB78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кістю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енергетич</w:t>
            </w:r>
            <w:proofErr w:type="spellEnd"/>
            <w:r w:rsidR="00CB78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них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субсидій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EA50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—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ізнома</w:t>
            </w:r>
            <w:proofErr w:type="spellEnd"/>
            <w:r w:rsidR="00EA503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ніття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сільско</w:t>
            </w:r>
            <w:proofErr w:type="spellEnd"/>
            <w:r w:rsidR="00EA503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господарсь</w:t>
            </w:r>
            <w:proofErr w:type="spellEnd"/>
            <w:r w:rsidR="00EA503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ких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тварин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і тип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годівлі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CB7892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Високе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ізнома</w:t>
            </w:r>
            <w:proofErr w:type="spellEnd"/>
            <w:r w:rsidR="00CB78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ніття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екстенсив</w:t>
            </w:r>
            <w:proofErr w:type="spellEnd"/>
            <w:r w:rsidR="00CB78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годівля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рахунок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природ</w:t>
            </w:r>
            <w:r w:rsidR="00CB78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них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кормових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угідь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стимуля</w:t>
            </w:r>
            <w:proofErr w:type="spellEnd"/>
            <w:r w:rsidR="00CB78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тори росту не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використовуються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F646D7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Помірне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ізноманіття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, ком</w:t>
            </w:r>
            <w:r w:rsidR="00F646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плексні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кормові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раціони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участю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кормів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ріллі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стимулятори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росту не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викорис</w:t>
            </w:r>
            <w:proofErr w:type="spellEnd"/>
            <w:r w:rsidR="00F646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товуються</w:t>
            </w:r>
            <w:proofErr w:type="spellEnd"/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F646D7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Низьке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ізноманіття</w:t>
            </w:r>
            <w:proofErr w:type="spellEnd"/>
            <w:r w:rsidR="00F646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інтенсивн</w:t>
            </w:r>
            <w:proofErr w:type="spellEnd"/>
            <w:r w:rsidR="00F646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від</w:t>
            </w:r>
            <w:r w:rsidR="00F646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го-дівля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великої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рогатої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худоби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свиней,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птиці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кормами з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ріллі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широке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викорис</w:t>
            </w:r>
            <w:proofErr w:type="spellEnd"/>
            <w:r w:rsidR="00CB78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тання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стимуля</w:t>
            </w:r>
            <w:proofErr w:type="spellEnd"/>
            <w:r w:rsidR="00CB789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торів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росту і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іншої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біохімії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ізноманіття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згід</w:t>
            </w:r>
            <w:proofErr w:type="spellEnd"/>
            <w:r w:rsidR="00E061E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но з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місцевими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традиціями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, комп</w:t>
            </w:r>
            <w:r w:rsidR="00B960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лексна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годівля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адаптована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місцевих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умов (за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умови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непереви</w:t>
            </w:r>
            <w:proofErr w:type="spellEnd"/>
            <w:r w:rsidR="00B960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щення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частки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фуражної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ріллі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більше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ніж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на 15%). </w:t>
            </w:r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—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трансгенні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сорти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і породи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не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використо</w:t>
            </w:r>
            <w:proofErr w:type="spellEnd"/>
            <w:r w:rsidR="00B960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вуються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B960CD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C31BB9" w:rsidRPr="00AB0FA5">
              <w:rPr>
                <w:rFonts w:ascii="Times New Roman" w:hAnsi="Times New Roman" w:cs="Times New Roman"/>
                <w:sz w:val="24"/>
                <w:szCs w:val="24"/>
              </w:rPr>
              <w:t>икористову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="00C31BB9" w:rsidRPr="00AB0FA5">
              <w:rPr>
                <w:rFonts w:ascii="Times New Roman" w:hAnsi="Times New Roman" w:cs="Times New Roman"/>
                <w:sz w:val="24"/>
                <w:szCs w:val="24"/>
              </w:rPr>
              <w:t>ються</w:t>
            </w:r>
            <w:proofErr w:type="spellEnd"/>
            <w:r w:rsidR="00C31BB9"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C31BB9" w:rsidRPr="00AB0FA5">
              <w:rPr>
                <w:rFonts w:ascii="Times New Roman" w:hAnsi="Times New Roman" w:cs="Times New Roman"/>
                <w:sz w:val="24"/>
                <w:szCs w:val="24"/>
              </w:rPr>
              <w:t>помірно</w:t>
            </w:r>
            <w:proofErr w:type="spellEnd"/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311201">
            <w:pPr>
              <w:spacing w:after="0" w:line="240" w:lineRule="auto"/>
              <w:ind w:left="-108"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використовуються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широко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Трансгенні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інтродуковані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рослини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або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виключені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взагалі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або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суттєво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не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впливають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на структуру культур</w:t>
            </w:r>
            <w:r w:rsidR="00B960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них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фіт</w:t>
            </w:r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зооценозів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—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особливості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споживання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сільського-сподарської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продукціїі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Переважна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відмова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від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тваринних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білкі</w:t>
            </w:r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spellEnd"/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користь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рослинних</w:t>
            </w:r>
            <w:proofErr w:type="spellEnd"/>
          </w:p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Раціон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харчуван</w:t>
            </w:r>
            <w:proofErr w:type="spellEnd"/>
            <w:r w:rsidR="00B960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наближений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існуючого</w:t>
            </w:r>
            <w:proofErr w:type="spellEnd"/>
          </w:p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Раціон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харчу</w:t>
            </w:r>
            <w:r w:rsidR="00B960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вання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викривле</w:t>
            </w:r>
            <w:proofErr w:type="spellEnd"/>
            <w:r w:rsidR="00B960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ний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бік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подальшого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на</w:t>
            </w:r>
            <w:r w:rsidR="00B960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рощування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спо</w:t>
            </w:r>
            <w:proofErr w:type="spellEnd"/>
            <w:r w:rsidR="00B960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живання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тварин</w:t>
            </w:r>
            <w:proofErr w:type="spellEnd"/>
            <w:r w:rsidR="00B960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ного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білка</w:t>
            </w:r>
            <w:proofErr w:type="spellEnd"/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Раціон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харчування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збалансований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відповідає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ісце</w:t>
            </w:r>
            <w:proofErr w:type="spellEnd"/>
            <w:r w:rsidR="00B960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вим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традиціям</w:t>
            </w:r>
            <w:proofErr w:type="spellEnd"/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Основні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конструкційні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матер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іали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(та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мінеральні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ресурси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Вторинні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Первинні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вторинні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при </w:t>
            </w:r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роз</w:t>
            </w:r>
            <w:r w:rsidR="00E37E5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витку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ресурсозбе-регаючих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техно</w:t>
            </w:r>
            <w:r w:rsidR="00E37E5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логій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Заміна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вичерпних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ресурсів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їх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новими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еквіва</w:t>
            </w:r>
            <w:proofErr w:type="spellEnd"/>
            <w:r w:rsidR="00E37E5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лентами 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Заміна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вичерпних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ресурсів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їх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новими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еквівалентами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які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будуть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здатними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біологічного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розкладання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ісля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завершення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вико</w:t>
            </w:r>
            <w:proofErr w:type="spellEnd"/>
            <w:r w:rsidR="00E061E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ристання</w:t>
            </w:r>
            <w:proofErr w:type="spellEnd"/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BB9" w:rsidRPr="00AB0FA5" w:rsidRDefault="00C31BB9" w:rsidP="00E15DF9">
            <w:pPr>
              <w:spacing w:after="0" w:line="240" w:lineRule="auto"/>
              <w:ind w:left="-108" w:right="-108"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Забруднення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навколишнього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середовища</w:t>
            </w:r>
            <w:proofErr w:type="spellEnd"/>
          </w:p>
          <w:p w:rsidR="00C31BB9" w:rsidRPr="00AB0FA5" w:rsidRDefault="00C31BB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Мінімальне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рахунок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закрит</w:t>
            </w:r>
            <w:proofErr w:type="spellEnd"/>
            <w:r w:rsidR="00E15DF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усіх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еколо</w:t>
            </w:r>
            <w:proofErr w:type="spellEnd"/>
            <w:r w:rsidR="00E15DF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гічно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брудних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виробництв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впровадження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безвідходних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технологій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Залишається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існуючому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івні</w:t>
            </w:r>
            <w:proofErr w:type="spellEnd"/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Помірне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раху</w:t>
            </w:r>
            <w:proofErr w:type="spellEnd"/>
            <w:r w:rsidR="00E061E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нок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маловідход</w:t>
            </w:r>
            <w:proofErr w:type="spellEnd"/>
            <w:r w:rsidR="00E061E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них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технологій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удосконалених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очисних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споруд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захоронення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осо</w:t>
            </w:r>
            <w:proofErr w:type="spellEnd"/>
            <w:r w:rsidR="00E061E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бливо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небезпеч</w:t>
            </w:r>
            <w:proofErr w:type="spellEnd"/>
            <w:r w:rsidR="00E061E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них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відході</w:t>
            </w:r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spellEnd"/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Мінімальне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рахунок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дезурба</w:t>
            </w:r>
            <w:proofErr w:type="spellEnd"/>
            <w:r w:rsidR="00E37E5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нізації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переходу на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нові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конструк</w:t>
            </w:r>
            <w:proofErr w:type="spellEnd"/>
            <w:r w:rsidR="00E37E5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ційні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матеріали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зменшення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загаль</w:t>
            </w:r>
            <w:proofErr w:type="spellEnd"/>
            <w:r w:rsidR="00E37E5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ного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івня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спожи</w:t>
            </w:r>
            <w:proofErr w:type="spellEnd"/>
            <w:r w:rsidR="005103D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вання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запровад</w:t>
            </w:r>
            <w:proofErr w:type="spellEnd"/>
            <w:r w:rsidR="005103D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ження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значної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ча</w:t>
            </w:r>
            <w:proofErr w:type="spellEnd"/>
            <w:r w:rsidR="005103D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стки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(до 40% у ВВП)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натураль</w:t>
            </w:r>
            <w:proofErr w:type="spellEnd"/>
            <w:r w:rsidR="005103D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ного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господарства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74027F">
            <w:pPr>
              <w:spacing w:after="0" w:line="240" w:lineRule="auto"/>
              <w:ind w:left="-108" w:firstLine="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Охорона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біорізнманіття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Повне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збереження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Збереження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більшої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частини</w:t>
            </w:r>
            <w:proofErr w:type="spellEnd"/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 w:rsidP="005103D5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Збереження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50-70%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Поступова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відмова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від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агроекосистем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їх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сучасному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вигляді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користь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адаптованих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форм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природокористування</w:t>
            </w:r>
            <w:proofErr w:type="spellEnd"/>
          </w:p>
        </w:tc>
      </w:tr>
      <w:tr w:rsidR="00C31BB9" w:rsidRPr="00AB0FA5" w:rsidTr="002F5726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Частка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охоронних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природних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територій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планеті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70%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33%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Менше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10%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BB9" w:rsidRPr="00AB0FA5" w:rsidRDefault="00C31BB9">
            <w:pPr>
              <w:spacing w:after="0" w:line="240" w:lineRule="auto"/>
              <w:ind w:firstLine="1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Потреба у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запро</w:t>
            </w:r>
            <w:proofErr w:type="spellEnd"/>
            <w:r w:rsidR="00EB66E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вадженні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природо</w:t>
            </w:r>
            <w:proofErr w:type="spellEnd"/>
            <w:r w:rsidR="00EB66E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охоронних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тери</w:t>
            </w:r>
            <w:proofErr w:type="spellEnd"/>
            <w:r w:rsidR="00EB66E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торій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поступово</w:t>
            </w:r>
            <w:proofErr w:type="spellEnd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B0FA5">
              <w:rPr>
                <w:rFonts w:ascii="Times New Roman" w:hAnsi="Times New Roman" w:cs="Times New Roman"/>
                <w:sz w:val="24"/>
                <w:szCs w:val="24"/>
              </w:rPr>
              <w:t>зникає</w:t>
            </w:r>
            <w:proofErr w:type="spellEnd"/>
          </w:p>
        </w:tc>
      </w:tr>
    </w:tbl>
    <w:p w:rsidR="00563A45" w:rsidRDefault="00563A45" w:rsidP="00563A45">
      <w:pPr>
        <w:rPr>
          <w:sz w:val="20"/>
          <w:szCs w:val="20"/>
          <w:lang w:val="uk-UA"/>
        </w:rPr>
      </w:pPr>
    </w:p>
    <w:p w:rsidR="00E879DE" w:rsidRPr="00E879DE" w:rsidRDefault="00605BC8" w:rsidP="001F45B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Порівняння окремих концепцій природокористування і сценаріїв переходу до сталого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ноосферного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 розвитку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взайве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переконує в тому що успіх на цьому тернистому шляху</w:t>
      </w:r>
      <w:r w:rsidR="001F45B5">
        <w:rPr>
          <w:rFonts w:ascii="Times New Roman" w:hAnsi="Times New Roman" w:cs="Times New Roman"/>
          <w:sz w:val="28"/>
          <w:szCs w:val="28"/>
          <w:lang w:val="uk-UA"/>
        </w:rPr>
        <w:t xml:space="preserve"> можливий лише за умови</w:t>
      </w:r>
      <w:r w:rsidR="00325A91">
        <w:rPr>
          <w:rFonts w:ascii="Times New Roman" w:hAnsi="Times New Roman" w:cs="Times New Roman"/>
          <w:sz w:val="28"/>
          <w:szCs w:val="28"/>
          <w:lang w:val="uk-UA"/>
        </w:rPr>
        <w:t xml:space="preserve"> слідування</w:t>
      </w:r>
      <w:r w:rsidR="001F45B5">
        <w:rPr>
          <w:rFonts w:ascii="Times New Roman" w:hAnsi="Times New Roman" w:cs="Times New Roman"/>
          <w:sz w:val="28"/>
          <w:szCs w:val="28"/>
          <w:lang w:val="uk-UA"/>
        </w:rPr>
        <w:t xml:space="preserve"> біосферо</w:t>
      </w:r>
      <w:r w:rsidR="00325A9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F45B5">
        <w:rPr>
          <w:rFonts w:ascii="Times New Roman" w:hAnsi="Times New Roman" w:cs="Times New Roman"/>
          <w:sz w:val="28"/>
          <w:szCs w:val="28"/>
          <w:lang w:val="uk-UA"/>
        </w:rPr>
        <w:t>центрични</w:t>
      </w:r>
      <w:r w:rsidR="00325A9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F45B5">
        <w:rPr>
          <w:rFonts w:ascii="Times New Roman" w:hAnsi="Times New Roman" w:cs="Times New Roman"/>
          <w:sz w:val="28"/>
          <w:szCs w:val="28"/>
          <w:lang w:val="uk-UA"/>
        </w:rPr>
        <w:t xml:space="preserve"> орієнтир</w:t>
      </w:r>
      <w:r w:rsidR="00325A91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1F45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F45B5" w:rsidRDefault="001F45B5" w:rsidP="00706E84">
      <w:pPr>
        <w:pStyle w:val="a5"/>
        <w:ind w:left="-567" w:firstLine="567"/>
        <w:jc w:val="center"/>
        <w:rPr>
          <w:b/>
          <w:sz w:val="28"/>
          <w:szCs w:val="28"/>
        </w:rPr>
      </w:pPr>
    </w:p>
    <w:p w:rsidR="007174DB" w:rsidRDefault="007174DB" w:rsidP="00706E84">
      <w:pPr>
        <w:pStyle w:val="a5"/>
        <w:ind w:left="-567" w:firstLine="567"/>
        <w:jc w:val="center"/>
        <w:rPr>
          <w:b/>
          <w:sz w:val="28"/>
          <w:szCs w:val="28"/>
        </w:rPr>
      </w:pPr>
      <w:r w:rsidRPr="005E3429">
        <w:rPr>
          <w:b/>
          <w:sz w:val="28"/>
          <w:szCs w:val="28"/>
        </w:rPr>
        <w:t>Список використаних джерел</w:t>
      </w:r>
    </w:p>
    <w:p w:rsidR="00325A91" w:rsidRPr="005E3429" w:rsidRDefault="00325A91" w:rsidP="00706E84">
      <w:pPr>
        <w:pStyle w:val="a5"/>
        <w:ind w:left="-567" w:firstLine="567"/>
        <w:jc w:val="center"/>
        <w:rPr>
          <w:b/>
          <w:sz w:val="28"/>
          <w:szCs w:val="28"/>
        </w:rPr>
      </w:pPr>
    </w:p>
    <w:p w:rsidR="00706E84" w:rsidRPr="005E3429" w:rsidRDefault="00706E84" w:rsidP="001D74DA">
      <w:pPr>
        <w:pStyle w:val="a5"/>
        <w:ind w:firstLine="567"/>
        <w:rPr>
          <w:rStyle w:val="HTML"/>
          <w:rFonts w:ascii="Times New Roman" w:hAnsi="Times New Roman" w:cs="Times New Roman"/>
          <w:color w:val="auto"/>
          <w:sz w:val="28"/>
          <w:szCs w:val="28"/>
        </w:rPr>
      </w:pPr>
      <w:r w:rsidRPr="005E3429">
        <w:rPr>
          <w:color w:val="333333"/>
          <w:sz w:val="28"/>
          <w:szCs w:val="28"/>
        </w:rPr>
        <w:t>1. Екологічні основи збалансованого природокористування у агросфері : навчальний посібник / за ред. С.П.Сонька та Н.В.Максименко. - Х.: ХНУ імені В.Н.</w:t>
      </w:r>
      <w:proofErr w:type="spellStart"/>
      <w:r w:rsidRPr="005E3429">
        <w:rPr>
          <w:color w:val="333333"/>
          <w:sz w:val="28"/>
          <w:szCs w:val="28"/>
        </w:rPr>
        <w:t>Каразіна</w:t>
      </w:r>
      <w:proofErr w:type="spellEnd"/>
      <w:r w:rsidRPr="005E3429">
        <w:rPr>
          <w:color w:val="333333"/>
          <w:sz w:val="28"/>
          <w:szCs w:val="28"/>
        </w:rPr>
        <w:t>, 2015 - 568 с.: іл. - (Навчально-наукова серія «</w:t>
      </w:r>
      <w:proofErr w:type="spellStart"/>
      <w:r w:rsidRPr="005E3429">
        <w:rPr>
          <w:color w:val="333333"/>
          <w:sz w:val="28"/>
          <w:szCs w:val="28"/>
        </w:rPr>
        <w:t>Бібіліотека</w:t>
      </w:r>
      <w:proofErr w:type="spellEnd"/>
      <w:r w:rsidRPr="005E3429">
        <w:rPr>
          <w:color w:val="333333"/>
          <w:sz w:val="28"/>
          <w:szCs w:val="28"/>
        </w:rPr>
        <w:t xml:space="preserve"> еколога». Електронний ресурс. Режим доступу: </w:t>
      </w:r>
      <w:hyperlink r:id="rId8" w:history="1">
        <w:r w:rsidRPr="005E3429">
          <w:rPr>
            <w:rStyle w:val="a3"/>
            <w:sz w:val="28"/>
            <w:szCs w:val="28"/>
            <w:shd w:val="clear" w:color="auto" w:fill="F9F2F4"/>
          </w:rPr>
          <w:t>http://lib.ud</w:t>
        </w:r>
        <w:bookmarkStart w:id="0" w:name="_GoBack"/>
        <w:bookmarkEnd w:id="0"/>
        <w:r w:rsidRPr="005E3429">
          <w:rPr>
            <w:rStyle w:val="a3"/>
            <w:sz w:val="28"/>
            <w:szCs w:val="28"/>
            <w:shd w:val="clear" w:color="auto" w:fill="F9F2F4"/>
          </w:rPr>
          <w:t>a</w:t>
        </w:r>
        <w:r w:rsidRPr="005E3429">
          <w:rPr>
            <w:rStyle w:val="a3"/>
            <w:sz w:val="28"/>
            <w:szCs w:val="28"/>
            <w:shd w:val="clear" w:color="auto" w:fill="F9F2F4"/>
          </w:rPr>
          <w:t>u.edu.ua/handle/123456789/375</w:t>
        </w:r>
      </w:hyperlink>
      <w:r w:rsidRPr="005E3429">
        <w:rPr>
          <w:rStyle w:val="HTML"/>
          <w:rFonts w:ascii="Times New Roman" w:hAnsi="Times New Roman" w:cs="Times New Roman"/>
          <w:color w:val="auto"/>
          <w:sz w:val="28"/>
          <w:szCs w:val="28"/>
        </w:rPr>
        <w:t>.</w:t>
      </w:r>
    </w:p>
    <w:p w:rsidR="00706E84" w:rsidRPr="005E3429" w:rsidRDefault="005E3429" w:rsidP="001D74DA">
      <w:pPr>
        <w:pStyle w:val="a5"/>
        <w:ind w:firstLine="567"/>
        <w:rPr>
          <w:sz w:val="28"/>
          <w:szCs w:val="28"/>
        </w:rPr>
      </w:pPr>
      <w:r w:rsidRPr="005E3429">
        <w:rPr>
          <w:sz w:val="28"/>
          <w:szCs w:val="28"/>
        </w:rPr>
        <w:t xml:space="preserve">2. </w:t>
      </w:r>
      <w:proofErr w:type="spellStart"/>
      <w:r w:rsidRPr="005E3429">
        <w:rPr>
          <w:sz w:val="28"/>
          <w:szCs w:val="28"/>
        </w:rPr>
        <w:t>Константин</w:t>
      </w:r>
      <w:proofErr w:type="spellEnd"/>
      <w:r w:rsidRPr="005E3429">
        <w:rPr>
          <w:sz w:val="28"/>
          <w:szCs w:val="28"/>
        </w:rPr>
        <w:t xml:space="preserve"> Корсак, </w:t>
      </w:r>
      <w:proofErr w:type="spellStart"/>
      <w:r w:rsidRPr="005E3429">
        <w:rPr>
          <w:sz w:val="28"/>
          <w:szCs w:val="28"/>
        </w:rPr>
        <w:t>Юрий</w:t>
      </w:r>
      <w:proofErr w:type="spellEnd"/>
      <w:r w:rsidRPr="005E3429">
        <w:rPr>
          <w:sz w:val="28"/>
          <w:szCs w:val="28"/>
        </w:rPr>
        <w:t xml:space="preserve"> Корсак. </w:t>
      </w:r>
      <w:proofErr w:type="spellStart"/>
      <w:r w:rsidRPr="005E3429">
        <w:rPr>
          <w:bCs/>
          <w:sz w:val="28"/>
          <w:szCs w:val="28"/>
        </w:rPr>
        <w:t>Ноотехнологии</w:t>
      </w:r>
      <w:proofErr w:type="spellEnd"/>
      <w:r w:rsidRPr="005E3429">
        <w:rPr>
          <w:bCs/>
          <w:sz w:val="28"/>
          <w:szCs w:val="28"/>
        </w:rPr>
        <w:t xml:space="preserve"> – база </w:t>
      </w:r>
      <w:proofErr w:type="spellStart"/>
      <w:r w:rsidRPr="005E3429">
        <w:rPr>
          <w:bCs/>
          <w:sz w:val="28"/>
          <w:szCs w:val="28"/>
        </w:rPr>
        <w:t>позитивной</w:t>
      </w:r>
      <w:proofErr w:type="spellEnd"/>
      <w:r w:rsidRPr="005E3429">
        <w:rPr>
          <w:bCs/>
          <w:sz w:val="28"/>
          <w:szCs w:val="28"/>
        </w:rPr>
        <w:t xml:space="preserve"> </w:t>
      </w:r>
      <w:proofErr w:type="spellStart"/>
      <w:r w:rsidRPr="005E3429">
        <w:rPr>
          <w:bCs/>
          <w:sz w:val="28"/>
          <w:szCs w:val="28"/>
        </w:rPr>
        <w:t>эсхатологии</w:t>
      </w:r>
      <w:proofErr w:type="spellEnd"/>
      <w:r w:rsidRPr="005E3429">
        <w:rPr>
          <w:bCs/>
          <w:sz w:val="28"/>
          <w:szCs w:val="28"/>
        </w:rPr>
        <w:t xml:space="preserve"> и </w:t>
      </w:r>
      <w:proofErr w:type="spellStart"/>
      <w:r w:rsidRPr="005E3429">
        <w:rPr>
          <w:bCs/>
          <w:sz w:val="28"/>
          <w:szCs w:val="28"/>
        </w:rPr>
        <w:t>устойчивого</w:t>
      </w:r>
      <w:proofErr w:type="spellEnd"/>
      <w:r w:rsidRPr="005E3429">
        <w:rPr>
          <w:bCs/>
          <w:sz w:val="28"/>
          <w:szCs w:val="28"/>
        </w:rPr>
        <w:t xml:space="preserve"> </w:t>
      </w:r>
      <w:proofErr w:type="spellStart"/>
      <w:r w:rsidRPr="005E3429">
        <w:rPr>
          <w:bCs/>
          <w:sz w:val="28"/>
          <w:szCs w:val="28"/>
        </w:rPr>
        <w:t>развития</w:t>
      </w:r>
      <w:proofErr w:type="spellEnd"/>
      <w:r w:rsidRPr="005E3429">
        <w:rPr>
          <w:bCs/>
          <w:sz w:val="28"/>
          <w:szCs w:val="28"/>
        </w:rPr>
        <w:t xml:space="preserve">./ </w:t>
      </w:r>
      <w:proofErr w:type="spellStart"/>
      <w:r w:rsidRPr="005E3429">
        <w:rPr>
          <w:bCs/>
          <w:sz w:val="28"/>
          <w:szCs w:val="28"/>
        </w:rPr>
        <w:t>Релга</w:t>
      </w:r>
      <w:proofErr w:type="spellEnd"/>
      <w:r w:rsidRPr="005E3429">
        <w:rPr>
          <w:bCs/>
          <w:sz w:val="28"/>
          <w:szCs w:val="28"/>
        </w:rPr>
        <w:t xml:space="preserve">. Електронний журнал. </w:t>
      </w:r>
      <w:r w:rsidRPr="005E3429">
        <w:rPr>
          <w:sz w:val="28"/>
          <w:szCs w:val="28"/>
        </w:rPr>
        <w:t xml:space="preserve">№15 [253] 15.10.2012. </w:t>
      </w:r>
      <w:r w:rsidRPr="005E3429">
        <w:rPr>
          <w:bCs/>
          <w:sz w:val="28"/>
          <w:szCs w:val="28"/>
        </w:rPr>
        <w:t xml:space="preserve">Режим доступу: </w:t>
      </w:r>
      <w:hyperlink r:id="rId9" w:history="1">
        <w:r w:rsidRPr="005E3429">
          <w:rPr>
            <w:rStyle w:val="a3"/>
            <w:sz w:val="28"/>
            <w:szCs w:val="28"/>
          </w:rPr>
          <w:t>http://www.relga.ru/Environ/WebObjects/tgu-www.woa/wa/Main?textid=3339&amp;level1=main&amp;level2=articles</w:t>
        </w:r>
      </w:hyperlink>
      <w:r w:rsidRPr="005E3429">
        <w:rPr>
          <w:sz w:val="28"/>
          <w:szCs w:val="28"/>
        </w:rPr>
        <w:t>.</w:t>
      </w:r>
    </w:p>
    <w:p w:rsidR="005E3429" w:rsidRPr="001D74DA" w:rsidRDefault="005E3429" w:rsidP="001D74DA">
      <w:pPr>
        <w:pStyle w:val="HTML0"/>
        <w:ind w:right="-49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D74DA">
        <w:rPr>
          <w:rFonts w:ascii="Times New Roman" w:hAnsi="Times New Roman" w:cs="Times New Roman"/>
          <w:sz w:val="28"/>
          <w:szCs w:val="28"/>
        </w:rPr>
        <w:t xml:space="preserve">3. </w:t>
      </w:r>
      <w:r w:rsidR="00B25528" w:rsidRPr="001D74DA">
        <w:rPr>
          <w:rFonts w:ascii="Times New Roman" w:hAnsi="Times New Roman" w:cs="Times New Roman"/>
          <w:sz w:val="28"/>
          <w:szCs w:val="28"/>
        </w:rPr>
        <w:t xml:space="preserve">Сонько С.П. Концепція </w:t>
      </w:r>
      <w:proofErr w:type="spellStart"/>
      <w:r w:rsidR="00B25528" w:rsidRPr="001D74DA">
        <w:rPr>
          <w:rFonts w:ascii="Times New Roman" w:hAnsi="Times New Roman" w:cs="Times New Roman"/>
          <w:sz w:val="28"/>
          <w:szCs w:val="28"/>
        </w:rPr>
        <w:t>ноосферних</w:t>
      </w:r>
      <w:proofErr w:type="spellEnd"/>
      <w:r w:rsidR="00B25528" w:rsidRPr="001D74DA">
        <w:rPr>
          <w:rFonts w:ascii="Times New Roman" w:hAnsi="Times New Roman" w:cs="Times New Roman"/>
          <w:sz w:val="28"/>
          <w:szCs w:val="28"/>
        </w:rPr>
        <w:t xml:space="preserve"> екосистем як продовження ідей В.І.Вернадського. </w:t>
      </w:r>
      <w:r w:rsidR="001D74DA" w:rsidRPr="001D74DA">
        <w:rPr>
          <w:rFonts w:ascii="Times New Roman" w:hAnsi="Times New Roman" w:cs="Times New Roman"/>
          <w:sz w:val="28"/>
          <w:szCs w:val="28"/>
        </w:rPr>
        <w:t xml:space="preserve">/ Ноосфера і цивілізація. Всеукраїнський філософський журнал. Вип. 8-9(11). - Донецьк: </w:t>
      </w:r>
      <w:proofErr w:type="spellStart"/>
      <w:r w:rsidR="001D74DA" w:rsidRPr="001D74DA">
        <w:rPr>
          <w:rFonts w:ascii="Times New Roman" w:hAnsi="Times New Roman" w:cs="Times New Roman"/>
          <w:sz w:val="28"/>
          <w:szCs w:val="28"/>
        </w:rPr>
        <w:t>ДонНТУ</w:t>
      </w:r>
      <w:proofErr w:type="spellEnd"/>
      <w:r w:rsidR="001D74DA" w:rsidRPr="001D74DA">
        <w:rPr>
          <w:rFonts w:ascii="Times New Roman" w:hAnsi="Times New Roman" w:cs="Times New Roman"/>
          <w:sz w:val="28"/>
          <w:szCs w:val="28"/>
        </w:rPr>
        <w:t xml:space="preserve">, 2010. - С.230-241. </w:t>
      </w:r>
      <w:r w:rsidRPr="001D74DA">
        <w:rPr>
          <w:rFonts w:ascii="Times New Roman" w:hAnsi="Times New Roman" w:cs="Times New Roman"/>
          <w:sz w:val="28"/>
          <w:szCs w:val="28"/>
        </w:rPr>
        <w:t xml:space="preserve">Електронний ресурс. Режим доступу: </w:t>
      </w:r>
      <w:hyperlink r:id="rId10" w:history="1">
        <w:r w:rsidR="00B25528" w:rsidRPr="001D74DA">
          <w:rPr>
            <w:rStyle w:val="a3"/>
            <w:rFonts w:ascii="Times New Roman" w:hAnsi="Times New Roman" w:cs="Times New Roman"/>
            <w:sz w:val="28"/>
            <w:szCs w:val="28"/>
          </w:rPr>
          <w:t>http://www.udau.edu.ua/media/elektronni-materiali/naukovi-statti/sonko-s.p/konczepcziya-noosfernix-ekosistem-yak-prodovzhennya-idej-v.i.vernadskogo.html</w:t>
        </w:r>
      </w:hyperlink>
      <w:r w:rsidRPr="001D74DA">
        <w:rPr>
          <w:rFonts w:ascii="Times New Roman" w:hAnsi="Times New Roman" w:cs="Times New Roman"/>
          <w:sz w:val="28"/>
          <w:szCs w:val="28"/>
        </w:rPr>
        <w:t>)</w:t>
      </w:r>
    </w:p>
    <w:p w:rsidR="00B25528" w:rsidRDefault="00B25528" w:rsidP="00706E84">
      <w:pPr>
        <w:pStyle w:val="a5"/>
        <w:ind w:left="-567" w:firstLine="567"/>
        <w:rPr>
          <w:sz w:val="28"/>
          <w:szCs w:val="28"/>
        </w:rPr>
      </w:pPr>
    </w:p>
    <w:p w:rsidR="00B25528" w:rsidRDefault="00B25528" w:rsidP="00706E84">
      <w:pPr>
        <w:pStyle w:val="a5"/>
        <w:ind w:left="-567" w:firstLine="567"/>
        <w:rPr>
          <w:sz w:val="28"/>
          <w:szCs w:val="28"/>
        </w:rPr>
      </w:pPr>
    </w:p>
    <w:p w:rsidR="00B25528" w:rsidRPr="00B25528" w:rsidRDefault="00B25528" w:rsidP="00706E84">
      <w:pPr>
        <w:pStyle w:val="a5"/>
        <w:ind w:left="-567" w:firstLine="567"/>
        <w:rPr>
          <w:sz w:val="28"/>
          <w:szCs w:val="28"/>
          <w:lang w:val="ru-RU"/>
        </w:rPr>
      </w:pPr>
    </w:p>
    <w:sectPr w:rsidR="00B25528" w:rsidRPr="00B25528" w:rsidSect="001D74DA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5ECE" w:rsidRDefault="00B15ECE" w:rsidP="00563A45">
      <w:pPr>
        <w:spacing w:after="0" w:line="240" w:lineRule="auto"/>
      </w:pPr>
      <w:r>
        <w:separator/>
      </w:r>
    </w:p>
  </w:endnote>
  <w:endnote w:type="continuationSeparator" w:id="0">
    <w:p w:rsidR="00B15ECE" w:rsidRDefault="00B15ECE" w:rsidP="00563A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5ECE" w:rsidRDefault="00B15ECE" w:rsidP="00563A45">
      <w:pPr>
        <w:spacing w:after="0" w:line="240" w:lineRule="auto"/>
      </w:pPr>
      <w:r>
        <w:separator/>
      </w:r>
    </w:p>
  </w:footnote>
  <w:footnote w:type="continuationSeparator" w:id="0">
    <w:p w:rsidR="00B15ECE" w:rsidRDefault="00B15ECE" w:rsidP="00563A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F14BE0"/>
    <w:multiLevelType w:val="multilevel"/>
    <w:tmpl w:val="2F821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6F60212"/>
    <w:multiLevelType w:val="multilevel"/>
    <w:tmpl w:val="537C2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4DB"/>
    <w:rsid w:val="00034946"/>
    <w:rsid w:val="00041FC4"/>
    <w:rsid w:val="00064242"/>
    <w:rsid w:val="00133738"/>
    <w:rsid w:val="001754C9"/>
    <w:rsid w:val="001C7AF4"/>
    <w:rsid w:val="001D74DA"/>
    <w:rsid w:val="001F45B5"/>
    <w:rsid w:val="002273FD"/>
    <w:rsid w:val="00250ED8"/>
    <w:rsid w:val="002F5726"/>
    <w:rsid w:val="002F5B35"/>
    <w:rsid w:val="00311201"/>
    <w:rsid w:val="00325A91"/>
    <w:rsid w:val="00326471"/>
    <w:rsid w:val="00333611"/>
    <w:rsid w:val="003F3454"/>
    <w:rsid w:val="005103D5"/>
    <w:rsid w:val="005617A9"/>
    <w:rsid w:val="00563A45"/>
    <w:rsid w:val="005E3429"/>
    <w:rsid w:val="00605BC8"/>
    <w:rsid w:val="006623B4"/>
    <w:rsid w:val="006735FC"/>
    <w:rsid w:val="006B5FBE"/>
    <w:rsid w:val="006E3B87"/>
    <w:rsid w:val="00706E84"/>
    <w:rsid w:val="007174DB"/>
    <w:rsid w:val="0074027F"/>
    <w:rsid w:val="007D1BE3"/>
    <w:rsid w:val="007E3395"/>
    <w:rsid w:val="00804EB8"/>
    <w:rsid w:val="00863A03"/>
    <w:rsid w:val="00A31846"/>
    <w:rsid w:val="00A334C2"/>
    <w:rsid w:val="00A44ADF"/>
    <w:rsid w:val="00AB0FA5"/>
    <w:rsid w:val="00AB6C05"/>
    <w:rsid w:val="00AD1585"/>
    <w:rsid w:val="00AE6FB8"/>
    <w:rsid w:val="00B15ECE"/>
    <w:rsid w:val="00B25528"/>
    <w:rsid w:val="00B960CD"/>
    <w:rsid w:val="00BA560E"/>
    <w:rsid w:val="00C31BB9"/>
    <w:rsid w:val="00C8129D"/>
    <w:rsid w:val="00CB7892"/>
    <w:rsid w:val="00CC39B1"/>
    <w:rsid w:val="00D1514A"/>
    <w:rsid w:val="00DB1033"/>
    <w:rsid w:val="00DE332C"/>
    <w:rsid w:val="00DE4C6B"/>
    <w:rsid w:val="00DE6CCA"/>
    <w:rsid w:val="00E061E5"/>
    <w:rsid w:val="00E15DF9"/>
    <w:rsid w:val="00E37E50"/>
    <w:rsid w:val="00E879DE"/>
    <w:rsid w:val="00EA5032"/>
    <w:rsid w:val="00EB66EE"/>
    <w:rsid w:val="00EE33D3"/>
    <w:rsid w:val="00EF1938"/>
    <w:rsid w:val="00EF2629"/>
    <w:rsid w:val="00F60633"/>
    <w:rsid w:val="00F646D7"/>
    <w:rsid w:val="00F943BE"/>
    <w:rsid w:val="00FF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563A45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7174DB"/>
    <w:rPr>
      <w:color w:val="0000FF"/>
      <w:u w:val="single"/>
    </w:rPr>
  </w:style>
  <w:style w:type="paragraph" w:customStyle="1" w:styleId="a4">
    <w:name w:val="Знак"/>
    <w:basedOn w:val="a"/>
    <w:rsid w:val="007174DB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5">
    <w:name w:val="Body Text Indent"/>
    <w:basedOn w:val="a"/>
    <w:link w:val="a6"/>
    <w:rsid w:val="007174DB"/>
    <w:pPr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16"/>
      <w:szCs w:val="20"/>
      <w:lang w:val="uk-UA" w:eastAsia="ru-RU"/>
    </w:rPr>
  </w:style>
  <w:style w:type="character" w:customStyle="1" w:styleId="a6">
    <w:name w:val="Основной текст с отступом Знак"/>
    <w:basedOn w:val="a0"/>
    <w:link w:val="a5"/>
    <w:rsid w:val="007174DB"/>
    <w:rPr>
      <w:rFonts w:ascii="Times New Roman" w:eastAsia="Times New Roman" w:hAnsi="Times New Roman" w:cs="Times New Roman"/>
      <w:sz w:val="16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rsid w:val="00563A45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a7">
    <w:name w:val="Balloon Text"/>
    <w:basedOn w:val="a"/>
    <w:link w:val="a8"/>
    <w:semiHidden/>
    <w:rsid w:val="00563A45"/>
    <w:pPr>
      <w:spacing w:after="0" w:line="240" w:lineRule="auto"/>
    </w:pPr>
    <w:rPr>
      <w:rFonts w:ascii="Tahoma" w:eastAsia="Times New Roman" w:hAnsi="Tahoma" w:cs="Tahoma"/>
      <w:sz w:val="16"/>
      <w:szCs w:val="16"/>
      <w:lang w:val="uk-UA" w:eastAsia="uk-UA"/>
    </w:rPr>
  </w:style>
  <w:style w:type="character" w:customStyle="1" w:styleId="a8">
    <w:name w:val="Текст выноски Знак"/>
    <w:basedOn w:val="a0"/>
    <w:link w:val="a7"/>
    <w:semiHidden/>
    <w:rsid w:val="00563A45"/>
    <w:rPr>
      <w:rFonts w:ascii="Tahoma" w:eastAsia="Times New Roman" w:hAnsi="Tahoma" w:cs="Tahoma"/>
      <w:sz w:val="16"/>
      <w:szCs w:val="16"/>
      <w:lang w:val="uk-UA" w:eastAsia="uk-UA"/>
    </w:rPr>
  </w:style>
  <w:style w:type="character" w:styleId="a9">
    <w:name w:val="footnote reference"/>
    <w:basedOn w:val="a0"/>
    <w:semiHidden/>
    <w:rsid w:val="00563A45"/>
    <w:rPr>
      <w:vertAlign w:val="superscript"/>
    </w:rPr>
  </w:style>
  <w:style w:type="paragraph" w:styleId="aa">
    <w:name w:val="footnote text"/>
    <w:basedOn w:val="a"/>
    <w:link w:val="ab"/>
    <w:semiHidden/>
    <w:rsid w:val="00563A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character" w:customStyle="1" w:styleId="ab">
    <w:name w:val="Текст сноски Знак"/>
    <w:basedOn w:val="a0"/>
    <w:link w:val="aa"/>
    <w:semiHidden/>
    <w:rsid w:val="00563A45"/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paragraph" w:styleId="ac">
    <w:name w:val="Normal (Web)"/>
    <w:basedOn w:val="a"/>
    <w:rsid w:val="00563A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FR5">
    <w:name w:val="FR5"/>
    <w:rsid w:val="00563A45"/>
    <w:pPr>
      <w:widowControl w:val="0"/>
      <w:autoSpaceDE w:val="0"/>
      <w:autoSpaceDN w:val="0"/>
      <w:adjustRightInd w:val="0"/>
      <w:spacing w:after="0" w:line="260" w:lineRule="auto"/>
      <w:jc w:val="right"/>
    </w:pPr>
    <w:rPr>
      <w:rFonts w:ascii="Arial" w:eastAsia="Times New Roman" w:hAnsi="Arial" w:cs="Arial"/>
      <w:b/>
      <w:bCs/>
      <w:sz w:val="18"/>
      <w:szCs w:val="18"/>
      <w:lang w:val="uk-UA" w:eastAsia="ru-RU"/>
    </w:rPr>
  </w:style>
  <w:style w:type="paragraph" w:styleId="31">
    <w:name w:val="Body Text 3"/>
    <w:basedOn w:val="a"/>
    <w:link w:val="32"/>
    <w:rsid w:val="00563A45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uk-UA" w:eastAsia="uk-UA"/>
    </w:rPr>
  </w:style>
  <w:style w:type="character" w:customStyle="1" w:styleId="32">
    <w:name w:val="Основной текст 3 Знак"/>
    <w:basedOn w:val="a0"/>
    <w:link w:val="31"/>
    <w:rsid w:val="00563A45"/>
    <w:rPr>
      <w:rFonts w:ascii="Times New Roman" w:eastAsia="Times New Roman" w:hAnsi="Times New Roman" w:cs="Times New Roman"/>
      <w:sz w:val="16"/>
      <w:szCs w:val="16"/>
      <w:lang w:val="uk-UA" w:eastAsia="uk-UA"/>
    </w:rPr>
  </w:style>
  <w:style w:type="paragraph" w:styleId="ad">
    <w:name w:val="Body Text"/>
    <w:basedOn w:val="a"/>
    <w:link w:val="ae"/>
    <w:rsid w:val="00563A45"/>
    <w:pPr>
      <w:spacing w:after="0" w:line="240" w:lineRule="auto"/>
      <w:jc w:val="center"/>
    </w:pPr>
    <w:rPr>
      <w:rFonts w:ascii="Impact" w:eastAsia="Times New Roman" w:hAnsi="Impact" w:cs="Times New Roman"/>
      <w:caps/>
      <w:sz w:val="40"/>
      <w:szCs w:val="24"/>
      <w:lang w:val="uk-UA" w:eastAsia="ru-RU"/>
    </w:rPr>
  </w:style>
  <w:style w:type="character" w:customStyle="1" w:styleId="ae">
    <w:name w:val="Основной текст Знак"/>
    <w:basedOn w:val="a0"/>
    <w:link w:val="ad"/>
    <w:rsid w:val="00563A45"/>
    <w:rPr>
      <w:rFonts w:ascii="Impact" w:eastAsia="Times New Roman" w:hAnsi="Impact" w:cs="Times New Roman"/>
      <w:caps/>
      <w:sz w:val="40"/>
      <w:szCs w:val="24"/>
      <w:lang w:val="uk-UA" w:eastAsia="ru-RU"/>
    </w:rPr>
  </w:style>
  <w:style w:type="paragraph" w:customStyle="1" w:styleId="Style2">
    <w:name w:val="Style2"/>
    <w:basedOn w:val="a"/>
    <w:rsid w:val="00563A45"/>
    <w:pPr>
      <w:widowControl w:val="0"/>
      <w:autoSpaceDE w:val="0"/>
      <w:autoSpaceDN w:val="0"/>
      <w:adjustRightInd w:val="0"/>
      <w:spacing w:after="0" w:line="224" w:lineRule="exact"/>
      <w:ind w:firstLine="293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2"/>
    <w:basedOn w:val="a"/>
    <w:link w:val="20"/>
    <w:rsid w:val="00563A45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20">
    <w:name w:val="Основной текст 2 Знак"/>
    <w:basedOn w:val="a0"/>
    <w:link w:val="2"/>
    <w:rsid w:val="00563A45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HTML">
    <w:name w:val="HTML Code"/>
    <w:basedOn w:val="a0"/>
    <w:uiPriority w:val="99"/>
    <w:semiHidden/>
    <w:unhideWhenUsed/>
    <w:rsid w:val="00C8129D"/>
    <w:rPr>
      <w:rFonts w:ascii="Consolas" w:eastAsia="Times New Roman" w:hAnsi="Consolas" w:cs="Consolas" w:hint="default"/>
      <w:color w:val="C7254E"/>
      <w:sz w:val="22"/>
      <w:szCs w:val="22"/>
      <w:shd w:val="clear" w:color="auto" w:fill="F9F2F4"/>
    </w:rPr>
  </w:style>
  <w:style w:type="paragraph" w:styleId="HTML0">
    <w:name w:val="HTML Preformatted"/>
    <w:basedOn w:val="a"/>
    <w:link w:val="HTML1"/>
    <w:rsid w:val="00B2552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1">
    <w:name w:val="Стандартный HTML Знак"/>
    <w:basedOn w:val="a0"/>
    <w:link w:val="HTML0"/>
    <w:rsid w:val="00B25528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styleId="af">
    <w:name w:val="FollowedHyperlink"/>
    <w:basedOn w:val="a0"/>
    <w:uiPriority w:val="99"/>
    <w:semiHidden/>
    <w:unhideWhenUsed/>
    <w:rsid w:val="006623B4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563A45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7174DB"/>
    <w:rPr>
      <w:color w:val="0000FF"/>
      <w:u w:val="single"/>
    </w:rPr>
  </w:style>
  <w:style w:type="paragraph" w:customStyle="1" w:styleId="a4">
    <w:name w:val="Знак"/>
    <w:basedOn w:val="a"/>
    <w:rsid w:val="007174DB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5">
    <w:name w:val="Body Text Indent"/>
    <w:basedOn w:val="a"/>
    <w:link w:val="a6"/>
    <w:rsid w:val="007174DB"/>
    <w:pPr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16"/>
      <w:szCs w:val="20"/>
      <w:lang w:val="uk-UA" w:eastAsia="ru-RU"/>
    </w:rPr>
  </w:style>
  <w:style w:type="character" w:customStyle="1" w:styleId="a6">
    <w:name w:val="Основной текст с отступом Знак"/>
    <w:basedOn w:val="a0"/>
    <w:link w:val="a5"/>
    <w:rsid w:val="007174DB"/>
    <w:rPr>
      <w:rFonts w:ascii="Times New Roman" w:eastAsia="Times New Roman" w:hAnsi="Times New Roman" w:cs="Times New Roman"/>
      <w:sz w:val="16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rsid w:val="00563A45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a7">
    <w:name w:val="Balloon Text"/>
    <w:basedOn w:val="a"/>
    <w:link w:val="a8"/>
    <w:semiHidden/>
    <w:rsid w:val="00563A45"/>
    <w:pPr>
      <w:spacing w:after="0" w:line="240" w:lineRule="auto"/>
    </w:pPr>
    <w:rPr>
      <w:rFonts w:ascii="Tahoma" w:eastAsia="Times New Roman" w:hAnsi="Tahoma" w:cs="Tahoma"/>
      <w:sz w:val="16"/>
      <w:szCs w:val="16"/>
      <w:lang w:val="uk-UA" w:eastAsia="uk-UA"/>
    </w:rPr>
  </w:style>
  <w:style w:type="character" w:customStyle="1" w:styleId="a8">
    <w:name w:val="Текст выноски Знак"/>
    <w:basedOn w:val="a0"/>
    <w:link w:val="a7"/>
    <w:semiHidden/>
    <w:rsid w:val="00563A45"/>
    <w:rPr>
      <w:rFonts w:ascii="Tahoma" w:eastAsia="Times New Roman" w:hAnsi="Tahoma" w:cs="Tahoma"/>
      <w:sz w:val="16"/>
      <w:szCs w:val="16"/>
      <w:lang w:val="uk-UA" w:eastAsia="uk-UA"/>
    </w:rPr>
  </w:style>
  <w:style w:type="character" w:styleId="a9">
    <w:name w:val="footnote reference"/>
    <w:basedOn w:val="a0"/>
    <w:semiHidden/>
    <w:rsid w:val="00563A45"/>
    <w:rPr>
      <w:vertAlign w:val="superscript"/>
    </w:rPr>
  </w:style>
  <w:style w:type="paragraph" w:styleId="aa">
    <w:name w:val="footnote text"/>
    <w:basedOn w:val="a"/>
    <w:link w:val="ab"/>
    <w:semiHidden/>
    <w:rsid w:val="00563A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character" w:customStyle="1" w:styleId="ab">
    <w:name w:val="Текст сноски Знак"/>
    <w:basedOn w:val="a0"/>
    <w:link w:val="aa"/>
    <w:semiHidden/>
    <w:rsid w:val="00563A45"/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paragraph" w:styleId="ac">
    <w:name w:val="Normal (Web)"/>
    <w:basedOn w:val="a"/>
    <w:rsid w:val="00563A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FR5">
    <w:name w:val="FR5"/>
    <w:rsid w:val="00563A45"/>
    <w:pPr>
      <w:widowControl w:val="0"/>
      <w:autoSpaceDE w:val="0"/>
      <w:autoSpaceDN w:val="0"/>
      <w:adjustRightInd w:val="0"/>
      <w:spacing w:after="0" w:line="260" w:lineRule="auto"/>
      <w:jc w:val="right"/>
    </w:pPr>
    <w:rPr>
      <w:rFonts w:ascii="Arial" w:eastAsia="Times New Roman" w:hAnsi="Arial" w:cs="Arial"/>
      <w:b/>
      <w:bCs/>
      <w:sz w:val="18"/>
      <w:szCs w:val="18"/>
      <w:lang w:val="uk-UA" w:eastAsia="ru-RU"/>
    </w:rPr>
  </w:style>
  <w:style w:type="paragraph" w:styleId="31">
    <w:name w:val="Body Text 3"/>
    <w:basedOn w:val="a"/>
    <w:link w:val="32"/>
    <w:rsid w:val="00563A45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uk-UA" w:eastAsia="uk-UA"/>
    </w:rPr>
  </w:style>
  <w:style w:type="character" w:customStyle="1" w:styleId="32">
    <w:name w:val="Основной текст 3 Знак"/>
    <w:basedOn w:val="a0"/>
    <w:link w:val="31"/>
    <w:rsid w:val="00563A45"/>
    <w:rPr>
      <w:rFonts w:ascii="Times New Roman" w:eastAsia="Times New Roman" w:hAnsi="Times New Roman" w:cs="Times New Roman"/>
      <w:sz w:val="16"/>
      <w:szCs w:val="16"/>
      <w:lang w:val="uk-UA" w:eastAsia="uk-UA"/>
    </w:rPr>
  </w:style>
  <w:style w:type="paragraph" w:styleId="ad">
    <w:name w:val="Body Text"/>
    <w:basedOn w:val="a"/>
    <w:link w:val="ae"/>
    <w:rsid w:val="00563A45"/>
    <w:pPr>
      <w:spacing w:after="0" w:line="240" w:lineRule="auto"/>
      <w:jc w:val="center"/>
    </w:pPr>
    <w:rPr>
      <w:rFonts w:ascii="Impact" w:eastAsia="Times New Roman" w:hAnsi="Impact" w:cs="Times New Roman"/>
      <w:caps/>
      <w:sz w:val="40"/>
      <w:szCs w:val="24"/>
      <w:lang w:val="uk-UA" w:eastAsia="ru-RU"/>
    </w:rPr>
  </w:style>
  <w:style w:type="character" w:customStyle="1" w:styleId="ae">
    <w:name w:val="Основной текст Знак"/>
    <w:basedOn w:val="a0"/>
    <w:link w:val="ad"/>
    <w:rsid w:val="00563A45"/>
    <w:rPr>
      <w:rFonts w:ascii="Impact" w:eastAsia="Times New Roman" w:hAnsi="Impact" w:cs="Times New Roman"/>
      <w:caps/>
      <w:sz w:val="40"/>
      <w:szCs w:val="24"/>
      <w:lang w:val="uk-UA" w:eastAsia="ru-RU"/>
    </w:rPr>
  </w:style>
  <w:style w:type="paragraph" w:customStyle="1" w:styleId="Style2">
    <w:name w:val="Style2"/>
    <w:basedOn w:val="a"/>
    <w:rsid w:val="00563A45"/>
    <w:pPr>
      <w:widowControl w:val="0"/>
      <w:autoSpaceDE w:val="0"/>
      <w:autoSpaceDN w:val="0"/>
      <w:adjustRightInd w:val="0"/>
      <w:spacing w:after="0" w:line="224" w:lineRule="exact"/>
      <w:ind w:firstLine="293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2"/>
    <w:basedOn w:val="a"/>
    <w:link w:val="20"/>
    <w:rsid w:val="00563A45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20">
    <w:name w:val="Основной текст 2 Знак"/>
    <w:basedOn w:val="a0"/>
    <w:link w:val="2"/>
    <w:rsid w:val="00563A45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HTML">
    <w:name w:val="HTML Code"/>
    <w:basedOn w:val="a0"/>
    <w:uiPriority w:val="99"/>
    <w:semiHidden/>
    <w:unhideWhenUsed/>
    <w:rsid w:val="00C8129D"/>
    <w:rPr>
      <w:rFonts w:ascii="Consolas" w:eastAsia="Times New Roman" w:hAnsi="Consolas" w:cs="Consolas" w:hint="default"/>
      <w:color w:val="C7254E"/>
      <w:sz w:val="22"/>
      <w:szCs w:val="22"/>
      <w:shd w:val="clear" w:color="auto" w:fill="F9F2F4"/>
    </w:rPr>
  </w:style>
  <w:style w:type="paragraph" w:styleId="HTML0">
    <w:name w:val="HTML Preformatted"/>
    <w:basedOn w:val="a"/>
    <w:link w:val="HTML1"/>
    <w:rsid w:val="00B2552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1">
    <w:name w:val="Стандартный HTML Знак"/>
    <w:basedOn w:val="a0"/>
    <w:link w:val="HTML0"/>
    <w:rsid w:val="00B25528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styleId="af">
    <w:name w:val="FollowedHyperlink"/>
    <w:basedOn w:val="a0"/>
    <w:uiPriority w:val="99"/>
    <w:semiHidden/>
    <w:unhideWhenUsed/>
    <w:rsid w:val="006623B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497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udau.edu.ua/handle/123456789/375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udau.edu.ua/media/elektronni-materiali/naukovi-statti/sonko-s.p/konczepcziya-noosfernix-ekosistem-yak-prodovzhennya-idej-v.i.vernadskogo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elga.ru/Environ/WebObjects/tgu-www.woa/wa/Main?textid=3339&amp;level1=main&amp;level2=articl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5</Pages>
  <Words>1547</Words>
  <Characters>8823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sonko</dc:creator>
  <cp:lastModifiedBy>sonko</cp:lastModifiedBy>
  <cp:revision>3</cp:revision>
  <dcterms:created xsi:type="dcterms:W3CDTF">2017-02-14T05:38:00Z</dcterms:created>
  <dcterms:modified xsi:type="dcterms:W3CDTF">2017-03-22T10:49:00Z</dcterms:modified>
</cp:coreProperties>
</file>