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7FA2" w:rsidRPr="00EC3019" w:rsidRDefault="00F17FA2" w:rsidP="00F17FA2">
      <w:pPr>
        <w:spacing w:line="360" w:lineRule="auto"/>
        <w:ind w:firstLine="284"/>
        <w:rPr>
          <w:b/>
          <w:bCs/>
          <w:lang w:val="uk-UA"/>
        </w:rPr>
      </w:pPr>
      <w:r w:rsidRPr="00EC3019">
        <w:rPr>
          <w:b/>
          <w:bCs/>
          <w:lang w:val="uk-UA"/>
        </w:rPr>
        <w:t>УДК 338.24</w:t>
      </w:r>
    </w:p>
    <w:p w:rsidR="00F17FA2" w:rsidRDefault="00F17FA2" w:rsidP="00F17FA2">
      <w:pPr>
        <w:spacing w:line="360" w:lineRule="auto"/>
        <w:ind w:firstLine="284"/>
        <w:rPr>
          <w:b/>
          <w:bCs/>
          <w:lang w:val="uk-UA"/>
        </w:rPr>
      </w:pPr>
      <w:r w:rsidRPr="00EC3019">
        <w:rPr>
          <w:b/>
          <w:bCs/>
        </w:rPr>
        <w:t>ПРОБЛЕМЫ И ПУТИ СТАНОВЛЕНИЯ</w:t>
      </w:r>
      <w:r w:rsidRPr="00EC3019">
        <w:rPr>
          <w:b/>
          <w:bCs/>
          <w:lang w:val="uk-UA"/>
        </w:rPr>
        <w:t xml:space="preserve"> ГОСУДАРСТВЕННОГО РЕГУЛИРОВАНИЯ </w:t>
      </w:r>
      <w:r w:rsidRPr="00EC3019">
        <w:rPr>
          <w:b/>
          <w:bCs/>
        </w:rPr>
        <w:t>ИННОВАЦИОННОЙ ПОЛИТИКИ В УКРАИНЕ.</w:t>
      </w:r>
    </w:p>
    <w:p w:rsidR="00F17FA2" w:rsidRPr="00E87EAD" w:rsidRDefault="00F17FA2" w:rsidP="00F17FA2">
      <w:pPr>
        <w:spacing w:line="360" w:lineRule="auto"/>
        <w:ind w:firstLine="284"/>
        <w:jc w:val="center"/>
      </w:pPr>
      <w:r>
        <w:rPr>
          <w:b/>
          <w:bCs/>
          <w:i/>
          <w:iCs/>
        </w:rPr>
        <w:t>В.В.Мельник</w:t>
      </w:r>
      <w:r w:rsidRPr="00E87EAD">
        <w:rPr>
          <w:b/>
          <w:bCs/>
          <w:i/>
          <w:iCs/>
        </w:rPr>
        <w:t>,</w:t>
      </w:r>
      <w:r>
        <w:rPr>
          <w:b/>
          <w:bCs/>
          <w:i/>
          <w:iCs/>
        </w:rPr>
        <w:t xml:space="preserve"> </w:t>
      </w:r>
      <w:r w:rsidRPr="00E87EAD">
        <w:t>доцент</w:t>
      </w:r>
      <w:r>
        <w:t xml:space="preserve"> кафедры учета и аудита</w:t>
      </w:r>
    </w:p>
    <w:p w:rsidR="00F17FA2" w:rsidRPr="00461B45" w:rsidRDefault="00F17FA2" w:rsidP="00F17FA2">
      <w:pPr>
        <w:spacing w:line="360" w:lineRule="auto"/>
        <w:ind w:firstLine="284"/>
        <w:jc w:val="center"/>
      </w:pPr>
      <w:r w:rsidRPr="00461B45">
        <w:t>Уманский национальный университет садоводства,</w:t>
      </w:r>
      <w:r>
        <w:t xml:space="preserve"> Умань (Украина)</w:t>
      </w:r>
    </w:p>
    <w:p w:rsidR="00F17FA2" w:rsidRPr="00EC3019" w:rsidRDefault="00F17FA2" w:rsidP="00F17FA2">
      <w:pPr>
        <w:spacing w:line="360" w:lineRule="auto"/>
        <w:ind w:firstLine="284"/>
        <w:jc w:val="both"/>
        <w:rPr>
          <w:bCs/>
          <w:i/>
        </w:rPr>
      </w:pPr>
    </w:p>
    <w:p w:rsidR="00F17FA2" w:rsidRPr="00D41512" w:rsidRDefault="00F17FA2" w:rsidP="00F17FA2">
      <w:pPr>
        <w:spacing w:line="360" w:lineRule="auto"/>
        <w:ind w:firstLine="284"/>
        <w:jc w:val="both"/>
        <w:rPr>
          <w:bCs/>
          <w:iCs/>
          <w:lang w:val="uk-UA"/>
        </w:rPr>
      </w:pPr>
      <w:r w:rsidRPr="009C440F">
        <w:rPr>
          <w:i/>
          <w:szCs w:val="28"/>
        </w:rPr>
        <w:t>Аннотация:</w:t>
      </w:r>
      <w:r>
        <w:rPr>
          <w:i/>
          <w:szCs w:val="28"/>
        </w:rPr>
        <w:t xml:space="preserve"> </w:t>
      </w:r>
      <w:r w:rsidRPr="00D41512">
        <w:rPr>
          <w:bCs/>
          <w:iCs/>
        </w:rPr>
        <w:t>Дальнейшее развитие общества подтверждает, что устойчивый экономически рост невозможен без новейших технологий. Государственная инновационная политика должна стать важной составляющей выхода Украины из кризиса. Государство должно создать стимулы для привлечения иностранных инвесторов. В реализации государственной инновационной политики имеют большое значение методы государственного регулирования. Вместе с тем политика нововведений должна согласовываться с общей экономической политикой страны.</w:t>
      </w:r>
    </w:p>
    <w:p w:rsidR="00F17FA2" w:rsidRPr="00F17FA2" w:rsidRDefault="00F17FA2" w:rsidP="00F17FA2">
      <w:pPr>
        <w:spacing w:line="360" w:lineRule="auto"/>
        <w:ind w:firstLine="284"/>
        <w:jc w:val="both"/>
        <w:rPr>
          <w:bCs/>
          <w:iCs/>
        </w:rPr>
      </w:pPr>
      <w:r w:rsidRPr="00D41512">
        <w:rPr>
          <w:bCs/>
          <w:i/>
        </w:rPr>
        <w:t>Ключевые слова</w:t>
      </w:r>
      <w:r w:rsidRPr="00D41512">
        <w:rPr>
          <w:bCs/>
          <w:iCs/>
        </w:rPr>
        <w:t xml:space="preserve">: инновации, экономика, технологии, инвестор, наука, политика, кризис, стимул. </w:t>
      </w:r>
    </w:p>
    <w:p w:rsidR="00F17FA2" w:rsidRPr="00EC3019" w:rsidRDefault="00F17FA2" w:rsidP="00F17FA2">
      <w:pPr>
        <w:spacing w:line="360" w:lineRule="auto"/>
        <w:ind w:firstLine="284"/>
        <w:jc w:val="both"/>
        <w:rPr>
          <w:bCs/>
        </w:rPr>
      </w:pPr>
      <w:r w:rsidRPr="00EC3019">
        <w:rPr>
          <w:bCs/>
        </w:rPr>
        <w:t>Характер экономического роста, конкурентоспособность страны на мировом рынке, ее национальная безопасность определяются сегодня не объемами физических ресурсов, а зависят от того, насколько общество может создавать и эффективно использовать интеллектуальный фактор, развивать инновационную деятельность и инновационные процессы на всех уровнях управления</w:t>
      </w:r>
      <w:r w:rsidRPr="00EC3019">
        <w:rPr>
          <w:bCs/>
          <w:lang w:val="uk-UA"/>
        </w:rPr>
        <w:t>.</w:t>
      </w:r>
      <w:r w:rsidRPr="00EC3019">
        <w:rPr>
          <w:bCs/>
        </w:rPr>
        <w:t xml:space="preserve"> Для современной Украины решение ключевых социально-экономических проблем также невозможно без продуктивного использования научно-технического потенциала, его реструктуризации и формирования на этой основе национальной инновационной системы. Практика реформирования отечественной экономики показала, что рынок не в состоянии решить все проблемы преодоления деградации технологической базы производства и формирование новых технологических укладов, столь необходимых для обеспечения устойчивого экономического роста в нашей стране и ее регионах. Это предопределяет необходимость усиления роли </w:t>
      </w:r>
      <w:r w:rsidRPr="00EC3019">
        <w:rPr>
          <w:bCs/>
        </w:rPr>
        <w:lastRenderedPageBreak/>
        <w:t>государства в экономическом обеспечении инновационных процессов и в регулировании инновационной сферы вообще. Возрастает значение скорейшего формирования эффективной экономической политики государства и в частности такой ее разновидности как инновационная политика. Итак, одной из главных задач экономики Украины, кроме преодоления экономического кризиса, является разработка и применение современных методов и форм государственного управления инновационной деятельностью, создание условий для ее активизации и эффективного развития.</w:t>
      </w:r>
    </w:p>
    <w:p w:rsidR="00F17FA2" w:rsidRPr="00EC3019" w:rsidRDefault="00F17FA2" w:rsidP="00F17FA2">
      <w:pPr>
        <w:spacing w:line="360" w:lineRule="auto"/>
        <w:ind w:firstLine="284"/>
        <w:jc w:val="both"/>
        <w:rPr>
          <w:bCs/>
          <w:szCs w:val="28"/>
        </w:rPr>
      </w:pPr>
      <w:r w:rsidRPr="00EC3019">
        <w:rPr>
          <w:bCs/>
          <w:szCs w:val="28"/>
        </w:rPr>
        <w:t xml:space="preserve">Формирование инновационной экономики требует значительных финансовых ресурсов, поэтому преимущества от применения инновационной модели получили, прежде всего, богатые страны. Для развивающихся стран достижение этих преимуществ зависит от эффективности их специальной инновационной политики, которая заключается в действенном государственном стимулировании прогрессивной структурной перестройки экономики и реформировании сфер образования, науки, инновационной деятельности на основе имеющегося научно-технического потенциала и с учетом мировых тенденций научно-технологического развития </w:t>
      </w:r>
      <w:r>
        <w:rPr>
          <w:bCs/>
          <w:szCs w:val="28"/>
        </w:rPr>
        <w:t>[</w:t>
      </w:r>
      <w:r>
        <w:rPr>
          <w:bCs/>
          <w:szCs w:val="28"/>
          <w:lang w:val="uk-UA"/>
        </w:rPr>
        <w:t>1</w:t>
      </w:r>
      <w:r w:rsidRPr="00EC3019">
        <w:rPr>
          <w:bCs/>
          <w:szCs w:val="28"/>
        </w:rPr>
        <w:t>].</w:t>
      </w:r>
    </w:p>
    <w:p w:rsidR="00F17FA2" w:rsidRPr="00EC3019" w:rsidRDefault="00F17FA2" w:rsidP="00F17FA2">
      <w:pPr>
        <w:spacing w:line="360" w:lineRule="auto"/>
        <w:ind w:firstLine="284"/>
        <w:jc w:val="both"/>
      </w:pPr>
      <w:r w:rsidRPr="00EC3019">
        <w:rPr>
          <w:b/>
        </w:rPr>
        <w:t>Постановка проблемы</w:t>
      </w:r>
      <w:r w:rsidRPr="00EC3019">
        <w:t>. На современном этапе развития производительных сил экономический рост, конкурентоспособность отдельных стран, регионов, предприятий зависит от эффективного использования накопленных знаний, воплощенных в инновациях. Инновации воплощаются как в материальной форме (новые или улучшенные изделия, технологии, оборудование, материалы, источники энергии и т.д.), так и в нематериальном виде</w:t>
      </w:r>
      <w:r w:rsidRPr="00EC3019">
        <w:rPr>
          <w:lang w:val="uk-UA"/>
        </w:rPr>
        <w:t>,</w:t>
      </w:r>
      <w:r w:rsidRPr="00EC3019">
        <w:t xml:space="preserve"> как улучшение организации труда и управления, повышение квалификации кадров. Инновации взаимодействуют со многими процессами в социальной и природной среде, им принадлежит ключевая роль в реализации главного императива современной парадигмы устойчивого развития - гармоничного сочетания экономического развития с сохранением природной среды и социальным прогрессом.</w:t>
      </w:r>
    </w:p>
    <w:p w:rsidR="00F17FA2" w:rsidRPr="00EC3019" w:rsidRDefault="00F17FA2" w:rsidP="00F17FA2">
      <w:pPr>
        <w:spacing w:line="360" w:lineRule="auto"/>
        <w:ind w:firstLine="284"/>
        <w:jc w:val="both"/>
        <w:rPr>
          <w:szCs w:val="28"/>
        </w:rPr>
      </w:pPr>
      <w:r w:rsidRPr="00EC3019">
        <w:rPr>
          <w:szCs w:val="28"/>
        </w:rPr>
        <w:lastRenderedPageBreak/>
        <w:t>Дальнейшее развитие общества убедительно подтверждает, что устойчивое экономическое развитие невозможно без научно-технических инноваций</w:t>
      </w:r>
      <w:r w:rsidRPr="00EC3019">
        <w:rPr>
          <w:szCs w:val="28"/>
          <w:lang w:val="uk-UA"/>
        </w:rPr>
        <w:t>,</w:t>
      </w:r>
      <w:r w:rsidRPr="00EC3019">
        <w:rPr>
          <w:szCs w:val="28"/>
        </w:rPr>
        <w:t xml:space="preserve"> новейших технологий, которые существенно изменяют объемы и качество производства и потребления. В основе деятельности предприятий в развитых странах мира лежат прогрессивные технологии, которые определяют способность национальной экономики к прогрессивному экономическому развитию.</w:t>
      </w:r>
    </w:p>
    <w:p w:rsidR="00F17FA2" w:rsidRPr="00EC3019" w:rsidRDefault="00F17FA2" w:rsidP="00F17FA2">
      <w:pPr>
        <w:spacing w:line="360" w:lineRule="auto"/>
        <w:ind w:firstLine="284"/>
        <w:jc w:val="both"/>
        <w:rPr>
          <w:szCs w:val="28"/>
        </w:rPr>
      </w:pPr>
      <w:r w:rsidRPr="00EC3019">
        <w:rPr>
          <w:szCs w:val="28"/>
        </w:rPr>
        <w:t xml:space="preserve">О приоритетности развития инновационных процессов в национальных экономиках как развитых, так и стран бурно развивающихся, свидетельствует тот факт, что за последние 15 лет количество лиц, занятых в сфере инновационной деятельности в США и странах ЕС выросло вдвое, а в Юго-Восточной Азии - в 4 раза. В то же время в Украине этот показатель сократился вдвое. В Ирландии, являющемся современным технологическим лидером Европы, доля </w:t>
      </w:r>
      <w:proofErr w:type="spellStart"/>
      <w:r w:rsidRPr="00EC3019">
        <w:rPr>
          <w:szCs w:val="28"/>
        </w:rPr>
        <w:t>инновационно-активных</w:t>
      </w:r>
      <w:proofErr w:type="spellEnd"/>
      <w:r w:rsidRPr="00EC3019">
        <w:rPr>
          <w:szCs w:val="28"/>
        </w:rPr>
        <w:t xml:space="preserve"> предприятий в 2004 году составила 73 %,  для сравнения - в Украине этот показатель составляет примерно 1</w:t>
      </w:r>
      <w:r>
        <w:rPr>
          <w:szCs w:val="28"/>
        </w:rPr>
        <w:t>2 % [</w:t>
      </w:r>
      <w:r>
        <w:rPr>
          <w:szCs w:val="28"/>
          <w:lang w:val="uk-UA"/>
        </w:rPr>
        <w:t>2</w:t>
      </w:r>
      <w:r w:rsidRPr="00EC3019">
        <w:rPr>
          <w:szCs w:val="28"/>
        </w:rPr>
        <w:t>]. В 2011 году – более 50% и 16</w:t>
      </w:r>
      <w:r w:rsidRPr="00FB1C18">
        <w:rPr>
          <w:szCs w:val="28"/>
        </w:rPr>
        <w:t>,</w:t>
      </w:r>
      <w:r w:rsidRPr="00EC3019">
        <w:rPr>
          <w:szCs w:val="28"/>
        </w:rPr>
        <w:t>2% соответственно.</w:t>
      </w:r>
    </w:p>
    <w:p w:rsidR="00F17FA2" w:rsidRPr="00EC3019" w:rsidRDefault="00F17FA2" w:rsidP="00F17FA2">
      <w:pPr>
        <w:spacing w:line="360" w:lineRule="auto"/>
        <w:ind w:firstLine="284"/>
        <w:jc w:val="both"/>
      </w:pPr>
      <w:r w:rsidRPr="00EC3019">
        <w:rPr>
          <w:b/>
        </w:rPr>
        <w:t>Анализ последних источников и публикаций</w:t>
      </w:r>
      <w:r w:rsidRPr="00EC3019">
        <w:t xml:space="preserve">. В современных условиях развития экономики Украины вопрос инновационного развития звучит весьма актуально. Поэтому большое количество ученых рассматривают теоретические и практические аспекты инновационного развития. В частности это </w:t>
      </w:r>
      <w:proofErr w:type="spellStart"/>
      <w:r w:rsidRPr="00EC3019">
        <w:t>Й.Шумпетер</w:t>
      </w:r>
      <w:proofErr w:type="spellEnd"/>
      <w:r w:rsidRPr="00EC3019">
        <w:t xml:space="preserve">, </w:t>
      </w:r>
      <w:proofErr w:type="spellStart"/>
      <w:r w:rsidRPr="00EC3019">
        <w:t>Г.Менша</w:t>
      </w:r>
      <w:proofErr w:type="spellEnd"/>
      <w:r w:rsidRPr="00EC3019">
        <w:t xml:space="preserve">, </w:t>
      </w:r>
      <w:proofErr w:type="spellStart"/>
      <w:r w:rsidRPr="00EC3019">
        <w:t>П.Друкер</w:t>
      </w:r>
      <w:proofErr w:type="spellEnd"/>
      <w:r w:rsidRPr="00EC3019">
        <w:t xml:space="preserve">, </w:t>
      </w:r>
      <w:proofErr w:type="spellStart"/>
      <w:r w:rsidRPr="00EC3019">
        <w:t>Б.Сонто</w:t>
      </w:r>
      <w:proofErr w:type="spellEnd"/>
      <w:r w:rsidRPr="00EC3019">
        <w:t xml:space="preserve">, </w:t>
      </w:r>
      <w:proofErr w:type="spellStart"/>
      <w:r w:rsidRPr="00EC3019">
        <w:t>Е.Мексвилд</w:t>
      </w:r>
      <w:proofErr w:type="spellEnd"/>
      <w:r w:rsidRPr="00EC3019">
        <w:t xml:space="preserve">, </w:t>
      </w:r>
      <w:proofErr w:type="spellStart"/>
      <w:r w:rsidRPr="00EC3019">
        <w:t>Я.Плоткина</w:t>
      </w:r>
      <w:proofErr w:type="spellEnd"/>
      <w:r w:rsidRPr="00EC3019">
        <w:t xml:space="preserve">, С.Ямпольский, П.Беленький, М.Крупка, </w:t>
      </w:r>
      <w:proofErr w:type="spellStart"/>
      <w:r w:rsidRPr="00EC3019">
        <w:t>О.Лапко</w:t>
      </w:r>
      <w:proofErr w:type="spellEnd"/>
      <w:r w:rsidRPr="00EC3019">
        <w:t>,</w:t>
      </w:r>
      <w:r w:rsidRPr="00EC3019">
        <w:rPr>
          <w:lang w:val="uk-UA"/>
        </w:rPr>
        <w:t xml:space="preserve"> </w:t>
      </w:r>
      <w:r w:rsidRPr="00EC3019">
        <w:t xml:space="preserve">О.Волков, </w:t>
      </w:r>
      <w:proofErr w:type="spellStart"/>
      <w:r w:rsidRPr="00EC3019">
        <w:t>В.Беседин</w:t>
      </w:r>
      <w:proofErr w:type="spellEnd"/>
      <w:r w:rsidRPr="00EC3019">
        <w:t xml:space="preserve">, </w:t>
      </w:r>
      <w:proofErr w:type="spellStart"/>
      <w:r w:rsidRPr="00EC3019">
        <w:t>М.Якубовський</w:t>
      </w:r>
      <w:proofErr w:type="spellEnd"/>
      <w:r w:rsidRPr="00EC3019">
        <w:t xml:space="preserve">, </w:t>
      </w:r>
      <w:proofErr w:type="spellStart"/>
      <w:r w:rsidRPr="00EC3019">
        <w:t>О.Фещенко</w:t>
      </w:r>
      <w:proofErr w:type="spellEnd"/>
      <w:r w:rsidRPr="00EC3019">
        <w:t xml:space="preserve">, Л.Федулова, </w:t>
      </w:r>
      <w:proofErr w:type="spellStart"/>
      <w:r w:rsidRPr="00EC3019">
        <w:t>Ж.Говоруха</w:t>
      </w:r>
      <w:proofErr w:type="spellEnd"/>
      <w:r w:rsidRPr="00EC3019">
        <w:t xml:space="preserve"> т.п. Постоянные изменения в экономике Украины требуют осуществления систематических исследований с целью выявления характерных тенденций и закономерностей инновационного развития. </w:t>
      </w:r>
    </w:p>
    <w:p w:rsidR="00F17FA2" w:rsidRPr="00EC3019" w:rsidRDefault="00F17FA2" w:rsidP="00F17FA2">
      <w:pPr>
        <w:spacing w:line="360" w:lineRule="auto"/>
        <w:ind w:firstLine="284"/>
        <w:jc w:val="both"/>
      </w:pPr>
      <w:r w:rsidRPr="00EC3019">
        <w:rPr>
          <w:b/>
        </w:rPr>
        <w:t xml:space="preserve">Формирование целей статьи. </w:t>
      </w:r>
      <w:r w:rsidRPr="00EC3019">
        <w:t>В статье главная цель связана с созданием и внедрением эффективной государственной инновационной политики, которая есть определяющим фактором стратегического курса государства.</w:t>
      </w:r>
    </w:p>
    <w:p w:rsidR="00F17FA2" w:rsidRPr="008B437B" w:rsidRDefault="00F17FA2" w:rsidP="00F17FA2">
      <w:pPr>
        <w:spacing w:line="360" w:lineRule="auto"/>
        <w:ind w:firstLine="284"/>
        <w:jc w:val="both"/>
        <w:rPr>
          <w:szCs w:val="29"/>
          <w:lang w:val="uk-UA"/>
        </w:rPr>
      </w:pPr>
      <w:r w:rsidRPr="00EC3019">
        <w:rPr>
          <w:b/>
          <w:szCs w:val="29"/>
        </w:rPr>
        <w:lastRenderedPageBreak/>
        <w:t>Изложение основного материала</w:t>
      </w:r>
      <w:r w:rsidRPr="00EC3019">
        <w:rPr>
          <w:szCs w:val="29"/>
        </w:rPr>
        <w:t xml:space="preserve">.  Экономика Украины, </w:t>
      </w:r>
      <w:proofErr w:type="gramStart"/>
      <w:r w:rsidRPr="00EC3019">
        <w:rPr>
          <w:szCs w:val="29"/>
        </w:rPr>
        <w:t>начиная с 1990 года была</w:t>
      </w:r>
      <w:proofErr w:type="gramEnd"/>
      <w:r w:rsidRPr="00EC3019">
        <w:rPr>
          <w:szCs w:val="29"/>
        </w:rPr>
        <w:t xml:space="preserve"> построена на </w:t>
      </w:r>
      <w:proofErr w:type="spellStart"/>
      <w:r w:rsidRPr="00EC3019">
        <w:rPr>
          <w:szCs w:val="29"/>
        </w:rPr>
        <w:t>низкотехнологических</w:t>
      </w:r>
      <w:proofErr w:type="spellEnd"/>
      <w:r w:rsidRPr="00EC3019">
        <w:rPr>
          <w:szCs w:val="29"/>
        </w:rPr>
        <w:t xml:space="preserve"> укладах,</w:t>
      </w:r>
      <w:r w:rsidRPr="00EC3019">
        <w:rPr>
          <w:szCs w:val="29"/>
          <w:lang w:val="uk-UA"/>
        </w:rPr>
        <w:t xml:space="preserve"> </w:t>
      </w:r>
      <w:r w:rsidRPr="00EC3019">
        <w:rPr>
          <w:szCs w:val="29"/>
        </w:rPr>
        <w:t>которые базируются на использовании дешевой рабочей силы и не</w:t>
      </w:r>
      <w:r>
        <w:rPr>
          <w:szCs w:val="29"/>
          <w:lang w:val="uk-UA"/>
        </w:rPr>
        <w:t xml:space="preserve"> </w:t>
      </w:r>
      <w:r w:rsidRPr="00EC3019">
        <w:rPr>
          <w:szCs w:val="29"/>
        </w:rPr>
        <w:t>было необходимости в инновациях. Но при такой модели функционирования социально – экономической системы общество обречено на деградацию, тем более выдвигается все меньше условий к интеллектуальному уровню рабочей силы, не стимулируется генерация новых знаний. И как следствие сворачиваются высокотехнологические производства с устаревшей техникой и технологиями, страна превращается на сырьевой придаток к высокоразвитым странам, теряются даже возможности реализации инновацион</w:t>
      </w:r>
      <w:r>
        <w:rPr>
          <w:szCs w:val="29"/>
        </w:rPr>
        <w:t>ной модели развития</w:t>
      </w:r>
      <w:r>
        <w:rPr>
          <w:szCs w:val="29"/>
          <w:lang w:val="uk-UA"/>
        </w:rPr>
        <w:t xml:space="preserve"> </w:t>
      </w:r>
      <w:r>
        <w:rPr>
          <w:szCs w:val="29"/>
        </w:rPr>
        <w:t>[</w:t>
      </w:r>
      <w:r>
        <w:rPr>
          <w:szCs w:val="29"/>
          <w:lang w:val="uk-UA"/>
        </w:rPr>
        <w:t>3</w:t>
      </w:r>
      <w:r w:rsidRPr="00EC3019">
        <w:rPr>
          <w:szCs w:val="29"/>
        </w:rPr>
        <w:t>]</w:t>
      </w:r>
      <w:r>
        <w:rPr>
          <w:szCs w:val="29"/>
          <w:lang w:val="uk-UA"/>
        </w:rPr>
        <w:t>.</w:t>
      </w:r>
    </w:p>
    <w:p w:rsidR="00F17FA2" w:rsidRPr="00EC3019" w:rsidRDefault="00F17FA2" w:rsidP="00F17FA2">
      <w:pPr>
        <w:spacing w:line="360" w:lineRule="auto"/>
        <w:ind w:firstLine="284"/>
        <w:jc w:val="both"/>
        <w:rPr>
          <w:szCs w:val="29"/>
        </w:rPr>
      </w:pPr>
      <w:r w:rsidRPr="00EC3019">
        <w:rPr>
          <w:szCs w:val="29"/>
        </w:rPr>
        <w:t xml:space="preserve">      Особого значения инновационная политика приобретает в период массовой реструктуризации  экономики. Именно такой и есть экономика Украины. Рыночные отношения, которые применяются, резко высвечивают наследие административно-командной системы – </w:t>
      </w:r>
      <w:proofErr w:type="gramStart"/>
      <w:r w:rsidRPr="00EC3019">
        <w:rPr>
          <w:szCs w:val="29"/>
        </w:rPr>
        <w:t>сверх</w:t>
      </w:r>
      <w:proofErr w:type="gramEnd"/>
      <w:r w:rsidRPr="00EC3019">
        <w:rPr>
          <w:szCs w:val="29"/>
        </w:rPr>
        <w:t xml:space="preserve"> </w:t>
      </w:r>
      <w:proofErr w:type="gramStart"/>
      <w:r w:rsidRPr="00EC3019">
        <w:rPr>
          <w:szCs w:val="29"/>
        </w:rPr>
        <w:t>затрачиваемое</w:t>
      </w:r>
      <w:proofErr w:type="gramEnd"/>
      <w:r w:rsidRPr="00EC3019">
        <w:rPr>
          <w:szCs w:val="29"/>
        </w:rPr>
        <w:t>, неэффективное хозяйствование, что в условиях жесткой международной конкуренции и установления уравновешенных цен ставит большинство существующих предприятий под угрозу банкротства. Преодоление этого состояния возможно только через мощное инновационное перераспределение ресурсов общества в пользу конкурентоспособных наукоемких производств.</w:t>
      </w:r>
    </w:p>
    <w:p w:rsidR="00F17FA2" w:rsidRPr="00EC3019" w:rsidRDefault="00F17FA2" w:rsidP="00F17FA2">
      <w:pPr>
        <w:spacing w:line="360" w:lineRule="auto"/>
        <w:ind w:firstLine="284"/>
        <w:jc w:val="both"/>
      </w:pPr>
      <w:r w:rsidRPr="00EC3019">
        <w:t>Вместе с тем то, что считалось определяющим в развитии экономики любой страны, например: высокоразвитая тяжелая промышленность, собственные энергоресурсы, инвестиции - сегодня не способны в полной мере обеспечить экономический рост государства. Главной проблемой на сегодня является полное отсутствие государственной поддержки в сфере инноваций [</w:t>
      </w:r>
      <w:r>
        <w:rPr>
          <w:lang w:val="uk-UA"/>
        </w:rPr>
        <w:t>4</w:t>
      </w:r>
      <w:r w:rsidRPr="00EC3019">
        <w:t>].</w:t>
      </w:r>
    </w:p>
    <w:p w:rsidR="00F17FA2" w:rsidRPr="00EC3019" w:rsidRDefault="00F17FA2" w:rsidP="00F17FA2">
      <w:pPr>
        <w:spacing w:line="360" w:lineRule="auto"/>
        <w:ind w:firstLine="284"/>
        <w:jc w:val="both"/>
      </w:pPr>
      <w:r w:rsidRPr="00EC3019">
        <w:t xml:space="preserve">Негативные последствия кризисных явлений в экономике Украины и их переплетение в сфере науки, образования, техники и технологического развития обусловили существенное торможение инновационных процессов. Бюджетное финансирование научно-технической сферы неуклонно </w:t>
      </w:r>
      <w:r w:rsidRPr="00EC3019">
        <w:lastRenderedPageBreak/>
        <w:t>уменьшается, остается низким уровень внедрения в производство результатов исследований и разработок, наука постепенно перестает быть общественно признанной приоритетной деятельностью государства. Происходит необратимая потеря интеллектуального потенциала страны.</w:t>
      </w:r>
    </w:p>
    <w:p w:rsidR="00F17FA2" w:rsidRPr="00EC3019" w:rsidRDefault="00F17FA2" w:rsidP="00F17FA2">
      <w:pPr>
        <w:shd w:val="clear" w:color="auto" w:fill="FFFFFF"/>
        <w:autoSpaceDE w:val="0"/>
        <w:autoSpaceDN w:val="0"/>
        <w:adjustRightInd w:val="0"/>
        <w:spacing w:line="360" w:lineRule="auto"/>
        <w:ind w:firstLine="284"/>
        <w:jc w:val="both"/>
        <w:rPr>
          <w:szCs w:val="29"/>
        </w:rPr>
      </w:pPr>
      <w:r w:rsidRPr="00EC3019">
        <w:rPr>
          <w:szCs w:val="29"/>
        </w:rPr>
        <w:t xml:space="preserve">Падение всех основных показателей инновационной деятельности в Украине обусловлено целым рядом факторов. Это, прежде всего, крайне низкая часть бюджетных расходов на научные исследования, а также инновационной продукции в общем объеме производства. Критически опасной стал удельный вес продукции тех отраслей, от которых в наибольшей степени зависит инновационный процесс, а именно: электронной промышленности, приборостроения, производства контрольно-измерительной аппаратуры и т.п.  К этому следует добавить низкую платежеспособность предприятий: они не способны финансировать собственные прикладные исследования и разработки. Неудовлетворительной остается инновационная направленность прямых иностранных инвестиций, которые в основном вкладываются в традиционные производства и технологии. Добавим к этому резкое снижение уровня творческой активности изобретателей и рационализаторов, постоянное уменьшение численности кадров высокой квалификации и проблемы с их трудоустройством по специальности. Существенно тормозит научно-технический прогресс и то, что заработная плата в сфере науки ниже средней по стране. Мешает широкомасштабным изменениям и неразвитость информационной и сервисной инфраструктуры, призванной обеспечивать развитие инновационного предпринимательства, ограниченное использование компьютерной техники в области проектирования и управления производственными процессами. </w:t>
      </w:r>
    </w:p>
    <w:p w:rsidR="00F17FA2" w:rsidRPr="00D0305C" w:rsidRDefault="00F17FA2" w:rsidP="00F17FA2">
      <w:pPr>
        <w:shd w:val="clear" w:color="auto" w:fill="FFFFFF"/>
        <w:autoSpaceDE w:val="0"/>
        <w:autoSpaceDN w:val="0"/>
        <w:adjustRightInd w:val="0"/>
        <w:spacing w:line="360" w:lineRule="auto"/>
        <w:ind w:firstLine="284"/>
        <w:jc w:val="both"/>
        <w:rPr>
          <w:szCs w:val="29"/>
        </w:rPr>
      </w:pPr>
      <w:r w:rsidRPr="00EC3019">
        <w:t xml:space="preserve">Принцип поддержки конкуренции в сфере науки, техники и инновационной деятельности означает сочетание стимулирования с функционированием инновационных структур в </w:t>
      </w:r>
      <w:r>
        <w:t>условиях конкурентной среды [</w:t>
      </w:r>
      <w:r>
        <w:rPr>
          <w:lang w:val="uk-UA"/>
        </w:rPr>
        <w:t>5</w:t>
      </w:r>
      <w:r w:rsidRPr="00EC3019">
        <w:t>] .</w:t>
      </w:r>
      <w:r w:rsidRPr="00EC3019">
        <w:rPr>
          <w:szCs w:val="29"/>
        </w:rPr>
        <w:t xml:space="preserve"> </w:t>
      </w:r>
    </w:p>
    <w:p w:rsidR="00F17FA2" w:rsidRPr="00EC3019" w:rsidRDefault="00F17FA2" w:rsidP="00F17FA2">
      <w:pPr>
        <w:shd w:val="clear" w:color="auto" w:fill="FFFFFF"/>
        <w:autoSpaceDE w:val="0"/>
        <w:autoSpaceDN w:val="0"/>
        <w:adjustRightInd w:val="0"/>
        <w:spacing w:line="360" w:lineRule="auto"/>
        <w:ind w:firstLine="284"/>
        <w:jc w:val="both"/>
        <w:rPr>
          <w:szCs w:val="29"/>
        </w:rPr>
      </w:pPr>
      <w:r w:rsidRPr="00EC3019">
        <w:rPr>
          <w:szCs w:val="29"/>
        </w:rPr>
        <w:lastRenderedPageBreak/>
        <w:t xml:space="preserve">Сокращение времени с самого начала разработки инноваций до их коммерческого использования и получения  экономического результата создает необходимость активизации инновационной деятельности именно в рамках корпоративного сектора и концентрации значительных объемов финансовых ресурсов. Поскольку инновационная деятельность сопряжена с высоким уровнем риска </w:t>
      </w:r>
      <w:proofErr w:type="gramStart"/>
      <w:r w:rsidRPr="00EC3019">
        <w:rPr>
          <w:szCs w:val="29"/>
        </w:rPr>
        <w:t>инвестировать</w:t>
      </w:r>
      <w:proofErr w:type="gramEnd"/>
      <w:r w:rsidRPr="00EC3019">
        <w:rPr>
          <w:szCs w:val="29"/>
        </w:rPr>
        <w:t xml:space="preserve"> в эти проекты склонны в основном венчурные инвесторы. В условиях общего экономического кризиса в Украине, политической нестабильности все отечественные инвестиции можно </w:t>
      </w:r>
      <w:proofErr w:type="spellStart"/>
      <w:r w:rsidRPr="00EC3019">
        <w:rPr>
          <w:szCs w:val="29"/>
        </w:rPr>
        <w:t>щитать</w:t>
      </w:r>
      <w:proofErr w:type="spellEnd"/>
      <w:r w:rsidRPr="00EC3019">
        <w:rPr>
          <w:szCs w:val="29"/>
        </w:rPr>
        <w:t xml:space="preserve"> </w:t>
      </w:r>
      <w:proofErr w:type="gramStart"/>
      <w:r w:rsidRPr="00EC3019">
        <w:rPr>
          <w:szCs w:val="29"/>
        </w:rPr>
        <w:t>венчурными</w:t>
      </w:r>
      <w:proofErr w:type="gramEnd"/>
      <w:r w:rsidRPr="00EC3019">
        <w:rPr>
          <w:szCs w:val="29"/>
        </w:rPr>
        <w:t xml:space="preserve">. То есть венчурный капитал приобретает все большую популярность  для отечественного сектора экономики. Радикальное улучшение экономической ситуации в стране возможно только на основе развития инновационной деятельности. Таким </w:t>
      </w:r>
      <w:proofErr w:type="gramStart"/>
      <w:r w:rsidRPr="00EC3019">
        <w:rPr>
          <w:szCs w:val="29"/>
        </w:rPr>
        <w:t>образом</w:t>
      </w:r>
      <w:proofErr w:type="gramEnd"/>
      <w:r w:rsidRPr="00EC3019">
        <w:rPr>
          <w:szCs w:val="29"/>
        </w:rPr>
        <w:t xml:space="preserve"> выход из кризиса всегда связан с инвестированием накопленного капитала в новое производство, в</w:t>
      </w:r>
      <w:r>
        <w:rPr>
          <w:szCs w:val="29"/>
        </w:rPr>
        <w:t xml:space="preserve"> его структурное переустройство</w:t>
      </w:r>
      <w:r>
        <w:rPr>
          <w:szCs w:val="29"/>
          <w:lang w:val="uk-UA"/>
        </w:rPr>
        <w:t xml:space="preserve"> </w:t>
      </w:r>
      <w:r>
        <w:rPr>
          <w:szCs w:val="29"/>
        </w:rPr>
        <w:t>[</w:t>
      </w:r>
      <w:r>
        <w:rPr>
          <w:szCs w:val="29"/>
          <w:lang w:val="uk-UA"/>
        </w:rPr>
        <w:t>6</w:t>
      </w:r>
      <w:r w:rsidRPr="00EC3019">
        <w:rPr>
          <w:szCs w:val="29"/>
        </w:rPr>
        <w:t>]</w:t>
      </w:r>
      <w:r>
        <w:rPr>
          <w:szCs w:val="29"/>
          <w:lang w:val="uk-UA"/>
        </w:rPr>
        <w:t>.</w:t>
      </w:r>
      <w:r w:rsidRPr="00EC3019">
        <w:rPr>
          <w:szCs w:val="29"/>
        </w:rPr>
        <w:t xml:space="preserve">  </w:t>
      </w:r>
    </w:p>
    <w:p w:rsidR="00F17FA2" w:rsidRPr="00EC3019" w:rsidRDefault="00F17FA2" w:rsidP="00F17FA2">
      <w:pPr>
        <w:shd w:val="clear" w:color="auto" w:fill="FFFFFF"/>
        <w:autoSpaceDE w:val="0"/>
        <w:autoSpaceDN w:val="0"/>
        <w:adjustRightInd w:val="0"/>
        <w:spacing w:line="360" w:lineRule="auto"/>
        <w:ind w:firstLine="284"/>
        <w:jc w:val="both"/>
        <w:rPr>
          <w:szCs w:val="29"/>
        </w:rPr>
      </w:pPr>
      <w:r w:rsidRPr="00EC3019">
        <w:rPr>
          <w:szCs w:val="29"/>
        </w:rPr>
        <w:t>В учебной литературе встречаем такое обобщенное определение инновационной инфраструктуры - это все информационные, организационные, маркетинговые, образовательные и другие сети, которые помогают новой идее достичь своей практической реализации и находить своего потребителя. С помощью различных элементов инновационной инфраструктуры решаются основные задачи содействия инновационной деятельности: информационное обеспечение; производственно-технологическая поддержка инновационной деятельности; сертификация, стандартизация и интеллектуальная защита инновационной продукции, подготовки, переподготовки и повышение квалификации кадров для и</w:t>
      </w:r>
      <w:r>
        <w:rPr>
          <w:szCs w:val="29"/>
        </w:rPr>
        <w:t>нновационной деятельности и др</w:t>
      </w:r>
      <w:r w:rsidRPr="00EC3019">
        <w:rPr>
          <w:szCs w:val="29"/>
        </w:rPr>
        <w:t>.</w:t>
      </w:r>
    </w:p>
    <w:p w:rsidR="00F17FA2" w:rsidRPr="00EC3019" w:rsidRDefault="00F17FA2" w:rsidP="00F17FA2">
      <w:pPr>
        <w:shd w:val="clear" w:color="auto" w:fill="FFFFFF"/>
        <w:autoSpaceDE w:val="0"/>
        <w:autoSpaceDN w:val="0"/>
        <w:adjustRightInd w:val="0"/>
        <w:spacing w:line="360" w:lineRule="auto"/>
        <w:ind w:firstLine="284"/>
        <w:jc w:val="both"/>
      </w:pPr>
      <w:r w:rsidRPr="00EC3019">
        <w:t>Государственная инновационная политика должна стать важнейшим рычагом деятельности, направленным на вывод экономики Украины из кризиса и обеспечение ее динамичного роста.</w:t>
      </w:r>
    </w:p>
    <w:p w:rsidR="00F17FA2" w:rsidRPr="00EC3019" w:rsidRDefault="00F17FA2" w:rsidP="00F17FA2">
      <w:pPr>
        <w:shd w:val="clear" w:color="auto" w:fill="FFFFFF"/>
        <w:autoSpaceDE w:val="0"/>
        <w:autoSpaceDN w:val="0"/>
        <w:adjustRightInd w:val="0"/>
        <w:spacing w:line="360" w:lineRule="auto"/>
        <w:ind w:firstLine="284"/>
        <w:jc w:val="both"/>
        <w:rPr>
          <w:szCs w:val="29"/>
        </w:rPr>
      </w:pPr>
      <w:r w:rsidRPr="00EC3019">
        <w:rPr>
          <w:szCs w:val="29"/>
        </w:rPr>
        <w:t xml:space="preserve">Важной целью государственной политики содействия инновациям является достижение стандартов развития, присущих развитым странам </w:t>
      </w:r>
      <w:r w:rsidRPr="00EC3019">
        <w:rPr>
          <w:szCs w:val="29"/>
        </w:rPr>
        <w:lastRenderedPageBreak/>
        <w:t>мира. Эти стандарты касаются, прежде всего, рационализации потребления энергии и использования природных ресурсов, технологических нормативов, правовой защиты интеллектуальной собственности, международных норм качества, сертификации изделий и услуг.</w:t>
      </w:r>
    </w:p>
    <w:p w:rsidR="00F17FA2" w:rsidRPr="00EC3019" w:rsidRDefault="00F17FA2" w:rsidP="00F17FA2">
      <w:pPr>
        <w:shd w:val="clear" w:color="auto" w:fill="FFFFFF"/>
        <w:autoSpaceDE w:val="0"/>
        <w:autoSpaceDN w:val="0"/>
        <w:adjustRightInd w:val="0"/>
        <w:spacing w:line="360" w:lineRule="auto"/>
        <w:ind w:firstLine="284"/>
        <w:jc w:val="both"/>
        <w:rPr>
          <w:szCs w:val="29"/>
        </w:rPr>
      </w:pPr>
      <w:r w:rsidRPr="00EC3019">
        <w:rPr>
          <w:szCs w:val="29"/>
        </w:rPr>
        <w:t>В зависимости от масштаба выделяют глобальные (общемировые), международные (система стран), и национальные (отдельные государства) приоритеты развития науки и техники [</w:t>
      </w:r>
      <w:r>
        <w:rPr>
          <w:szCs w:val="29"/>
          <w:lang w:val="uk-UA"/>
        </w:rPr>
        <w:t>7</w:t>
      </w:r>
      <w:r w:rsidRPr="00EC3019">
        <w:rPr>
          <w:szCs w:val="29"/>
        </w:rPr>
        <w:t>].</w:t>
      </w:r>
    </w:p>
    <w:p w:rsidR="00F17FA2" w:rsidRPr="00EC3019" w:rsidRDefault="00F17FA2" w:rsidP="00F17FA2">
      <w:pPr>
        <w:shd w:val="clear" w:color="auto" w:fill="FFFFFF"/>
        <w:autoSpaceDE w:val="0"/>
        <w:autoSpaceDN w:val="0"/>
        <w:adjustRightInd w:val="0"/>
        <w:spacing w:line="360" w:lineRule="auto"/>
        <w:ind w:firstLine="284"/>
        <w:jc w:val="both"/>
        <w:rPr>
          <w:szCs w:val="29"/>
        </w:rPr>
      </w:pPr>
      <w:r w:rsidRPr="00EC3019">
        <w:rPr>
          <w:szCs w:val="29"/>
        </w:rPr>
        <w:t>По мнению ученого И.А. </w:t>
      </w:r>
      <w:proofErr w:type="spellStart"/>
      <w:r w:rsidRPr="00EC3019">
        <w:rPr>
          <w:szCs w:val="29"/>
        </w:rPr>
        <w:t>Сильченко</w:t>
      </w:r>
      <w:proofErr w:type="spellEnd"/>
      <w:r w:rsidRPr="00EC3019">
        <w:rPr>
          <w:szCs w:val="29"/>
        </w:rPr>
        <w:t xml:space="preserve"> особенности государственной инновационной политики определяются стратегией инновационного развития и обусловливают специфические черты национальной инновационной модели развития. В случае реализации стратегии «переноса» - государственная инновационная политика нацелена на использование механизмов привлечения зарубежных инноваций, их адаптацию и на этом основании формирования национального инновационного потенциала. При реализации стратегии «заимствования» - государственная инновационная политика предусматривает создание условий для использования зарубежных инноваций в экономической деятельности. Согласно стратегии «наращивания» определяющим принципом государственного регулирования является генерирование национальных инноваций с ограниченным использование</w:t>
      </w:r>
      <w:r>
        <w:rPr>
          <w:szCs w:val="29"/>
        </w:rPr>
        <w:t>м других источников развития»</w:t>
      </w:r>
      <w:r w:rsidRPr="00EC3019">
        <w:rPr>
          <w:szCs w:val="29"/>
        </w:rPr>
        <w:t>.</w:t>
      </w:r>
    </w:p>
    <w:p w:rsidR="00F17FA2" w:rsidRPr="00EC3019" w:rsidRDefault="00F17FA2" w:rsidP="00F17FA2">
      <w:pPr>
        <w:shd w:val="clear" w:color="auto" w:fill="FFFFFF"/>
        <w:autoSpaceDE w:val="0"/>
        <w:autoSpaceDN w:val="0"/>
        <w:adjustRightInd w:val="0"/>
        <w:spacing w:line="360" w:lineRule="auto"/>
        <w:ind w:firstLine="284"/>
        <w:jc w:val="both"/>
        <w:rPr>
          <w:szCs w:val="29"/>
        </w:rPr>
      </w:pPr>
      <w:r w:rsidRPr="00EC3019">
        <w:rPr>
          <w:szCs w:val="29"/>
        </w:rPr>
        <w:t xml:space="preserve">Учитывая то, что определяющим приоритетом выбранного стратегического курса должны стать разработка и реализация государственной инновационной политики, направленной на подтверждение Украины как  высокотехнологического государства, а также выбор специфических направлений развития, для осуществления которых в государстве уже созданы реальные предпосылки и соответствующий научно-технический потенциал выхода на передовые позиции мировой науки и техники. Мы пришли к выводу, что для Украины в период трансформации экономики (учитывая дефицит финансовых средств и современный этап развития экономики) следует выбрать стратегию «заимствования», </w:t>
      </w:r>
      <w:r w:rsidRPr="00EC3019">
        <w:rPr>
          <w:szCs w:val="29"/>
        </w:rPr>
        <w:lastRenderedPageBreak/>
        <w:t>ориентируясь на возрождение только отечественной промышленности и исключая импорт. Однако, по мере стабилизации и подъема экономики, в перспективе целесообразно применить стратегию «наращивания» с социальной ориентацией для обеспечения социально-экономического развития страны (соответствует критерию динамической устойчивости развития, то есть учета жизненно важных интересов 61,8 % населения) [</w:t>
      </w:r>
      <w:r>
        <w:rPr>
          <w:szCs w:val="29"/>
          <w:lang w:val="uk-UA"/>
        </w:rPr>
        <w:t>8</w:t>
      </w:r>
      <w:r w:rsidRPr="00EC3019">
        <w:rPr>
          <w:szCs w:val="29"/>
        </w:rPr>
        <w:t>].</w:t>
      </w:r>
    </w:p>
    <w:p w:rsidR="00F17FA2" w:rsidRPr="0022742E" w:rsidRDefault="00F17FA2" w:rsidP="00F17FA2">
      <w:pPr>
        <w:shd w:val="clear" w:color="auto" w:fill="FFFFFF"/>
        <w:autoSpaceDE w:val="0"/>
        <w:autoSpaceDN w:val="0"/>
        <w:adjustRightInd w:val="0"/>
        <w:spacing w:line="360" w:lineRule="auto"/>
        <w:ind w:firstLine="284"/>
        <w:jc w:val="both"/>
      </w:pPr>
      <w:r w:rsidRPr="00EC3019">
        <w:t xml:space="preserve">Таким </w:t>
      </w:r>
      <w:proofErr w:type="gramStart"/>
      <w:r w:rsidRPr="00EC3019">
        <w:t>образом</w:t>
      </w:r>
      <w:proofErr w:type="gramEnd"/>
      <w:r w:rsidRPr="00EC3019">
        <w:t xml:space="preserve"> ключевую роль в реализации</w:t>
      </w:r>
      <w:r>
        <w:rPr>
          <w:lang w:val="uk-UA"/>
        </w:rPr>
        <w:t xml:space="preserve"> </w:t>
      </w:r>
      <w:proofErr w:type="spellStart"/>
      <w:r>
        <w:rPr>
          <w:lang w:val="uk-UA"/>
        </w:rPr>
        <w:t>государственной</w:t>
      </w:r>
      <w:proofErr w:type="spellEnd"/>
      <w:r w:rsidRPr="00EC3019">
        <w:t xml:space="preserve"> инновационной политики играют методы</w:t>
      </w:r>
      <w:r>
        <w:rPr>
          <w:lang w:val="uk-UA"/>
        </w:rPr>
        <w:t xml:space="preserve"> </w:t>
      </w:r>
      <w:r w:rsidRPr="00EC3019">
        <w:t>регулирования,</w:t>
      </w:r>
      <w:r>
        <w:rPr>
          <w:lang w:val="uk-UA"/>
        </w:rPr>
        <w:t xml:space="preserve"> в </w:t>
      </w:r>
      <w:proofErr w:type="spellStart"/>
      <w:r>
        <w:rPr>
          <w:lang w:val="uk-UA"/>
        </w:rPr>
        <w:t>числе</w:t>
      </w:r>
      <w:proofErr w:type="spellEnd"/>
      <w:r>
        <w:rPr>
          <w:lang w:val="uk-UA"/>
        </w:rPr>
        <w:t xml:space="preserve"> </w:t>
      </w:r>
      <w:r>
        <w:t xml:space="preserve"> которых </w:t>
      </w:r>
      <w:r w:rsidRPr="00EC3019">
        <w:t xml:space="preserve"> важней</w:t>
      </w:r>
      <w:r>
        <w:t>шими</w:t>
      </w:r>
      <w:r w:rsidRPr="00EC3019">
        <w:t xml:space="preserve"> являются: ​​сфера влияния, институциональная основа, направленность действия, средство реализации, длительность реализации, детализация и т.п. Несмотря на различие моделей инновационного процесса,</w:t>
      </w:r>
      <w:r>
        <w:t xml:space="preserve"> инструментов</w:t>
      </w:r>
      <w:r w:rsidRPr="00EC3019">
        <w:t xml:space="preserve"> и институциональных основ инновационной политики в развитых странах, подходы к ее реализации имеют общие черты, главной среди которых является увеличение гос</w:t>
      </w:r>
      <w:r>
        <w:t>ударственных расходов на науку</w:t>
      </w:r>
      <w:r w:rsidRPr="00BD1378">
        <w:t>,</w:t>
      </w:r>
      <w:r w:rsidRPr="00EC3019">
        <w:t xml:space="preserve"> образование, </w:t>
      </w:r>
      <w:r>
        <w:t>техническое переоснащение.</w:t>
      </w:r>
      <w:r>
        <w:rPr>
          <w:szCs w:val="29"/>
        </w:rPr>
        <w:t xml:space="preserve">  Соответственно </w:t>
      </w:r>
      <w:r w:rsidRPr="00EC3019">
        <w:rPr>
          <w:szCs w:val="29"/>
        </w:rPr>
        <w:t xml:space="preserve"> создание инновационной системы в государстве не является разовой акцией, а является системным многоуровневым заданием, решение которого требует постоянной</w:t>
      </w:r>
      <w:r>
        <w:rPr>
          <w:szCs w:val="29"/>
        </w:rPr>
        <w:t xml:space="preserve"> и упорной работы</w:t>
      </w:r>
      <w:r w:rsidRPr="00EC3019">
        <w:rPr>
          <w:szCs w:val="29"/>
        </w:rPr>
        <w:t xml:space="preserve">. Инновационная система не формируется спонтанно на основе механизмов </w:t>
      </w:r>
      <w:proofErr w:type="spellStart"/>
      <w:r w:rsidRPr="00EC3019">
        <w:rPr>
          <w:szCs w:val="29"/>
        </w:rPr>
        <w:t>саморегуляции</w:t>
      </w:r>
      <w:proofErr w:type="spellEnd"/>
      <w:r w:rsidRPr="00EC3019">
        <w:rPr>
          <w:szCs w:val="29"/>
        </w:rPr>
        <w:t>, а требует активного вмешательства и управления этим процессом со стороны государства. Инновационная политика должна быть согласована с общей экономической политикой государства и формироваться на основе законов с соответствующим материально-техническим и финансовым обеспечением. Кроме того важной составляющей инновационной политики является наличие соответствующей инфраструктуры.</w:t>
      </w:r>
    </w:p>
    <w:p w:rsidR="00F17FA2" w:rsidRDefault="00F17FA2" w:rsidP="00F17FA2">
      <w:pPr>
        <w:shd w:val="clear" w:color="auto" w:fill="FFFFFF"/>
        <w:autoSpaceDE w:val="0"/>
        <w:autoSpaceDN w:val="0"/>
        <w:adjustRightInd w:val="0"/>
        <w:spacing w:line="360" w:lineRule="auto"/>
        <w:ind w:firstLine="284"/>
        <w:jc w:val="both"/>
        <w:rPr>
          <w:szCs w:val="28"/>
          <w:shd w:val="clear" w:color="auto" w:fill="FFFFFF"/>
          <w:lang w:val="uk-UA"/>
        </w:rPr>
      </w:pPr>
      <w:r w:rsidRPr="00EC3019">
        <w:rPr>
          <w:b/>
          <w:szCs w:val="28"/>
          <w:shd w:val="clear" w:color="auto" w:fill="FFFFFF"/>
        </w:rPr>
        <w:t>Выводы.</w:t>
      </w:r>
      <w:r w:rsidRPr="00EC3019">
        <w:rPr>
          <w:szCs w:val="28"/>
          <w:shd w:val="clear" w:color="auto" w:fill="FFFFFF"/>
        </w:rPr>
        <w:t xml:space="preserve"> Главной задачей для государства является создание благоприятных условий для активизации инновационной политики, стимулирование частных инвестиций при ограничении своей деятельности как инвестора. Согласно новой инвестиционной концепции придающей решающее значение росту объема и эффективности инновационных </w:t>
      </w:r>
      <w:r w:rsidRPr="00EC3019">
        <w:rPr>
          <w:szCs w:val="28"/>
          <w:shd w:val="clear" w:color="auto" w:fill="FFFFFF"/>
        </w:rPr>
        <w:lastRenderedPageBreak/>
        <w:t>инвестиций, основным источником должны стать собственные и привлеченные средства. Перед правительством Украины, которое осуществляет экономические трансформации, стоит задача осуществления перестройки всего комплекса экономических отношений в соответствии с потребностями рыночной экономики, потребностей внедрения инновационного типа развития. Для достижения этой цели, по нашему мнению, целесообразно воспользоваться опытом стран, которые уже прошли путь построения модели инновационного развития и таким образом стали лидерами на международных рынках инноваций.</w:t>
      </w:r>
    </w:p>
    <w:p w:rsidR="00F17FA2" w:rsidRDefault="00F17FA2" w:rsidP="00F17FA2">
      <w:pPr>
        <w:shd w:val="clear" w:color="auto" w:fill="FFFFFF"/>
        <w:autoSpaceDE w:val="0"/>
        <w:autoSpaceDN w:val="0"/>
        <w:adjustRightInd w:val="0"/>
        <w:spacing w:line="360" w:lineRule="auto"/>
        <w:ind w:firstLine="284"/>
        <w:jc w:val="both"/>
        <w:rPr>
          <w:szCs w:val="28"/>
          <w:shd w:val="clear" w:color="auto" w:fill="FFFFFF"/>
          <w:lang w:val="uk-UA"/>
        </w:rPr>
      </w:pPr>
    </w:p>
    <w:p w:rsidR="00F17FA2" w:rsidRPr="00BD1378" w:rsidRDefault="00F17FA2" w:rsidP="00F17FA2">
      <w:pPr>
        <w:shd w:val="clear" w:color="auto" w:fill="FFFFFF"/>
        <w:autoSpaceDE w:val="0"/>
        <w:autoSpaceDN w:val="0"/>
        <w:adjustRightInd w:val="0"/>
        <w:spacing w:line="360" w:lineRule="auto"/>
        <w:ind w:firstLine="284"/>
        <w:jc w:val="both"/>
        <w:rPr>
          <w:szCs w:val="28"/>
          <w:shd w:val="clear" w:color="auto" w:fill="FFFFFF"/>
          <w:lang w:val="uk-UA"/>
        </w:rPr>
      </w:pPr>
    </w:p>
    <w:p w:rsidR="00F17FA2" w:rsidRDefault="00F17FA2" w:rsidP="00F17FA2">
      <w:pPr>
        <w:shd w:val="clear" w:color="auto" w:fill="FFFFFF"/>
        <w:autoSpaceDE w:val="0"/>
        <w:autoSpaceDN w:val="0"/>
        <w:adjustRightInd w:val="0"/>
        <w:spacing w:line="360" w:lineRule="auto"/>
        <w:ind w:left="300" w:firstLine="284"/>
        <w:jc w:val="center"/>
        <w:rPr>
          <w:b/>
          <w:lang w:val="uk-UA"/>
        </w:rPr>
      </w:pPr>
      <w:r w:rsidRPr="00EC3019">
        <w:rPr>
          <w:b/>
        </w:rPr>
        <w:t xml:space="preserve">Список литературы </w:t>
      </w:r>
    </w:p>
    <w:p w:rsidR="00F17FA2" w:rsidRPr="00FB1C18" w:rsidRDefault="00F17FA2" w:rsidP="00F17FA2">
      <w:pPr>
        <w:shd w:val="clear" w:color="auto" w:fill="FFFFFF"/>
        <w:autoSpaceDE w:val="0"/>
        <w:autoSpaceDN w:val="0"/>
        <w:adjustRightInd w:val="0"/>
        <w:spacing w:line="360" w:lineRule="auto"/>
        <w:ind w:left="301" w:firstLine="284"/>
        <w:jc w:val="both"/>
      </w:pPr>
      <w:r>
        <w:rPr>
          <w:lang w:val="uk-UA"/>
        </w:rPr>
        <w:t>1</w:t>
      </w:r>
      <w:r w:rsidRPr="00EC3019">
        <w:t xml:space="preserve">.   </w:t>
      </w:r>
      <w:proofErr w:type="spellStart"/>
      <w:r w:rsidRPr="00EC3019">
        <w:t>Геец</w:t>
      </w:r>
      <w:proofErr w:type="spellEnd"/>
      <w:r w:rsidRPr="00EC3019">
        <w:t xml:space="preserve"> В.М., </w:t>
      </w:r>
      <w:proofErr w:type="spellStart"/>
      <w:r w:rsidRPr="00EC3019">
        <w:t>Семиноженко</w:t>
      </w:r>
      <w:proofErr w:type="spellEnd"/>
      <w:r w:rsidRPr="00EC3019">
        <w:t xml:space="preserve"> В.П. Инно</w:t>
      </w:r>
      <w:r>
        <w:t>вационные перспективы Украины.  Харьков: Константа</w:t>
      </w:r>
      <w:r>
        <w:rPr>
          <w:lang w:val="en-US"/>
        </w:rPr>
        <w:t>,</w:t>
      </w:r>
      <w:r>
        <w:t xml:space="preserve"> 2006. </w:t>
      </w:r>
      <w:r w:rsidRPr="00EC3019">
        <w:t xml:space="preserve">245 </w:t>
      </w:r>
      <w:proofErr w:type="gramStart"/>
      <w:r w:rsidRPr="00EC3019">
        <w:t>с</w:t>
      </w:r>
      <w:proofErr w:type="gramEnd"/>
      <w:r w:rsidRPr="00EC3019">
        <w:t>.</w:t>
      </w:r>
    </w:p>
    <w:p w:rsidR="00F17FA2" w:rsidRPr="00FB1C18" w:rsidRDefault="00F17FA2" w:rsidP="00F17FA2">
      <w:pPr>
        <w:shd w:val="clear" w:color="auto" w:fill="FFFFFF"/>
        <w:autoSpaceDE w:val="0"/>
        <w:autoSpaceDN w:val="0"/>
        <w:adjustRightInd w:val="0"/>
        <w:spacing w:line="360" w:lineRule="auto"/>
        <w:ind w:left="301" w:firstLine="284"/>
        <w:jc w:val="both"/>
        <w:rPr>
          <w:lang w:val="uk-UA"/>
        </w:rPr>
      </w:pPr>
      <w:r>
        <w:rPr>
          <w:lang w:val="uk-UA"/>
        </w:rPr>
        <w:t>2</w:t>
      </w:r>
      <w:r w:rsidRPr="00EC3019">
        <w:t xml:space="preserve">.   </w:t>
      </w:r>
      <w:proofErr w:type="spellStart"/>
      <w:r w:rsidRPr="00EC3019">
        <w:t>Рудь</w:t>
      </w:r>
      <w:proofErr w:type="spellEnd"/>
      <w:r w:rsidRPr="00EC3019">
        <w:t xml:space="preserve"> Н.Т. Экономика: организация инновационной деятельности: Учеб</w:t>
      </w:r>
      <w:proofErr w:type="gramStart"/>
      <w:r w:rsidRPr="00EC3019">
        <w:t>.</w:t>
      </w:r>
      <w:proofErr w:type="gramEnd"/>
      <w:r w:rsidRPr="00EC3019">
        <w:t xml:space="preserve"> </w:t>
      </w:r>
      <w:proofErr w:type="gramStart"/>
      <w:r w:rsidRPr="00EC3019">
        <w:t>п</w:t>
      </w:r>
      <w:proofErr w:type="gramEnd"/>
      <w:r w:rsidRPr="00EC3019">
        <w:t>особие. – М.: РИО ЛДТУ, 2007</w:t>
      </w:r>
      <w:r>
        <w:t xml:space="preserve">. </w:t>
      </w:r>
      <w:r w:rsidRPr="00EC3019">
        <w:t>С.171 -201.</w:t>
      </w:r>
    </w:p>
    <w:p w:rsidR="00F17FA2" w:rsidRPr="00EC3019" w:rsidRDefault="00F17FA2" w:rsidP="00F17FA2">
      <w:pPr>
        <w:shd w:val="clear" w:color="auto" w:fill="FFFFFF"/>
        <w:autoSpaceDE w:val="0"/>
        <w:autoSpaceDN w:val="0"/>
        <w:adjustRightInd w:val="0"/>
        <w:spacing w:line="360" w:lineRule="auto"/>
        <w:ind w:left="301" w:firstLine="284"/>
        <w:jc w:val="both"/>
      </w:pPr>
      <w:r>
        <w:rPr>
          <w:lang w:val="uk-UA"/>
        </w:rPr>
        <w:t>3</w:t>
      </w:r>
      <w:r w:rsidRPr="00EC3019">
        <w:t xml:space="preserve">. </w:t>
      </w:r>
      <w:proofErr w:type="spellStart"/>
      <w:r w:rsidRPr="00EC3019">
        <w:t>Андрощук</w:t>
      </w:r>
      <w:proofErr w:type="spellEnd"/>
      <w:r w:rsidRPr="00EC3019">
        <w:t xml:space="preserve"> Г. Государственная инновационная политика // И</w:t>
      </w:r>
      <w:r>
        <w:t>нтеллектуальная собственность</w:t>
      </w:r>
      <w:r w:rsidRPr="00B26170">
        <w:t>,</w:t>
      </w:r>
      <w:r>
        <w:t xml:space="preserve"> 2004. </w:t>
      </w:r>
      <w:r w:rsidRPr="0069677A">
        <w:t>№ 1</w:t>
      </w:r>
      <w:r>
        <w:t xml:space="preserve"> С.24 - 2</w:t>
      </w:r>
      <w:r w:rsidRPr="00EC3019">
        <w:t>7.</w:t>
      </w:r>
    </w:p>
    <w:p w:rsidR="00F17FA2" w:rsidRDefault="00F17FA2" w:rsidP="00F17FA2">
      <w:pPr>
        <w:shd w:val="clear" w:color="auto" w:fill="FFFFFF"/>
        <w:autoSpaceDE w:val="0"/>
        <w:autoSpaceDN w:val="0"/>
        <w:adjustRightInd w:val="0"/>
        <w:spacing w:line="360" w:lineRule="auto"/>
        <w:ind w:left="301" w:firstLine="284"/>
        <w:jc w:val="both"/>
        <w:rPr>
          <w:lang w:val="uk-UA"/>
        </w:rPr>
      </w:pPr>
      <w:r>
        <w:rPr>
          <w:lang w:val="uk-UA"/>
        </w:rPr>
        <w:t>4</w:t>
      </w:r>
      <w:r w:rsidRPr="00EC3019">
        <w:t>. Гречан А.П., Волков О.И., Денисенко М.П., и др. Экономика и организац</w:t>
      </w:r>
      <w:r>
        <w:t xml:space="preserve">ия инновационной деятельности: </w:t>
      </w:r>
      <w:r w:rsidRPr="00EC3019">
        <w:t xml:space="preserve"> К.: ИД "Профессионал", </w:t>
      </w:r>
      <w:r>
        <w:t xml:space="preserve">2004. </w:t>
      </w:r>
      <w:r w:rsidRPr="00EC3019">
        <w:t xml:space="preserve"> С. 85 - 87.</w:t>
      </w:r>
    </w:p>
    <w:p w:rsidR="00F17FA2" w:rsidRDefault="00F17FA2" w:rsidP="00F17FA2">
      <w:pPr>
        <w:shd w:val="clear" w:color="auto" w:fill="FFFFFF"/>
        <w:autoSpaceDE w:val="0"/>
        <w:autoSpaceDN w:val="0"/>
        <w:adjustRightInd w:val="0"/>
        <w:spacing w:line="360" w:lineRule="auto"/>
        <w:ind w:left="301" w:firstLine="284"/>
        <w:jc w:val="both"/>
        <w:rPr>
          <w:lang w:val="uk-UA"/>
        </w:rPr>
      </w:pPr>
      <w:r>
        <w:rPr>
          <w:lang w:val="uk-UA"/>
        </w:rPr>
        <w:t>5</w:t>
      </w:r>
      <w:r w:rsidRPr="00EC3019">
        <w:t>. Никитенко П.Г. Методология динамического прогнозирования социально-экономического развития страны с учетом последствий мирового финансово-экономического кризиса / П.Г.</w:t>
      </w:r>
      <w:r>
        <w:rPr>
          <w:lang w:val="uk-UA"/>
        </w:rPr>
        <w:t xml:space="preserve">  </w:t>
      </w:r>
      <w:r w:rsidRPr="00EC3019">
        <w:t>Никитенко,</w:t>
      </w:r>
      <w:r>
        <w:rPr>
          <w:lang w:val="uk-UA"/>
        </w:rPr>
        <w:t xml:space="preserve"> </w:t>
      </w:r>
      <w:r w:rsidRPr="00EC3019">
        <w:t xml:space="preserve"> Г.Т.</w:t>
      </w:r>
      <w:r>
        <w:rPr>
          <w:lang w:val="uk-UA"/>
        </w:rPr>
        <w:t xml:space="preserve">  </w:t>
      </w:r>
      <w:r w:rsidRPr="00EC3019">
        <w:t>Кулаков,</w:t>
      </w:r>
    </w:p>
    <w:p w:rsidR="00F17FA2" w:rsidRPr="00EC3019" w:rsidRDefault="00F17FA2" w:rsidP="00F17FA2">
      <w:pPr>
        <w:shd w:val="clear" w:color="auto" w:fill="FFFFFF"/>
        <w:autoSpaceDE w:val="0"/>
        <w:autoSpaceDN w:val="0"/>
        <w:adjustRightInd w:val="0"/>
        <w:spacing w:line="360" w:lineRule="auto"/>
        <w:jc w:val="both"/>
      </w:pPr>
      <w:r w:rsidRPr="00EC3019">
        <w:t>А.В.</w:t>
      </w:r>
      <w:r>
        <w:rPr>
          <w:lang w:val="uk-UA"/>
        </w:rPr>
        <w:t> </w:t>
      </w:r>
      <w:r w:rsidRPr="00EC3019">
        <w:t xml:space="preserve">Бондарь // Материалы международной научно-практической конференции «Проблемы инновационного развития и </w:t>
      </w:r>
      <w:proofErr w:type="spellStart"/>
      <w:r w:rsidRPr="00EC3019">
        <w:t>креативная</w:t>
      </w:r>
      <w:proofErr w:type="spellEnd"/>
      <w:r w:rsidRPr="00EC3019">
        <w:t xml:space="preserve"> экономическая мысль на рубеже веков: А.К. </w:t>
      </w:r>
      <w:proofErr w:type="spellStart"/>
      <w:r w:rsidRPr="00EC3019">
        <w:t>Шторх</w:t>
      </w:r>
      <w:proofErr w:type="spellEnd"/>
      <w:r w:rsidRPr="00EC3019">
        <w:t>, С.Ю. </w:t>
      </w:r>
      <w:r>
        <w:t>Витте, А.А.</w:t>
      </w:r>
      <w:r>
        <w:rPr>
          <w:lang w:val="uk-UA"/>
        </w:rPr>
        <w:t> </w:t>
      </w:r>
      <w:r w:rsidRPr="00EC3019">
        <w:t xml:space="preserve">Богданов» 25-26 марта </w:t>
      </w:r>
      <w:smartTag w:uri="urn:schemas-microsoft-com:office:smarttags" w:element="metricconverter">
        <w:smartTagPr>
          <w:attr w:name="ProductID" w:val="2010 г"/>
        </w:smartTagPr>
        <w:r w:rsidRPr="00EC3019">
          <w:t>2010 г</w:t>
        </w:r>
      </w:smartTag>
      <w:r>
        <w:t xml:space="preserve">. Минск, 2010. </w:t>
      </w:r>
      <w:r w:rsidRPr="00EC3019">
        <w:t xml:space="preserve"> С.279 - 285.</w:t>
      </w:r>
    </w:p>
    <w:p w:rsidR="00F17FA2" w:rsidRPr="00EC3019" w:rsidRDefault="00F17FA2" w:rsidP="00F17FA2">
      <w:pPr>
        <w:shd w:val="clear" w:color="auto" w:fill="FFFFFF"/>
        <w:autoSpaceDE w:val="0"/>
        <w:autoSpaceDN w:val="0"/>
        <w:adjustRightInd w:val="0"/>
        <w:spacing w:line="360" w:lineRule="auto"/>
        <w:jc w:val="both"/>
        <w:rPr>
          <w:bCs/>
        </w:rPr>
      </w:pPr>
      <w:r>
        <w:rPr>
          <w:bCs/>
          <w:lang w:val="uk-UA"/>
        </w:rPr>
        <w:lastRenderedPageBreak/>
        <w:t xml:space="preserve">     6</w:t>
      </w:r>
      <w:r>
        <w:rPr>
          <w:bCs/>
        </w:rPr>
        <w:t xml:space="preserve">.  </w:t>
      </w:r>
      <w:r w:rsidRPr="00EC3019">
        <w:rPr>
          <w:bCs/>
        </w:rPr>
        <w:t>Сиренко Н. М. Использования инновационных возможностей социально – экономической системы / Сиренко Н. М. //Экономика АПК</w:t>
      </w:r>
      <w:r w:rsidRPr="0069677A">
        <w:rPr>
          <w:bCs/>
        </w:rPr>
        <w:t>,</w:t>
      </w:r>
      <w:r>
        <w:rPr>
          <w:color w:val="000000"/>
          <w:szCs w:val="15"/>
          <w:lang w:val="uk-UA"/>
        </w:rPr>
        <w:t xml:space="preserve">  2007.  № 12. </w:t>
      </w:r>
      <w:r w:rsidRPr="00EC3019">
        <w:rPr>
          <w:color w:val="000000"/>
          <w:szCs w:val="15"/>
          <w:lang w:val="uk-UA"/>
        </w:rPr>
        <w:t xml:space="preserve"> С.48-52</w:t>
      </w:r>
    </w:p>
    <w:p w:rsidR="00F17FA2" w:rsidRDefault="00F17FA2" w:rsidP="00F17FA2">
      <w:pPr>
        <w:shd w:val="clear" w:color="auto" w:fill="FFFFFF"/>
        <w:autoSpaceDE w:val="0"/>
        <w:autoSpaceDN w:val="0"/>
        <w:adjustRightInd w:val="0"/>
        <w:spacing w:line="360" w:lineRule="auto"/>
        <w:jc w:val="both"/>
        <w:rPr>
          <w:szCs w:val="28"/>
          <w:lang w:val="uk-UA"/>
        </w:rPr>
      </w:pPr>
      <w:r>
        <w:rPr>
          <w:lang w:val="uk-UA"/>
        </w:rPr>
        <w:t xml:space="preserve">     7. </w:t>
      </w:r>
      <w:proofErr w:type="spellStart"/>
      <w:r w:rsidRPr="00EC3019">
        <w:rPr>
          <w:iCs/>
          <w:szCs w:val="28"/>
        </w:rPr>
        <w:t>Шумпетер</w:t>
      </w:r>
      <w:proofErr w:type="spellEnd"/>
      <w:r w:rsidRPr="00EC3019">
        <w:rPr>
          <w:iCs/>
          <w:szCs w:val="28"/>
        </w:rPr>
        <w:t xml:space="preserve"> Й. </w:t>
      </w:r>
      <w:r w:rsidRPr="00EC3019">
        <w:rPr>
          <w:szCs w:val="28"/>
        </w:rPr>
        <w:t>Теория экономического развития (исследование предпринимательской прибыли, капитала, кредита, процента и цикла конъюнктуры): Пер. с нем.  М.: Прогресс, 1982.</w:t>
      </w:r>
      <w:r w:rsidRPr="00EC3019">
        <w:rPr>
          <w:szCs w:val="28"/>
          <w:lang w:val="uk-UA"/>
        </w:rPr>
        <w:t xml:space="preserve"> </w:t>
      </w:r>
      <w:r w:rsidRPr="00EC3019">
        <w:rPr>
          <w:szCs w:val="28"/>
        </w:rPr>
        <w:t xml:space="preserve">455 </w:t>
      </w:r>
      <w:proofErr w:type="gramStart"/>
      <w:r w:rsidRPr="00EC3019">
        <w:rPr>
          <w:szCs w:val="28"/>
        </w:rPr>
        <w:t>с</w:t>
      </w:r>
      <w:proofErr w:type="gramEnd"/>
      <w:r w:rsidRPr="00EC3019">
        <w:rPr>
          <w:szCs w:val="28"/>
        </w:rPr>
        <w:t>.</w:t>
      </w:r>
    </w:p>
    <w:p w:rsidR="00F17FA2" w:rsidRDefault="00F17FA2" w:rsidP="00F17FA2">
      <w:pPr>
        <w:shd w:val="clear" w:color="auto" w:fill="FFFFFF"/>
        <w:autoSpaceDE w:val="0"/>
        <w:autoSpaceDN w:val="0"/>
        <w:adjustRightInd w:val="0"/>
        <w:spacing w:line="360" w:lineRule="auto"/>
        <w:jc w:val="both"/>
      </w:pPr>
      <w:r>
        <w:rPr>
          <w:lang w:val="uk-UA"/>
        </w:rPr>
        <w:t xml:space="preserve">      8</w:t>
      </w:r>
      <w:r w:rsidRPr="00EC3019">
        <w:t xml:space="preserve">.   </w:t>
      </w:r>
      <w:proofErr w:type="spellStart"/>
      <w:r w:rsidRPr="00EC3019">
        <w:t>Сильченко</w:t>
      </w:r>
      <w:proofErr w:type="spellEnd"/>
      <w:r w:rsidRPr="00EC3019">
        <w:t xml:space="preserve"> И.А. Государственная инновационная политика в условиях формирования инновационной модели развития / И.А. </w:t>
      </w:r>
      <w:proofErr w:type="spellStart"/>
      <w:r w:rsidRPr="00EC3019">
        <w:t>Сильченко</w:t>
      </w:r>
      <w:proofErr w:type="spellEnd"/>
      <w:r w:rsidRPr="00EC3019">
        <w:t xml:space="preserve"> // Экономика и управление национальным хозяйством. Вестник Бердянского университ</w:t>
      </w:r>
      <w:r>
        <w:t>ета менеджмента и бизнеса</w:t>
      </w:r>
      <w:r>
        <w:rPr>
          <w:lang w:val="en-US"/>
        </w:rPr>
        <w:t>,</w:t>
      </w:r>
      <w:r w:rsidRPr="00EC3019">
        <w:t xml:space="preserve"> № 1 (9). </w:t>
      </w:r>
      <w:r>
        <w:t xml:space="preserve">2010. </w:t>
      </w:r>
      <w:r w:rsidRPr="00EC3019">
        <w:t xml:space="preserve"> С. 32-35.</w:t>
      </w:r>
    </w:p>
    <w:p w:rsidR="00F17FA2" w:rsidRDefault="00F17FA2" w:rsidP="00F17FA2">
      <w:pPr>
        <w:shd w:val="clear" w:color="auto" w:fill="FFFFFF"/>
        <w:autoSpaceDE w:val="0"/>
        <w:autoSpaceDN w:val="0"/>
        <w:adjustRightInd w:val="0"/>
        <w:spacing w:line="360" w:lineRule="auto"/>
        <w:jc w:val="both"/>
      </w:pPr>
    </w:p>
    <w:p w:rsidR="00316ABD" w:rsidRDefault="00316ABD"/>
    <w:sectPr w:rsidR="00316ABD" w:rsidSect="00316AB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F17FA2"/>
    <w:rsid w:val="00316ABD"/>
    <w:rsid w:val="00F17FA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7FA2"/>
    <w:pPr>
      <w:spacing w:after="0" w:line="240" w:lineRule="auto"/>
    </w:pPr>
    <w:rPr>
      <w:rFonts w:ascii="Times New Roman" w:eastAsia="Times New Roman"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2557</Words>
  <Characters>14580</Characters>
  <Application>Microsoft Office Word</Application>
  <DocSecurity>0</DocSecurity>
  <Lines>121</Lines>
  <Paragraphs>34</Paragraphs>
  <ScaleCrop>false</ScaleCrop>
  <Company/>
  <LinksUpToDate>false</LinksUpToDate>
  <CharactersWithSpaces>17103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2017-03-15T12:17:00Z</dcterms:created>
  <dcterms:modified xsi:type="dcterms:W3CDTF">2017-03-15T12:18:00Z</dcterms:modified>
</cp:coreProperties>
</file>