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F9B" w:rsidRPr="003E2F9B" w:rsidRDefault="003E2F9B" w:rsidP="003E2F9B">
      <w:pPr>
        <w:spacing w:after="0"/>
        <w:ind w:firstLine="567"/>
        <w:jc w:val="right"/>
        <w:rPr>
          <w:rFonts w:ascii="Times New Roman" w:hAnsi="Times New Roman" w:cs="Times New Roman"/>
          <w:b/>
          <w:i/>
          <w:sz w:val="28"/>
          <w:szCs w:val="28"/>
          <w:lang w:val="uk-UA"/>
        </w:rPr>
      </w:pPr>
      <w:proofErr w:type="spellStart"/>
      <w:r w:rsidRPr="003E2F9B">
        <w:rPr>
          <w:rFonts w:ascii="Times New Roman" w:hAnsi="Times New Roman" w:cs="Times New Roman"/>
          <w:b/>
          <w:i/>
          <w:sz w:val="28"/>
          <w:szCs w:val="28"/>
          <w:lang w:val="uk-UA"/>
        </w:rPr>
        <w:t>Соковніна</w:t>
      </w:r>
      <w:proofErr w:type="spellEnd"/>
      <w:r w:rsidRPr="003E2F9B">
        <w:rPr>
          <w:rFonts w:ascii="Times New Roman" w:hAnsi="Times New Roman" w:cs="Times New Roman"/>
          <w:b/>
          <w:i/>
          <w:sz w:val="28"/>
          <w:szCs w:val="28"/>
          <w:lang w:val="uk-UA"/>
        </w:rPr>
        <w:t xml:space="preserve"> Д.М. к. е. н., </w:t>
      </w:r>
    </w:p>
    <w:p w:rsidR="003E2F9B" w:rsidRPr="003E2F9B" w:rsidRDefault="003E2F9B" w:rsidP="003E2F9B">
      <w:pPr>
        <w:spacing w:after="0"/>
        <w:ind w:firstLine="567"/>
        <w:jc w:val="right"/>
        <w:rPr>
          <w:rFonts w:ascii="Times New Roman" w:hAnsi="Times New Roman" w:cs="Times New Roman"/>
          <w:b/>
          <w:i/>
          <w:sz w:val="28"/>
          <w:szCs w:val="28"/>
          <w:lang w:val="uk-UA"/>
        </w:rPr>
      </w:pPr>
      <w:r w:rsidRPr="003E2F9B">
        <w:rPr>
          <w:rFonts w:ascii="Times New Roman" w:hAnsi="Times New Roman" w:cs="Times New Roman"/>
          <w:b/>
          <w:i/>
          <w:sz w:val="28"/>
          <w:szCs w:val="28"/>
          <w:lang w:val="uk-UA"/>
        </w:rPr>
        <w:t xml:space="preserve">доцент Уманського національного університету садівництва </w:t>
      </w:r>
    </w:p>
    <w:p w:rsidR="003E2F9B" w:rsidRDefault="003E2F9B" w:rsidP="003E2F9B">
      <w:pPr>
        <w:spacing w:after="0"/>
        <w:ind w:firstLine="567"/>
        <w:jc w:val="both"/>
        <w:rPr>
          <w:rFonts w:ascii="Times New Roman" w:hAnsi="Times New Roman" w:cs="Times New Roman"/>
          <w:b/>
          <w:sz w:val="28"/>
          <w:szCs w:val="28"/>
          <w:lang w:val="uk-UA"/>
        </w:rPr>
      </w:pPr>
    </w:p>
    <w:p w:rsidR="003E2F9B" w:rsidRPr="003E2F9B" w:rsidRDefault="003E2F9B" w:rsidP="003E2F9B">
      <w:pPr>
        <w:spacing w:after="0"/>
        <w:ind w:firstLine="567"/>
        <w:jc w:val="both"/>
        <w:rPr>
          <w:rFonts w:ascii="Times New Roman" w:hAnsi="Times New Roman" w:cs="Times New Roman"/>
          <w:b/>
          <w:sz w:val="28"/>
          <w:szCs w:val="28"/>
          <w:lang w:val="uk-UA"/>
        </w:rPr>
      </w:pPr>
      <w:r w:rsidRPr="003E2F9B">
        <w:rPr>
          <w:rFonts w:ascii="Times New Roman" w:hAnsi="Times New Roman" w:cs="Times New Roman"/>
          <w:b/>
          <w:sz w:val="28"/>
          <w:szCs w:val="28"/>
          <w:lang w:val="uk-UA"/>
        </w:rPr>
        <w:t>СПЕЦИФІКА МАРКЕТИНГУ ПОСЛУГ В ТУРИСТИЧНОМУ БІЗНЕСІ</w:t>
      </w:r>
    </w:p>
    <w:p w:rsidR="003E2F9B" w:rsidRDefault="003E2F9B" w:rsidP="003E2F9B">
      <w:pPr>
        <w:spacing w:after="0"/>
        <w:ind w:firstLine="567"/>
        <w:jc w:val="both"/>
        <w:rPr>
          <w:rFonts w:ascii="Times New Roman" w:hAnsi="Times New Roman" w:cs="Times New Roman"/>
          <w:sz w:val="28"/>
          <w:szCs w:val="28"/>
          <w:lang w:val="uk-UA"/>
        </w:rPr>
      </w:pP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 Національний ринок туристичних послуг України являє собою недержавний сектор економіки, у якому здійснюють діяльність тисячі туроператорів і </w:t>
      </w:r>
      <w:proofErr w:type="spellStart"/>
      <w:r w:rsidRPr="003E2F9B">
        <w:rPr>
          <w:rFonts w:ascii="Times New Roman" w:hAnsi="Times New Roman" w:cs="Times New Roman"/>
          <w:sz w:val="28"/>
          <w:szCs w:val="28"/>
          <w:lang w:val="uk-UA"/>
        </w:rPr>
        <w:t>турагентів</w:t>
      </w:r>
      <w:proofErr w:type="spellEnd"/>
      <w:r w:rsidRPr="003E2F9B">
        <w:rPr>
          <w:rFonts w:ascii="Times New Roman" w:hAnsi="Times New Roman" w:cs="Times New Roman"/>
          <w:sz w:val="28"/>
          <w:szCs w:val="28"/>
          <w:lang w:val="uk-UA"/>
        </w:rPr>
        <w:t xml:space="preserve">, багато хто з який мають ліцензії на міжнародну туристичну діяльність. Ринок послуг туризму є частиною споживчого ринку й у найбільш загальному розумінні являє собою частину економічного простору, що служить для взаємодії економічних агентів (туристів- споживачів послуг, постачальників і виконавців послуг, посередників-туроператорів і </w:t>
      </w:r>
      <w:proofErr w:type="spellStart"/>
      <w:r w:rsidRPr="003E2F9B">
        <w:rPr>
          <w:rFonts w:ascii="Times New Roman" w:hAnsi="Times New Roman" w:cs="Times New Roman"/>
          <w:sz w:val="28"/>
          <w:szCs w:val="28"/>
          <w:lang w:val="uk-UA"/>
        </w:rPr>
        <w:t>турагентів</w:t>
      </w:r>
      <w:proofErr w:type="spellEnd"/>
      <w:r w:rsidRPr="003E2F9B">
        <w:rPr>
          <w:rFonts w:ascii="Times New Roman" w:hAnsi="Times New Roman" w:cs="Times New Roman"/>
          <w:sz w:val="28"/>
          <w:szCs w:val="28"/>
          <w:lang w:val="uk-UA"/>
        </w:rPr>
        <w:t xml:space="preserve">).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Економічна функція ринку послуг туризму, як і будь-якого іншого ринку, складається в забезпеченні ефективного використання ресурсів для задоволення потреб суспільства. Ця функція реалізується через взаємодію з ринками факторів виробництва й інших ринків у ході галузевої та міжгалузевої конкуренції. Соціальна функція ринку послуг туризму забезпечує волю споживчого вибору.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У загальному розумінні маркетинг – це вид діяльності, орієнтований на задоволення потреб за допомогою обміну. У сфері послуг маркетингова діяльність спрямована на досягнення мети шляхом визначення потреб цільових ринків і забезпечення якісного обслуговування споживачів1 способами, більш ефективними, ніж у конкурентів. Поряд з економічною, маркетингова діяльність повинна бути орієнтована на рішення соціальних завдань. Цьому відповідає </w:t>
      </w:r>
      <w:proofErr w:type="spellStart"/>
      <w:r w:rsidRPr="003E2F9B">
        <w:rPr>
          <w:rFonts w:ascii="Times New Roman" w:hAnsi="Times New Roman" w:cs="Times New Roman"/>
          <w:sz w:val="28"/>
          <w:szCs w:val="28"/>
          <w:lang w:val="uk-UA"/>
        </w:rPr>
        <w:t>соціальноетичний</w:t>
      </w:r>
      <w:proofErr w:type="spellEnd"/>
      <w:r w:rsidRPr="003E2F9B">
        <w:rPr>
          <w:rFonts w:ascii="Times New Roman" w:hAnsi="Times New Roman" w:cs="Times New Roman"/>
          <w:sz w:val="28"/>
          <w:szCs w:val="28"/>
          <w:lang w:val="uk-UA"/>
        </w:rPr>
        <w:t xml:space="preserve"> маркетинг, концепція якого передбачає досягнення головної мети таким чином, щоб одночасно зберегти благополуччя споживачів і суспільства в цілому. Досвід маркетингової діяльності за кордоном великий.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У сфері туризму дослідження ринку здійснюються підприємствами, що входять в індустрію туризму (відповідно виділяють маркетинг готельного господарства, ресторанів, підприємств торгівлі, транспорту, організаторів дозвілля, туристичних фірм та ін.), державними, обласними та місцевими органами, що регулюють розвиток туризму, спеціалізованими структурами, що надають маркетингові послуги тощо.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Методологія маркетингу включає аналіз ринкових можливостей, добір цільових ринків (сегментацію), розробку і реалізацію заходів щодо посилення збалансованості попиту та пропозиції. Аналіз ринкових </w:t>
      </w:r>
      <w:r w:rsidRPr="003E2F9B">
        <w:rPr>
          <w:rFonts w:ascii="Times New Roman" w:hAnsi="Times New Roman" w:cs="Times New Roman"/>
          <w:sz w:val="28"/>
          <w:szCs w:val="28"/>
          <w:lang w:val="uk-UA"/>
        </w:rPr>
        <w:lastRenderedPageBreak/>
        <w:t xml:space="preserve">можливостей повинен показати залучення туристичних ресурсів в економічний оборот, охарактеризувати стан туристичної індустрії, оцінити виробництво і споживання туристичних послуг.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Інноваційні підходи менеджменту та маркетингу в туристичному і </w:t>
      </w:r>
      <w:proofErr w:type="spellStart"/>
      <w:r w:rsidRPr="003E2F9B">
        <w:rPr>
          <w:rFonts w:ascii="Times New Roman" w:hAnsi="Times New Roman" w:cs="Times New Roman"/>
          <w:sz w:val="28"/>
          <w:szCs w:val="28"/>
          <w:lang w:val="uk-UA"/>
        </w:rPr>
        <w:t>готельно</w:t>
      </w:r>
      <w:proofErr w:type="spellEnd"/>
      <w:r w:rsidRPr="003E2F9B">
        <w:rPr>
          <w:rFonts w:ascii="Times New Roman" w:hAnsi="Times New Roman" w:cs="Times New Roman"/>
          <w:sz w:val="28"/>
          <w:szCs w:val="28"/>
          <w:lang w:val="uk-UA"/>
        </w:rPr>
        <w:t>-ресторанному бізнесі</w:t>
      </w:r>
      <w:r>
        <w:rPr>
          <w:rFonts w:ascii="Times New Roman" w:hAnsi="Times New Roman" w:cs="Times New Roman"/>
          <w:sz w:val="28"/>
          <w:szCs w:val="28"/>
          <w:lang w:val="uk-UA"/>
        </w:rPr>
        <w:t xml:space="preserve">. </w:t>
      </w:r>
      <w:r w:rsidRPr="003E2F9B">
        <w:rPr>
          <w:rFonts w:ascii="Times New Roman" w:hAnsi="Times New Roman" w:cs="Times New Roman"/>
          <w:sz w:val="28"/>
          <w:szCs w:val="28"/>
          <w:lang w:val="uk-UA"/>
        </w:rPr>
        <w:t xml:space="preserve"> На макрорівні звужуються завдання пошуку можливостей узгодження попиту та пропозиції послуг. На мікрорівні аналізуються сильні та слабкі сторони конкурентних позицій конкретної фірми і визначаються напрями діяльності, здатні принести найбільшу вигоду. Добір цільових ринків ґрунтується на прогнозі попиту на послуги і виявленні споживчих переваг.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Закордонними фахівцями накопичений значний досвід сегментування ринку туристичних послуг за різними ознаками: географічному, </w:t>
      </w:r>
      <w:proofErr w:type="spellStart"/>
      <w:r w:rsidRPr="003E2F9B">
        <w:rPr>
          <w:rFonts w:ascii="Times New Roman" w:hAnsi="Times New Roman" w:cs="Times New Roman"/>
          <w:sz w:val="28"/>
          <w:szCs w:val="28"/>
          <w:lang w:val="uk-UA"/>
        </w:rPr>
        <w:t>соціодемографічному</w:t>
      </w:r>
      <w:proofErr w:type="spellEnd"/>
      <w:r w:rsidRPr="003E2F9B">
        <w:rPr>
          <w:rFonts w:ascii="Times New Roman" w:hAnsi="Times New Roman" w:cs="Times New Roman"/>
          <w:sz w:val="28"/>
          <w:szCs w:val="28"/>
          <w:lang w:val="uk-UA"/>
        </w:rPr>
        <w:t xml:space="preserve">, </w:t>
      </w:r>
      <w:proofErr w:type="spellStart"/>
      <w:r w:rsidRPr="003E2F9B">
        <w:rPr>
          <w:rFonts w:ascii="Times New Roman" w:hAnsi="Times New Roman" w:cs="Times New Roman"/>
          <w:sz w:val="28"/>
          <w:szCs w:val="28"/>
          <w:lang w:val="uk-UA"/>
        </w:rPr>
        <w:t>психографічному</w:t>
      </w:r>
      <w:proofErr w:type="spellEnd"/>
      <w:r w:rsidRPr="003E2F9B">
        <w:rPr>
          <w:rFonts w:ascii="Times New Roman" w:hAnsi="Times New Roman" w:cs="Times New Roman"/>
          <w:sz w:val="28"/>
          <w:szCs w:val="28"/>
          <w:lang w:val="uk-UA"/>
        </w:rPr>
        <w:t xml:space="preserve"> та ін. У процесі дослідження ознаки, застосовувані при сегментуванні ринку, можуть комбінуватися, що підвищує ефективність аналізу. Сегментація на основі типізації споживачів відповідає завданням стратегічного маркетингу, оскільки дозволяє не тільки охарактеризувати ситуацію поточного періоду, а й передбачати її зміну в перспективі.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Стратегічний маркетинг, на відміну від оперативного, призначеної для мінімізації витрат у короткостроковому періоді, орієнтований на довгострокову перспективу, сприяє уточненню ринкової політики, розробці нових чи поліпшенню існуючих </w:t>
      </w:r>
      <w:proofErr w:type="spellStart"/>
      <w:r w:rsidRPr="003E2F9B">
        <w:rPr>
          <w:rFonts w:ascii="Times New Roman" w:hAnsi="Times New Roman" w:cs="Times New Roman"/>
          <w:sz w:val="28"/>
          <w:szCs w:val="28"/>
          <w:lang w:val="uk-UA"/>
        </w:rPr>
        <w:t>турпродуктів</w:t>
      </w:r>
      <w:proofErr w:type="spellEnd"/>
      <w:r w:rsidRPr="003E2F9B">
        <w:rPr>
          <w:rFonts w:ascii="Times New Roman" w:hAnsi="Times New Roman" w:cs="Times New Roman"/>
          <w:sz w:val="28"/>
          <w:szCs w:val="28"/>
          <w:lang w:val="uk-UA"/>
        </w:rPr>
        <w:t xml:space="preserve">. Стратегічний маркетинг є основою для підготовки програм розвитку індустрії туризму.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Ринок туристичних послуг в Україні ще не сформувався остаточно, його основні сегменти не одержали закінченого вираження, особливо в регіональному відношенні, контингент споживачів дуже мінливий і його мотивація нестабільна. Застосування для сегментації таких ознак, як образ і стиль життя споживачів, обмежено в силу того, що середній клас українського суспільства як носій традицій і культури чітко не виражений, недостатньо інформації про його демографічний, соціальний, професійний склад. Спроби виділити середній клас за критерієм доходу не дають чітких результатів.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Проте стратегічний маркетинг стає усе більш необхідним для того, щоб досліджувати складні і суперечливі тенденції зміни макросередовища. Оскільки ринки в'їзного, виїзного і внутрішнього туризму мають специфічні особливості розвитку, доцільно застосовувати диференційований маркетинг. Сегментація ринку є основою для позиціювання туристичного продукту у відповідності зі стратегічними цілями стосовно до конкретної ринкової ніші і концепції бізнесу.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lastRenderedPageBreak/>
        <w:t xml:space="preserve">Більш повна адаптація до ринкової кон'юнктури нерідко вимагає модифікації реалізованого </w:t>
      </w:r>
      <w:proofErr w:type="spellStart"/>
      <w:r w:rsidRPr="003E2F9B">
        <w:rPr>
          <w:rFonts w:ascii="Times New Roman" w:hAnsi="Times New Roman" w:cs="Times New Roman"/>
          <w:sz w:val="28"/>
          <w:szCs w:val="28"/>
          <w:lang w:val="uk-UA"/>
        </w:rPr>
        <w:t>турпродукту</w:t>
      </w:r>
      <w:proofErr w:type="spellEnd"/>
      <w:r w:rsidRPr="003E2F9B">
        <w:rPr>
          <w:rFonts w:ascii="Times New Roman" w:hAnsi="Times New Roman" w:cs="Times New Roman"/>
          <w:sz w:val="28"/>
          <w:szCs w:val="28"/>
          <w:lang w:val="uk-UA"/>
        </w:rPr>
        <w:t xml:space="preserve">, уточнення цінової політики, проведення локальних рекламних заходів, пошуку шляхів скорочення ризику, а також застосування нових технологій організації сервісу. Маркетингові дослідження вимагають відповідного інформаційного забезпечення. Дані офіційної статистики дозволяють зробити лише укрупнену оцінку ситуації на ринку послуг туризму. </w:t>
      </w:r>
    </w:p>
    <w:p w:rsidR="003E2F9B" w:rsidRDefault="003E2F9B" w:rsidP="003E2F9B">
      <w:pPr>
        <w:spacing w:after="0"/>
        <w:ind w:firstLine="567"/>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Інноваційні підходи менеджменту та маркетингу в туристичному і </w:t>
      </w:r>
      <w:proofErr w:type="spellStart"/>
      <w:r w:rsidRPr="003E2F9B">
        <w:rPr>
          <w:rFonts w:ascii="Times New Roman" w:hAnsi="Times New Roman" w:cs="Times New Roman"/>
          <w:sz w:val="28"/>
          <w:szCs w:val="28"/>
          <w:lang w:val="uk-UA"/>
        </w:rPr>
        <w:t>готельно</w:t>
      </w:r>
      <w:proofErr w:type="spellEnd"/>
      <w:r w:rsidRPr="003E2F9B">
        <w:rPr>
          <w:rFonts w:ascii="Times New Roman" w:hAnsi="Times New Roman" w:cs="Times New Roman"/>
          <w:sz w:val="28"/>
          <w:szCs w:val="28"/>
          <w:lang w:val="uk-UA"/>
        </w:rPr>
        <w:t>-ресторанному бізнесі</w:t>
      </w:r>
      <w:r>
        <w:rPr>
          <w:rFonts w:ascii="Times New Roman" w:hAnsi="Times New Roman" w:cs="Times New Roman"/>
          <w:sz w:val="28"/>
          <w:szCs w:val="28"/>
          <w:lang w:val="uk-UA"/>
        </w:rPr>
        <w:t>.</w:t>
      </w:r>
      <w:r w:rsidRPr="003E2F9B">
        <w:rPr>
          <w:rFonts w:ascii="Times New Roman" w:hAnsi="Times New Roman" w:cs="Times New Roman"/>
          <w:sz w:val="28"/>
          <w:szCs w:val="28"/>
          <w:lang w:val="uk-UA"/>
        </w:rPr>
        <w:t xml:space="preserve"> Додаткову інформаційну базу для вивчення споживчих переваг можна одержувати за допомогою спеціально організованих вибіркових спостережень. Конкуренція між сегментами внутрішнього та виїзного туризму зумовлює необхідність розробляти маркетинг і вивчати переваги споживачів з урахуванням взаємозамінності послуг. </w:t>
      </w:r>
    </w:p>
    <w:p w:rsidR="003E2F9B" w:rsidRDefault="003E2F9B" w:rsidP="003E2F9B">
      <w:pPr>
        <w:spacing w:after="0"/>
        <w:ind w:firstLine="567"/>
        <w:jc w:val="center"/>
        <w:rPr>
          <w:rFonts w:ascii="Times New Roman" w:hAnsi="Times New Roman" w:cs="Times New Roman"/>
          <w:b/>
          <w:sz w:val="28"/>
          <w:szCs w:val="28"/>
          <w:lang w:val="uk-UA"/>
        </w:rPr>
      </w:pPr>
    </w:p>
    <w:p w:rsidR="003E2F9B" w:rsidRPr="003E2F9B" w:rsidRDefault="003E2F9B" w:rsidP="003E2F9B">
      <w:pPr>
        <w:spacing w:after="0"/>
        <w:ind w:firstLine="567"/>
        <w:jc w:val="center"/>
        <w:rPr>
          <w:rFonts w:ascii="Times New Roman" w:hAnsi="Times New Roman" w:cs="Times New Roman"/>
          <w:b/>
          <w:sz w:val="28"/>
          <w:szCs w:val="28"/>
          <w:lang w:val="uk-UA"/>
        </w:rPr>
      </w:pPr>
      <w:r w:rsidRPr="003E2F9B">
        <w:rPr>
          <w:rFonts w:ascii="Times New Roman" w:hAnsi="Times New Roman" w:cs="Times New Roman"/>
          <w:b/>
          <w:sz w:val="28"/>
          <w:szCs w:val="28"/>
          <w:lang w:val="uk-UA"/>
        </w:rPr>
        <w:t>Бібліографічний список:</w:t>
      </w:r>
    </w:p>
    <w:p w:rsidR="003E2F9B" w:rsidRDefault="003E2F9B" w:rsidP="003E2F9B">
      <w:pPr>
        <w:spacing w:after="0"/>
        <w:ind w:firstLine="426"/>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1. </w:t>
      </w:r>
      <w:proofErr w:type="spellStart"/>
      <w:r w:rsidRPr="003E2F9B">
        <w:rPr>
          <w:rFonts w:ascii="Times New Roman" w:hAnsi="Times New Roman" w:cs="Times New Roman"/>
          <w:sz w:val="28"/>
          <w:szCs w:val="28"/>
          <w:lang w:val="uk-UA"/>
        </w:rPr>
        <w:t>Квартальнова</w:t>
      </w:r>
      <w:proofErr w:type="spellEnd"/>
      <w:r w:rsidRPr="003E2F9B">
        <w:rPr>
          <w:rFonts w:ascii="Times New Roman" w:hAnsi="Times New Roman" w:cs="Times New Roman"/>
          <w:sz w:val="28"/>
          <w:szCs w:val="28"/>
          <w:lang w:val="uk-UA"/>
        </w:rPr>
        <w:t xml:space="preserve"> В. А. Менеджмент </w:t>
      </w:r>
      <w:proofErr w:type="spellStart"/>
      <w:r w:rsidRPr="003E2F9B">
        <w:rPr>
          <w:rFonts w:ascii="Times New Roman" w:hAnsi="Times New Roman" w:cs="Times New Roman"/>
          <w:sz w:val="28"/>
          <w:szCs w:val="28"/>
          <w:lang w:val="uk-UA"/>
        </w:rPr>
        <w:t>туризма</w:t>
      </w:r>
      <w:proofErr w:type="spellEnd"/>
      <w:r w:rsidRPr="003E2F9B">
        <w:rPr>
          <w:rFonts w:ascii="Times New Roman" w:hAnsi="Times New Roman" w:cs="Times New Roman"/>
          <w:sz w:val="28"/>
          <w:szCs w:val="28"/>
          <w:lang w:val="uk-UA"/>
        </w:rPr>
        <w:t xml:space="preserve">. М.: </w:t>
      </w:r>
      <w:proofErr w:type="spellStart"/>
      <w:r w:rsidRPr="003E2F9B">
        <w:rPr>
          <w:rFonts w:ascii="Times New Roman" w:hAnsi="Times New Roman" w:cs="Times New Roman"/>
          <w:sz w:val="28"/>
          <w:szCs w:val="28"/>
          <w:lang w:val="uk-UA"/>
        </w:rPr>
        <w:t>ФиС</w:t>
      </w:r>
      <w:proofErr w:type="spellEnd"/>
      <w:r w:rsidRPr="003E2F9B">
        <w:rPr>
          <w:rFonts w:ascii="Times New Roman" w:hAnsi="Times New Roman" w:cs="Times New Roman"/>
          <w:sz w:val="28"/>
          <w:szCs w:val="28"/>
          <w:lang w:val="uk-UA"/>
        </w:rPr>
        <w:t xml:space="preserve">, 2009. 361 с. </w:t>
      </w:r>
    </w:p>
    <w:p w:rsidR="003E2F9B" w:rsidRDefault="003E2F9B" w:rsidP="003E2F9B">
      <w:pPr>
        <w:spacing w:after="0"/>
        <w:ind w:firstLine="426"/>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2. Зорин И.В. Менеджмент </w:t>
      </w:r>
      <w:proofErr w:type="spellStart"/>
      <w:r w:rsidRPr="003E2F9B">
        <w:rPr>
          <w:rFonts w:ascii="Times New Roman" w:hAnsi="Times New Roman" w:cs="Times New Roman"/>
          <w:sz w:val="28"/>
          <w:szCs w:val="28"/>
          <w:lang w:val="uk-UA"/>
        </w:rPr>
        <w:t>туризма</w:t>
      </w:r>
      <w:proofErr w:type="spellEnd"/>
      <w:r w:rsidRPr="003E2F9B">
        <w:rPr>
          <w:rFonts w:ascii="Times New Roman" w:hAnsi="Times New Roman" w:cs="Times New Roman"/>
          <w:sz w:val="28"/>
          <w:szCs w:val="28"/>
          <w:lang w:val="uk-UA"/>
        </w:rPr>
        <w:t xml:space="preserve">: </w:t>
      </w:r>
      <w:proofErr w:type="spellStart"/>
      <w:r w:rsidRPr="003E2F9B">
        <w:rPr>
          <w:rFonts w:ascii="Times New Roman" w:hAnsi="Times New Roman" w:cs="Times New Roman"/>
          <w:sz w:val="28"/>
          <w:szCs w:val="28"/>
          <w:lang w:val="uk-UA"/>
        </w:rPr>
        <w:t>Учеб</w:t>
      </w:r>
      <w:proofErr w:type="spellEnd"/>
      <w:r w:rsidRPr="003E2F9B">
        <w:rPr>
          <w:rFonts w:ascii="Times New Roman" w:hAnsi="Times New Roman" w:cs="Times New Roman"/>
          <w:sz w:val="28"/>
          <w:szCs w:val="28"/>
          <w:lang w:val="uk-UA"/>
        </w:rPr>
        <w:t xml:space="preserve">. для </w:t>
      </w:r>
      <w:proofErr w:type="spellStart"/>
      <w:r w:rsidRPr="003E2F9B">
        <w:rPr>
          <w:rFonts w:ascii="Times New Roman" w:hAnsi="Times New Roman" w:cs="Times New Roman"/>
          <w:sz w:val="28"/>
          <w:szCs w:val="28"/>
          <w:lang w:val="uk-UA"/>
        </w:rPr>
        <w:t>студентов</w:t>
      </w:r>
      <w:proofErr w:type="spellEnd"/>
      <w:r w:rsidRPr="003E2F9B">
        <w:rPr>
          <w:rFonts w:ascii="Times New Roman" w:hAnsi="Times New Roman" w:cs="Times New Roman"/>
          <w:sz w:val="28"/>
          <w:szCs w:val="28"/>
          <w:lang w:val="uk-UA"/>
        </w:rPr>
        <w:t xml:space="preserve">. М.: РМАТ, 2015. 230 с. </w:t>
      </w:r>
    </w:p>
    <w:p w:rsidR="0094378A" w:rsidRPr="003E2F9B" w:rsidRDefault="003E2F9B" w:rsidP="003E2F9B">
      <w:pPr>
        <w:spacing w:after="0"/>
        <w:ind w:firstLine="426"/>
        <w:jc w:val="both"/>
        <w:rPr>
          <w:rFonts w:ascii="Times New Roman" w:hAnsi="Times New Roman" w:cs="Times New Roman"/>
          <w:sz w:val="28"/>
          <w:szCs w:val="28"/>
          <w:lang w:val="uk-UA"/>
        </w:rPr>
      </w:pPr>
      <w:r w:rsidRPr="003E2F9B">
        <w:rPr>
          <w:rFonts w:ascii="Times New Roman" w:hAnsi="Times New Roman" w:cs="Times New Roman"/>
          <w:sz w:val="28"/>
          <w:szCs w:val="28"/>
          <w:lang w:val="uk-UA"/>
        </w:rPr>
        <w:t xml:space="preserve">3. </w:t>
      </w:r>
      <w:proofErr w:type="spellStart"/>
      <w:r w:rsidRPr="003E2F9B">
        <w:rPr>
          <w:rFonts w:ascii="Times New Roman" w:hAnsi="Times New Roman" w:cs="Times New Roman"/>
          <w:sz w:val="28"/>
          <w:szCs w:val="28"/>
          <w:lang w:val="uk-UA"/>
        </w:rPr>
        <w:t>Папирян</w:t>
      </w:r>
      <w:proofErr w:type="spellEnd"/>
      <w:r w:rsidRPr="003E2F9B">
        <w:rPr>
          <w:rFonts w:ascii="Times New Roman" w:hAnsi="Times New Roman" w:cs="Times New Roman"/>
          <w:sz w:val="28"/>
          <w:szCs w:val="28"/>
          <w:lang w:val="uk-UA"/>
        </w:rPr>
        <w:t xml:space="preserve"> Г.А. Маркетинг в туризме. М.: </w:t>
      </w:r>
      <w:proofErr w:type="spellStart"/>
      <w:r w:rsidRPr="003E2F9B">
        <w:rPr>
          <w:rFonts w:ascii="Times New Roman" w:hAnsi="Times New Roman" w:cs="Times New Roman"/>
          <w:sz w:val="28"/>
          <w:szCs w:val="28"/>
          <w:lang w:val="uk-UA"/>
        </w:rPr>
        <w:t>Финансы</w:t>
      </w:r>
      <w:proofErr w:type="spellEnd"/>
      <w:r w:rsidRPr="003E2F9B">
        <w:rPr>
          <w:rFonts w:ascii="Times New Roman" w:hAnsi="Times New Roman" w:cs="Times New Roman"/>
          <w:sz w:val="28"/>
          <w:szCs w:val="28"/>
          <w:lang w:val="uk-UA"/>
        </w:rPr>
        <w:t xml:space="preserve"> и статистика, 2017. 247 с.</w:t>
      </w:r>
      <w:bookmarkStart w:id="0" w:name="_GoBack"/>
      <w:bookmarkEnd w:id="0"/>
    </w:p>
    <w:sectPr w:rsidR="0094378A" w:rsidRPr="003E2F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92A"/>
    <w:rsid w:val="00380C06"/>
    <w:rsid w:val="003E2F9B"/>
    <w:rsid w:val="004616DF"/>
    <w:rsid w:val="004B00B8"/>
    <w:rsid w:val="006125ED"/>
    <w:rsid w:val="009A192A"/>
    <w:rsid w:val="009C6BAB"/>
    <w:rsid w:val="00BC14AB"/>
    <w:rsid w:val="00C83803"/>
    <w:rsid w:val="00DE426E"/>
    <w:rsid w:val="00E765FB"/>
    <w:rsid w:val="00EA5CFB"/>
    <w:rsid w:val="00F3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869</Words>
  <Characters>4959</Characters>
  <Application>Microsoft Office Word</Application>
  <DocSecurity>0</DocSecurity>
  <Lines>41</Lines>
  <Paragraphs>11</Paragraphs>
  <ScaleCrop>false</ScaleCrop>
  <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2020-11-13T09:58:00Z</dcterms:created>
  <dcterms:modified xsi:type="dcterms:W3CDTF">2020-11-13T10:06:00Z</dcterms:modified>
</cp:coreProperties>
</file>