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102" w:rsidRPr="00857102" w:rsidRDefault="00857102" w:rsidP="00857102">
      <w:pPr>
        <w:spacing w:after="0" w:line="360" w:lineRule="auto"/>
        <w:jc w:val="center"/>
        <w:rPr>
          <w:rFonts w:ascii="Times New Roman Cyr" w:hAnsi="Times New Roman Cyr"/>
          <w:b/>
          <w:sz w:val="28"/>
          <w:szCs w:val="28"/>
        </w:rPr>
      </w:pPr>
      <w:r w:rsidRPr="00857102">
        <w:rPr>
          <w:rFonts w:ascii="Times New Roman Cyr" w:hAnsi="Times New Roman Cyr"/>
          <w:b/>
          <w:sz w:val="28"/>
          <w:szCs w:val="28"/>
        </w:rPr>
        <w:t>Сонько С.П., Шиян Д.В.</w:t>
      </w:r>
    </w:p>
    <w:p w:rsidR="0099108E" w:rsidRPr="00857102" w:rsidRDefault="00857102" w:rsidP="00857102">
      <w:pPr>
        <w:spacing w:after="0" w:line="360" w:lineRule="auto"/>
        <w:jc w:val="center"/>
        <w:rPr>
          <w:rFonts w:ascii="Times New Roman Cyr" w:hAnsi="Times New Roman Cyr"/>
          <w:b/>
          <w:sz w:val="28"/>
          <w:szCs w:val="28"/>
        </w:rPr>
      </w:pPr>
      <w:r w:rsidRPr="00857102">
        <w:rPr>
          <w:rFonts w:ascii="Times New Roman Cyr" w:hAnsi="Times New Roman Cyr"/>
          <w:b/>
          <w:sz w:val="28"/>
          <w:szCs w:val="28"/>
        </w:rPr>
        <w:t>ТУРИСТИЧНА АТРАКЦІЯ «СЕЛО БОГУСЛВІЕЦЬ – БАТЬКІВЩИНА ПЕРШОГО РЕКТОРА КИЇВСЬКОГО УНІВЕРСИТЕТУ ІМЕНІ СВ.ВОЛОДИМИРА МИХАЙЛА МАКСИМОВИЧА»</w:t>
      </w:r>
    </w:p>
    <w:p w:rsidR="00C56C93" w:rsidRPr="00C56C93" w:rsidRDefault="00C56C93" w:rsidP="00C54FFC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C54FFC" w:rsidRDefault="00C54FFC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Велична постать Михайла Максимовича є цінною як для колективу Київського національного університету імені Тараса Шевченка, першим ректором якого він був, так і для спеціалістів з туризму і краєзнавства. А у контексті розвитку сільського туризму саме його батьківщина – село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Богуславець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Золотоніського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району Черкаської області – являє собою унікальну туристичну атракцію, в якій 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можуть бути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численні напрямки сучасного туризму – сільський, зелений, екологічний, етнічний.</w:t>
      </w:r>
    </w:p>
    <w:p w:rsidR="00C54FFC" w:rsidRPr="002D05A2" w:rsidRDefault="00C54FFC" w:rsidP="002D05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</w:pPr>
      <w:r w:rsidRPr="002D05A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 xml:space="preserve">Власне, краєзнавчій характеристиці батьківщини Михайла Максимовича і присвячена наша стаття. Один з авторів брав активну участь у розробці проекту відродження села </w:t>
      </w:r>
      <w:proofErr w:type="spellStart"/>
      <w:r w:rsidRPr="002D05A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>Богуславець</w:t>
      </w:r>
      <w:proofErr w:type="spellEnd"/>
      <w:r w:rsidRPr="002D05A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>, тому ця стаття є прямим його продовженням</w:t>
      </w:r>
      <w:r w:rsidR="00173DCA">
        <w:rPr>
          <w:rStyle w:val="a8"/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footnoteReference w:id="1"/>
      </w:r>
      <w:r w:rsidR="00173DCA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>.</w:t>
      </w:r>
    </w:p>
    <w:p w:rsidR="00963732" w:rsidRPr="00963732" w:rsidRDefault="00963732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96373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>Богуславсць</w:t>
      </w:r>
      <w:proofErr w:type="spellEnd"/>
      <w:r w:rsidRPr="0096373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 xml:space="preserve"> - село, центр сільської ради</w:t>
      </w:r>
      <w:r w:rsidR="002D05A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 xml:space="preserve"> знаходиться в 1,5 – 2,0 годинній доступності від Києва</w:t>
      </w:r>
      <w:r w:rsidRPr="0096373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>.</w:t>
      </w:r>
      <w:r w:rsidR="002D05A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 xml:space="preserve"> Знаходиться за </w:t>
      </w:r>
      <w:r w:rsidRPr="00963732">
        <w:rPr>
          <w:rFonts w:ascii="Times New Roman Cyr" w:eastAsia="Times New Roman" w:hAnsi="Times New Roman Cyr" w:cs="Times New Roman"/>
          <w:color w:val="000000"/>
          <w:sz w:val="28"/>
          <w:szCs w:val="28"/>
          <w:lang w:eastAsia="uk-UA"/>
        </w:rPr>
        <w:t>10 км на північний схід від райцентру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річці Сух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Згар.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Населення - 867 осіб.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Площа - 284,7 га.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Рельєф горбистий,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порізан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ий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глибокими ярами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Рослинність різноманітна, але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село буквально потопає в зеленому морі розкішних верб, 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що прикрашають береги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мальовнич</w:t>
      </w:r>
      <w:r w:rsidR="002D05A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ставків.</w:t>
      </w:r>
    </w:p>
    <w:p w:rsidR="00963732" w:rsidRPr="00963732" w:rsidRDefault="00963732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Історія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Богуславця</w:t>
      </w:r>
      <w:proofErr w:type="spellEnd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налічує вже близько 350 років, адже перша згадка про це село датована в історичних джерелах 1660 р.</w:t>
      </w:r>
    </w:p>
    <w:p w:rsidR="00963732" w:rsidRPr="00963732" w:rsidRDefault="00963732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Стосовно походження назви села слід згадати два перекази. У першому, доволі романтичному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йдеться про те. 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задніпрянські козаки перебралися через річку Згар і загрузли в болоті, а потім, вибравшись звідти, полегшено зітхнули й промовили: 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Слава Богу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Оселившись у цьому красивому місці, вони назвали поселення 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Богуславсць</w:t>
      </w:r>
      <w:proofErr w:type="spellEnd"/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За другим переказом гетьман Петро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Дорошенко в</w:t>
      </w:r>
      <w:r w:rsidR="0038298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вів козаків із Правобережжя і поселив їх на місці сучасного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Богуславця</w:t>
      </w:r>
      <w:proofErr w:type="spellEnd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963732" w:rsidRPr="00963732" w:rsidRDefault="00963732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XVIІ-XV</w:t>
      </w:r>
      <w:r w:rsidR="0038298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ІІІ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ст.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</w:t>
      </w:r>
      <w:proofErr w:type="spellEnd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був козацьким селом, 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належало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Золотоніській</w:t>
      </w:r>
      <w:proofErr w:type="spellEnd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сотні. За описами Київського намісництва на 80-ті роки XVIII ст. у селі було всього 67 дворів із населенням 280 мешканців.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Доволі строкатим був соціальний склад населення: у Богуславці тоді був і дворянський маєток, 35 дворів належали виборним (заможним козакам). 2 -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козакам-підпомічникам</w:t>
      </w:r>
      <w:proofErr w:type="spellEnd"/>
      <w:r w:rsidR="0038298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30 - посполитим і козацьким підсусідкам.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1910 рік земським переписом у селі було зафіксовано 1408 жителів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4B6A09" w:rsidRDefault="00963732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 тут народився і пішов у великі світи науки видатний український історик, археолог</w:t>
      </w:r>
      <w:r w:rsidR="004B6A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ботанік і етнограф, перший ректор Київського університету Михайло Олександрович Максимович. Він народився на хуторі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Тимківщина</w:t>
      </w:r>
      <w:proofErr w:type="spellEnd"/>
      <w:r w:rsidR="004B6A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6A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 є нині частиною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Богуславця</w:t>
      </w:r>
      <w:proofErr w:type="spellEnd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Тут розкинула свої розкішні віти могутня липа, котрій уже по</w:t>
      </w:r>
      <w:r w:rsidR="004B6A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300 </w:t>
      </w:r>
      <w:r w:rsidR="004B6A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На місці садиби Максимовичів споруджено пам’ятний знак. У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Богуславецькій</w:t>
      </w:r>
      <w:proofErr w:type="spellEnd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школі </w:t>
      </w:r>
      <w:r w:rsidR="004B6A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музей Михайла Максимовича. Основу музейної колекції складають археологічні знахідки з місця колишньої садиби </w:t>
      </w:r>
      <w:proofErr w:type="spellStart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Тимківських</w:t>
      </w:r>
      <w:proofErr w:type="spellEnd"/>
      <w:r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На сьогодні в населеному пункті серед об’єктів соціальної інфраструктури існують: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 xml:space="preserve">1. Навчально-виховний комплекс «ЗОШ І-ІІ ст. - ДНЗ імені М.О. Максимовича», в якому навчаються 111 учнів (проектна потужність школи розрахована на 192 учні), 19 дітей дошкільного віку. Навчально-виховний комплекс обслуговують 3 вихователі та 18 педагогів. 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2. Сільський будинок культури на 114 місць.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3. Сільська бібліотека зі 8200 томами книг, послугами якої користуються 450 читачів.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4. Фельдшерсько-акушерський пункт, що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 xml:space="preserve"> нещодавно відновив свою роботу</w:t>
      </w: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5. Аптечний кіоск.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6. Стадіон на 100 місць.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lastRenderedPageBreak/>
        <w:t>7. Спортивний майданчик на території ЗОШ.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8. Чотири магазини площею 177 м</w:t>
      </w: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vertAlign w:val="superscript"/>
          <w:lang w:eastAsia="uk-UA"/>
        </w:rPr>
        <w:t>2</w:t>
      </w: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 xml:space="preserve">9. Приватне кафе </w:t>
      </w:r>
      <w:proofErr w:type="spellStart"/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Золотоніського</w:t>
      </w:r>
      <w:proofErr w:type="spellEnd"/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райСТ</w:t>
      </w:r>
      <w:proofErr w:type="spellEnd"/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 xml:space="preserve"> на 40 місць.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10. Відділення зв’язку, яке обслуговує 650 клієнтів.</w:t>
      </w:r>
    </w:p>
    <w:p w:rsidR="000846BC" w:rsidRPr="000846BC" w:rsidRDefault="000846BC" w:rsidP="000846B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11. Музей-кімната М.О. Максимовича в приміщенні навчально-виховного комплексу.</w:t>
      </w:r>
    </w:p>
    <w:p w:rsidR="000846BC" w:rsidRDefault="000846BC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Але для того, щоб </w:t>
      </w:r>
      <w:r w:rsidR="00A83D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село </w:t>
      </w:r>
      <w:proofErr w:type="spellStart"/>
      <w:r w:rsidR="00A83D7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Богуславець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сьогодні стало привабливою туристичною атракцією потрібні значні інвестиції. Ученими Уманського національного університету садівництва розроблено окремі проекти благоустрою села по таких напрямах:</w:t>
      </w:r>
    </w:p>
    <w:p w:rsidR="000846BC" w:rsidRDefault="000846B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Pr="000846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Облаштування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в’їзду у село;</w:t>
      </w:r>
    </w:p>
    <w:p w:rsidR="000846BC" w:rsidRDefault="000846B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Реконструкція шкільного спортивного майданчика;</w:t>
      </w:r>
    </w:p>
    <w:p w:rsidR="000846BC" w:rsidRDefault="000846B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зони відпочинку на території школи;</w:t>
      </w:r>
    </w:p>
    <w:p w:rsidR="0059431C" w:rsidRDefault="000846B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59431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 декоративних насаджень та шкільного садку;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території навколо будинку культури;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бульвару Максимовича;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території дитячого садка;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території навколо обеліска;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території навколо пам’ятного знака Максимовича;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території навколо сільської ради;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Облаштування сільського стадіону;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Будівництва котеджів для  молодих спеціалістів;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Очищення акваторії ставків;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Розширення і поглиблення русла річки Суха Згар;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Реконструкції мосту;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Реконструкції дамби;</w:t>
      </w:r>
    </w:p>
    <w:p w:rsidR="0059431C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Рекреаційного використання річки Суха Згар;</w:t>
      </w:r>
    </w:p>
    <w:p w:rsidR="008D0950" w:rsidRDefault="0059431C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8D09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Утилізації та вивезення побутових відходів;</w:t>
      </w:r>
    </w:p>
    <w:p w:rsidR="008D0950" w:rsidRDefault="008D0950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Створення сайту села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Богуславець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проведення мережі Інтернет;</w:t>
      </w:r>
    </w:p>
    <w:p w:rsidR="008D0950" w:rsidRDefault="008D0950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Освітлення вулиць села;</w:t>
      </w:r>
    </w:p>
    <w:p w:rsidR="008D0950" w:rsidRDefault="008D0950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- Організації і ведення лісового господарства;</w:t>
      </w:r>
    </w:p>
    <w:p w:rsidR="008D0950" w:rsidRDefault="008D0950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Охорони і підвищення родючості ґрунтів;</w:t>
      </w:r>
    </w:p>
    <w:p w:rsidR="008D0950" w:rsidRDefault="008D0950" w:rsidP="000846B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Екологізації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сільського господарства.</w:t>
      </w:r>
    </w:p>
    <w:p w:rsidR="00A83D78" w:rsidRPr="000846BC" w:rsidRDefault="008D0950" w:rsidP="008D095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Детальна інформація</w:t>
      </w:r>
      <w:r w:rsidR="000846BC" w:rsidRPr="000846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 ці 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проекти міститься на сайті УНУС</w:t>
      </w:r>
      <w:r w:rsidR="00173DCA">
        <w:rPr>
          <w:rStyle w:val="a8"/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footnoteReference w:id="2"/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83D78" w:rsidRDefault="00A83D78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2014 році минуло </w:t>
      </w:r>
      <w:r w:rsidR="00963732"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963732" w:rsidRPr="0096373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 років від</w:t>
      </w:r>
      <w:r w:rsidR="000A71A1" w:rsidRPr="000A71A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дня народження Михайла Максимовича. Проте навіть через дві сотні </w:t>
      </w:r>
      <w:r w:rsidR="008D09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років</w:t>
      </w:r>
      <w:r w:rsidR="000A71A1" w:rsidRPr="000A71A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Михайло Олександрович постав із пожовклих аркушів своїх істотко-краєзнавчих студій особливо світлою і благородною постаттю науковця. 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="000A71A1" w:rsidRPr="000A71A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 праці віддзеркалюють багатогранність життя вченого-енциклопедиста європейського масштабу мислення:</w:t>
      </w:r>
      <w:r w:rsidR="000A71A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закоханого в рідну природу ботаніка, визнаного володаря гострого пера, публіциста, геніального фольклориста й етнографа, блискучого знавця словесності, пристрасного історика-краєзнавця, невтомного археолога, активного засновника архівної справи. За словами Михайла Драгоманова </w:t>
      </w:r>
      <w:r w:rsidR="008D09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«…</w:t>
      </w:r>
      <w:r w:rsidR="000A71A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Михайло Максимович був для Київської Русі цілою науковою історико-філологічною установою</w:t>
      </w:r>
      <w:r w:rsidR="008D09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A71A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963732" w:rsidRDefault="000A71A1" w:rsidP="00C54FF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Черкаська обласна державна адміністрація й обласна рада в 1994 році заснувала обласну літературно-краєзнавчу (з 2001 року – краєзнавчу) премію імені Михайла Максимовича</w:t>
      </w:r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яка вручається лауреатам</w:t>
      </w:r>
      <w:bookmarkStart w:id="0" w:name="_GoBack"/>
      <w:bookmarkEnd w:id="0"/>
      <w:r w:rsidR="00173DC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 музеї </w:t>
      </w:r>
      <w:r w:rsidR="00173DCA" w:rsidRPr="000846BC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uk-UA"/>
        </w:rPr>
        <w:t>«ЗОШ І-ІІ ст. - ДНЗ імені М.О. Максимовича»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Відновлюються кращі традиції</w:t>
      </w:r>
      <w:r w:rsidR="00DF5AA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започатковані вченим. Вони – в істинній науці, в широкому прагненні бути корисним своєму народові, в постійному уболіванні за долю своєї держави.</w:t>
      </w:r>
    </w:p>
    <w:p w:rsidR="00C56C93" w:rsidRDefault="008D0950" w:rsidP="00C54FFC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Логічним було б для розвитку краєзнавчого туризму, а також для профорієнтаційної роботи Київському національному університету імені Тараса Шевченка узяти шефство</w:t>
      </w:r>
      <w:r w:rsidR="00173DCA">
        <w:rPr>
          <w:rFonts w:ascii="Times New Roman Cyr" w:hAnsi="Times New Roman Cyr"/>
          <w:sz w:val="28"/>
          <w:szCs w:val="28"/>
        </w:rPr>
        <w:t xml:space="preserve"> над цією перспективною туристичною атракцією.</w:t>
      </w:r>
    </w:p>
    <w:p w:rsidR="00DF5AA3" w:rsidRPr="00C56C93" w:rsidRDefault="00DF5AA3" w:rsidP="00C54FFC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C56C93" w:rsidRPr="00C56C93" w:rsidRDefault="00C56C93" w:rsidP="00C54FFC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sectPr w:rsidR="00C56C93" w:rsidRPr="00C56C93" w:rsidSect="00C56C9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766" w:rsidRDefault="00930766" w:rsidP="00173DCA">
      <w:pPr>
        <w:spacing w:after="0" w:line="240" w:lineRule="auto"/>
      </w:pPr>
      <w:r>
        <w:separator/>
      </w:r>
    </w:p>
  </w:endnote>
  <w:endnote w:type="continuationSeparator" w:id="0">
    <w:p w:rsidR="00930766" w:rsidRDefault="00930766" w:rsidP="00173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766" w:rsidRDefault="00930766" w:rsidP="00173DCA">
      <w:pPr>
        <w:spacing w:after="0" w:line="240" w:lineRule="auto"/>
      </w:pPr>
      <w:r>
        <w:separator/>
      </w:r>
    </w:p>
  </w:footnote>
  <w:footnote w:type="continuationSeparator" w:id="0">
    <w:p w:rsidR="00930766" w:rsidRDefault="00930766" w:rsidP="00173DCA">
      <w:pPr>
        <w:spacing w:after="0" w:line="240" w:lineRule="auto"/>
      </w:pPr>
      <w:r>
        <w:continuationSeparator/>
      </w:r>
    </w:p>
  </w:footnote>
  <w:footnote w:id="1">
    <w:p w:rsidR="00173DCA" w:rsidRDefault="00173DCA" w:rsidP="00173DCA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r w:rsidRPr="00173DCA">
        <w:rPr>
          <w:rFonts w:ascii="Times New Roman Cyr" w:hAnsi="Times New Roman Cyr"/>
          <w:color w:val="000000"/>
          <w:lang w:eastAsia="uk-UA"/>
        </w:rPr>
        <w:t xml:space="preserve">Концепція соціально-економічного розвитку села (на прикладі </w:t>
      </w:r>
      <w:proofErr w:type="spellStart"/>
      <w:r w:rsidRPr="00173DCA">
        <w:rPr>
          <w:rFonts w:ascii="Times New Roman Cyr" w:hAnsi="Times New Roman Cyr"/>
          <w:color w:val="000000"/>
          <w:lang w:eastAsia="uk-UA"/>
        </w:rPr>
        <w:t>Богуславецької</w:t>
      </w:r>
      <w:proofErr w:type="spellEnd"/>
      <w:r w:rsidRPr="00173DCA">
        <w:rPr>
          <w:rFonts w:ascii="Times New Roman Cyr" w:hAnsi="Times New Roman Cyr"/>
          <w:color w:val="000000"/>
          <w:lang w:eastAsia="uk-UA"/>
        </w:rPr>
        <w:t xml:space="preserve"> сільської територіальної громади </w:t>
      </w:r>
      <w:proofErr w:type="spellStart"/>
      <w:r w:rsidRPr="00173DCA">
        <w:rPr>
          <w:rFonts w:ascii="Times New Roman Cyr" w:hAnsi="Times New Roman Cyr"/>
          <w:color w:val="000000"/>
          <w:lang w:eastAsia="uk-UA"/>
        </w:rPr>
        <w:t>Золотоніського</w:t>
      </w:r>
      <w:proofErr w:type="spellEnd"/>
      <w:r w:rsidRPr="00173DCA">
        <w:rPr>
          <w:rFonts w:ascii="Times New Roman Cyr" w:hAnsi="Times New Roman Cyr"/>
          <w:color w:val="000000"/>
          <w:lang w:eastAsia="uk-UA"/>
        </w:rPr>
        <w:t xml:space="preserve"> району Черкаської області). Монографія / </w:t>
      </w:r>
      <w:proofErr w:type="spellStart"/>
      <w:r w:rsidRPr="00173DCA">
        <w:rPr>
          <w:rFonts w:ascii="Times New Roman Cyr" w:hAnsi="Times New Roman Cyr"/>
          <w:color w:val="000000"/>
          <w:lang w:eastAsia="uk-UA"/>
        </w:rPr>
        <w:t>Головчук</w:t>
      </w:r>
      <w:proofErr w:type="spellEnd"/>
      <w:r w:rsidRPr="00173DCA">
        <w:rPr>
          <w:rFonts w:ascii="Times New Roman Cyr" w:hAnsi="Times New Roman Cyr"/>
          <w:color w:val="000000"/>
          <w:lang w:eastAsia="uk-UA"/>
        </w:rPr>
        <w:t xml:space="preserve"> А.Ф., </w:t>
      </w:r>
      <w:proofErr w:type="spellStart"/>
      <w:r w:rsidRPr="00173DCA">
        <w:rPr>
          <w:rFonts w:ascii="Times New Roman Cyr" w:hAnsi="Times New Roman Cyr"/>
          <w:color w:val="000000"/>
          <w:lang w:eastAsia="uk-UA"/>
        </w:rPr>
        <w:t>Приліпко</w:t>
      </w:r>
      <w:proofErr w:type="spellEnd"/>
      <w:r w:rsidRPr="00173DCA">
        <w:rPr>
          <w:rFonts w:ascii="Times New Roman Cyr" w:hAnsi="Times New Roman Cyr"/>
          <w:color w:val="000000"/>
          <w:lang w:eastAsia="uk-UA"/>
        </w:rPr>
        <w:t xml:space="preserve"> С.М., Сонько С.П. та ін. - Умань: Видавець «Сочинський», 2011.-145 с.</w:t>
      </w:r>
    </w:p>
  </w:footnote>
  <w:footnote w:id="2">
    <w:p w:rsidR="00173DCA" w:rsidRDefault="00173DCA">
      <w:pPr>
        <w:pStyle w:val="a6"/>
      </w:pPr>
      <w:r>
        <w:rPr>
          <w:rStyle w:val="a8"/>
        </w:rPr>
        <w:footnoteRef/>
      </w:r>
      <w:r>
        <w:t xml:space="preserve"> </w:t>
      </w:r>
      <w:r w:rsidRPr="00173D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[</w:t>
      </w:r>
      <w:r w:rsidRPr="00173DCA">
        <w:rPr>
          <w:rStyle w:val="HTML"/>
          <w:rFonts w:ascii="Times New Roman Cyr" w:eastAsiaTheme="minorHAnsi" w:hAnsi="Times New Roman Cyr"/>
          <w:sz w:val="24"/>
          <w:szCs w:val="24"/>
        </w:rPr>
        <w:t>http://lib.udau.edu.ua/handle/123456789/580</w:t>
      </w:r>
      <w:r w:rsidRPr="00173D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].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100AC4"/>
    <w:multiLevelType w:val="hybridMultilevel"/>
    <w:tmpl w:val="EFF07338"/>
    <w:lvl w:ilvl="0" w:tplc="3774E1AA">
      <w:start w:val="8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93"/>
    <w:rsid w:val="000846BC"/>
    <w:rsid w:val="000A71A1"/>
    <w:rsid w:val="00173DCA"/>
    <w:rsid w:val="002D05A2"/>
    <w:rsid w:val="00382981"/>
    <w:rsid w:val="004B6A09"/>
    <w:rsid w:val="0059431C"/>
    <w:rsid w:val="00857102"/>
    <w:rsid w:val="008D0950"/>
    <w:rsid w:val="00930766"/>
    <w:rsid w:val="00963732"/>
    <w:rsid w:val="0099108E"/>
    <w:rsid w:val="00A83D78"/>
    <w:rsid w:val="00C54FFC"/>
    <w:rsid w:val="00C56C93"/>
    <w:rsid w:val="00D1133E"/>
    <w:rsid w:val="00DF5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571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5710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846BC"/>
    <w:pPr>
      <w:ind w:left="720"/>
      <w:contextualSpacing/>
    </w:pPr>
  </w:style>
  <w:style w:type="character" w:styleId="HTML">
    <w:name w:val="HTML Code"/>
    <w:basedOn w:val="a0"/>
    <w:uiPriority w:val="99"/>
    <w:semiHidden/>
    <w:unhideWhenUsed/>
    <w:rsid w:val="008D0950"/>
    <w:rPr>
      <w:rFonts w:ascii="Courier New" w:eastAsia="Times New Roman" w:hAnsi="Courier New" w:cs="Courier New"/>
      <w:sz w:val="20"/>
      <w:szCs w:val="20"/>
    </w:rPr>
  </w:style>
  <w:style w:type="paragraph" w:styleId="a6">
    <w:name w:val="footnote text"/>
    <w:basedOn w:val="a"/>
    <w:link w:val="a7"/>
    <w:uiPriority w:val="99"/>
    <w:semiHidden/>
    <w:unhideWhenUsed/>
    <w:rsid w:val="00173DCA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173DCA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173DC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571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5710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846BC"/>
    <w:pPr>
      <w:ind w:left="720"/>
      <w:contextualSpacing/>
    </w:pPr>
  </w:style>
  <w:style w:type="character" w:styleId="HTML">
    <w:name w:val="HTML Code"/>
    <w:basedOn w:val="a0"/>
    <w:uiPriority w:val="99"/>
    <w:semiHidden/>
    <w:unhideWhenUsed/>
    <w:rsid w:val="008D0950"/>
    <w:rPr>
      <w:rFonts w:ascii="Courier New" w:eastAsia="Times New Roman" w:hAnsi="Courier New" w:cs="Courier New"/>
      <w:sz w:val="20"/>
      <w:szCs w:val="20"/>
    </w:rPr>
  </w:style>
  <w:style w:type="paragraph" w:styleId="a6">
    <w:name w:val="footnote text"/>
    <w:basedOn w:val="a"/>
    <w:link w:val="a7"/>
    <w:uiPriority w:val="99"/>
    <w:semiHidden/>
    <w:unhideWhenUsed/>
    <w:rsid w:val="00173DCA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173DCA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173DC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740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C81029-71CD-439D-9752-3291D1883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4</Pages>
  <Words>4005</Words>
  <Characters>2283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2</cp:revision>
  <dcterms:created xsi:type="dcterms:W3CDTF">2016-04-08T05:56:00Z</dcterms:created>
  <dcterms:modified xsi:type="dcterms:W3CDTF">2016-04-08T08:19:00Z</dcterms:modified>
</cp:coreProperties>
</file>