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25BEC" w:rsidRPr="00025BEC" w:rsidRDefault="00520791" w:rsidP="00520791">
      <w:pPr>
        <w:widowControl w:val="0"/>
        <w:autoSpaceDE w:val="0"/>
        <w:autoSpaceDN w:val="0"/>
        <w:adjustRightInd w:val="0"/>
        <w:spacing w:line="240" w:lineRule="auto"/>
        <w:ind w:firstLine="709"/>
        <w:jc w:val="center"/>
        <w:rPr>
          <w:b/>
          <w:color w:val="000000"/>
          <w:szCs w:val="28"/>
          <w:lang w:val="uk-UA"/>
        </w:rPr>
      </w:pPr>
      <w:r>
        <w:rPr>
          <w:b/>
          <w:szCs w:val="28"/>
          <w:lang w:val="uk-UA"/>
        </w:rPr>
        <w:t>ВМІСТ БІЛКА У ПОПУЛЯЦІЙ ПШЕНИЦІ М’ЯКОЇ ОЗИМОЇ</w:t>
      </w:r>
    </w:p>
    <w:p w:rsidR="00025BEC" w:rsidRPr="00671E84" w:rsidRDefault="00025BEC" w:rsidP="00520791">
      <w:pPr>
        <w:widowControl w:val="0"/>
        <w:autoSpaceDE w:val="0"/>
        <w:autoSpaceDN w:val="0"/>
        <w:adjustRightInd w:val="0"/>
        <w:spacing w:line="240" w:lineRule="auto"/>
        <w:jc w:val="center"/>
        <w:rPr>
          <w:color w:val="000000"/>
          <w:szCs w:val="28"/>
          <w:lang w:val="uk-UA"/>
        </w:rPr>
      </w:pPr>
      <w:r w:rsidRPr="00671E84">
        <w:rPr>
          <w:color w:val="000000"/>
          <w:szCs w:val="28"/>
          <w:lang w:val="uk-UA"/>
        </w:rPr>
        <w:t>І. О. ПОЛЯНЕЦЬКА, кандидат с.-г. наук</w:t>
      </w:r>
      <w:r w:rsidR="00520791" w:rsidRPr="00671E84">
        <w:rPr>
          <w:color w:val="000000"/>
          <w:szCs w:val="28"/>
          <w:lang w:val="uk-UA"/>
        </w:rPr>
        <w:t>,</w:t>
      </w:r>
      <w:r w:rsidR="00671E84">
        <w:rPr>
          <w:color w:val="000000"/>
          <w:szCs w:val="28"/>
          <w:lang w:val="uk-UA"/>
        </w:rPr>
        <w:t xml:space="preserve"> доцент,</w:t>
      </w:r>
      <w:r w:rsidR="00520791" w:rsidRPr="00671E84">
        <w:rPr>
          <w:color w:val="000000"/>
          <w:szCs w:val="28"/>
          <w:lang w:val="uk-UA"/>
        </w:rPr>
        <w:t xml:space="preserve"> Ж. М. Новак, </w:t>
      </w:r>
      <w:r w:rsidR="00520791" w:rsidRPr="00671E84">
        <w:rPr>
          <w:color w:val="000000"/>
          <w:szCs w:val="28"/>
          <w:lang w:val="uk-UA"/>
        </w:rPr>
        <w:t>кандидат с.-г. наук</w:t>
      </w:r>
      <w:r w:rsidR="00671E84">
        <w:rPr>
          <w:color w:val="000000"/>
          <w:szCs w:val="28"/>
          <w:lang w:val="uk-UA"/>
        </w:rPr>
        <w:t>, доцент</w:t>
      </w:r>
      <w:r w:rsidR="003D46A8">
        <w:rPr>
          <w:color w:val="000000"/>
          <w:szCs w:val="28"/>
          <w:lang w:val="uk-UA"/>
        </w:rPr>
        <w:t xml:space="preserve">, В. Д. Яровий, студент </w:t>
      </w:r>
      <w:bookmarkStart w:id="0" w:name="_GoBack"/>
      <w:bookmarkEnd w:id="0"/>
    </w:p>
    <w:p w:rsidR="00025BEC" w:rsidRPr="00671E84" w:rsidRDefault="00025BEC" w:rsidP="00520791">
      <w:pPr>
        <w:widowControl w:val="0"/>
        <w:autoSpaceDE w:val="0"/>
        <w:autoSpaceDN w:val="0"/>
        <w:adjustRightInd w:val="0"/>
        <w:spacing w:line="240" w:lineRule="auto"/>
        <w:jc w:val="center"/>
        <w:rPr>
          <w:color w:val="000000"/>
          <w:szCs w:val="28"/>
          <w:lang w:val="uk-UA"/>
        </w:rPr>
      </w:pPr>
      <w:r w:rsidRPr="00671E84">
        <w:rPr>
          <w:color w:val="000000"/>
          <w:szCs w:val="28"/>
          <w:lang w:val="uk-UA"/>
        </w:rPr>
        <w:t>Уманський національний університет садівництва</w:t>
      </w:r>
    </w:p>
    <w:p w:rsidR="00025BEC" w:rsidRPr="00025BEC" w:rsidRDefault="00025BEC" w:rsidP="00520791">
      <w:pPr>
        <w:widowControl w:val="0"/>
        <w:autoSpaceDE w:val="0"/>
        <w:autoSpaceDN w:val="0"/>
        <w:adjustRightInd w:val="0"/>
        <w:spacing w:line="240" w:lineRule="auto"/>
        <w:ind w:firstLine="709"/>
        <w:jc w:val="center"/>
        <w:rPr>
          <w:b/>
          <w:color w:val="000000"/>
          <w:szCs w:val="28"/>
          <w:lang w:val="uk-UA"/>
        </w:rPr>
      </w:pPr>
    </w:p>
    <w:p w:rsidR="00520791" w:rsidRDefault="00520791" w:rsidP="00520791">
      <w:pPr>
        <w:spacing w:line="240" w:lineRule="auto"/>
        <w:ind w:firstLine="709"/>
        <w:jc w:val="both"/>
        <w:rPr>
          <w:szCs w:val="28"/>
          <w:lang w:val="uk-UA"/>
        </w:rPr>
      </w:pPr>
      <w:proofErr w:type="spellStart"/>
      <w:proofErr w:type="gramStart"/>
      <w:r>
        <w:rPr>
          <w:szCs w:val="28"/>
        </w:rPr>
        <w:t>Сучасне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поняття</w:t>
      </w:r>
      <w:proofErr w:type="spellEnd"/>
      <w:r>
        <w:rPr>
          <w:szCs w:val="28"/>
        </w:rPr>
        <w:t xml:space="preserve"> «</w:t>
      </w:r>
      <w:proofErr w:type="spellStart"/>
      <w:r>
        <w:rPr>
          <w:szCs w:val="28"/>
        </w:rPr>
        <w:t>пшениця</w:t>
      </w:r>
      <w:proofErr w:type="spellEnd"/>
      <w:r>
        <w:rPr>
          <w:szCs w:val="28"/>
        </w:rPr>
        <w:t xml:space="preserve">» </w:t>
      </w:r>
      <w:proofErr w:type="spellStart"/>
      <w:r>
        <w:rPr>
          <w:szCs w:val="28"/>
        </w:rPr>
        <w:t>сприймається</w:t>
      </w:r>
      <w:proofErr w:type="spellEnd"/>
      <w:r>
        <w:rPr>
          <w:szCs w:val="28"/>
        </w:rPr>
        <w:t xml:space="preserve"> через призму </w:t>
      </w:r>
      <w:proofErr w:type="spellStart"/>
      <w:r>
        <w:rPr>
          <w:szCs w:val="28"/>
        </w:rPr>
        <w:t>конкретних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сортів</w:t>
      </w:r>
      <w:proofErr w:type="spellEnd"/>
      <w:r>
        <w:rPr>
          <w:szCs w:val="28"/>
        </w:rPr>
        <w:t xml:space="preserve">. За </w:t>
      </w:r>
      <w:proofErr w:type="spellStart"/>
      <w:r>
        <w:rPr>
          <w:szCs w:val="28"/>
        </w:rPr>
        <w:t>порівняно</w:t>
      </w:r>
      <w:proofErr w:type="spellEnd"/>
      <w:r>
        <w:rPr>
          <w:szCs w:val="28"/>
        </w:rPr>
        <w:t xml:space="preserve"> короткий </w:t>
      </w:r>
      <w:proofErr w:type="spellStart"/>
      <w:r>
        <w:rPr>
          <w:szCs w:val="28"/>
        </w:rPr>
        <w:t>проміжок</w:t>
      </w:r>
      <w:proofErr w:type="spellEnd"/>
      <w:r>
        <w:rPr>
          <w:szCs w:val="28"/>
        </w:rPr>
        <w:t xml:space="preserve"> часу </w:t>
      </w:r>
      <w:proofErr w:type="spellStart"/>
      <w:r>
        <w:rPr>
          <w:szCs w:val="28"/>
        </w:rPr>
        <w:t>наукова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селекція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досягла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вражаючих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успіхів</w:t>
      </w:r>
      <w:proofErr w:type="spellEnd"/>
      <w:r>
        <w:rPr>
          <w:szCs w:val="28"/>
        </w:rPr>
        <w:t xml:space="preserve">. </w:t>
      </w:r>
      <w:proofErr w:type="spellStart"/>
      <w:r>
        <w:rPr>
          <w:szCs w:val="28"/>
        </w:rPr>
        <w:t>Прийнявши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від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народної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селекції</w:t>
      </w:r>
      <w:proofErr w:type="spellEnd"/>
      <w:r>
        <w:rPr>
          <w:szCs w:val="28"/>
        </w:rPr>
        <w:t xml:space="preserve"> на початку 20 </w:t>
      </w:r>
      <w:proofErr w:type="spellStart"/>
      <w:r>
        <w:rPr>
          <w:szCs w:val="28"/>
        </w:rPr>
        <w:t>століття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сор</w:t>
      </w:r>
      <w:r w:rsidR="003D46A8">
        <w:rPr>
          <w:szCs w:val="28"/>
        </w:rPr>
        <w:t>ти</w:t>
      </w:r>
      <w:proofErr w:type="spellEnd"/>
      <w:r w:rsidR="003D46A8">
        <w:rPr>
          <w:szCs w:val="28"/>
        </w:rPr>
        <w:t xml:space="preserve"> </w:t>
      </w:r>
      <w:proofErr w:type="spellStart"/>
      <w:r w:rsidR="003D46A8">
        <w:rPr>
          <w:szCs w:val="28"/>
        </w:rPr>
        <w:t>злаків</w:t>
      </w:r>
      <w:proofErr w:type="spellEnd"/>
      <w:r w:rsidR="003D46A8">
        <w:rPr>
          <w:szCs w:val="28"/>
        </w:rPr>
        <w:t xml:space="preserve"> з </w:t>
      </w:r>
      <w:proofErr w:type="spellStart"/>
      <w:r w:rsidR="003D46A8">
        <w:rPr>
          <w:szCs w:val="28"/>
        </w:rPr>
        <w:t>урожайністю</w:t>
      </w:r>
      <w:proofErr w:type="spellEnd"/>
      <w:r w:rsidR="003D46A8">
        <w:rPr>
          <w:szCs w:val="28"/>
        </w:rPr>
        <w:t xml:space="preserve"> 7 ц/га</w:t>
      </w:r>
      <w:r w:rsidR="003D46A8">
        <w:rPr>
          <w:szCs w:val="28"/>
          <w:lang w:val="uk-UA"/>
        </w:rPr>
        <w:t>,</w:t>
      </w:r>
      <w:r w:rsidR="00671E84">
        <w:rPr>
          <w:noProof/>
          <w:szCs w:val="28"/>
          <w:lang w:val="uk-UA"/>
        </w:rPr>
        <w:t xml:space="preserve"> </w:t>
      </w:r>
      <w:proofErr w:type="spellStart"/>
      <w:r w:rsidR="003D46A8">
        <w:rPr>
          <w:szCs w:val="28"/>
        </w:rPr>
        <w:t>наукова</w:t>
      </w:r>
      <w:proofErr w:type="spellEnd"/>
      <w:r w:rsidR="003D46A8">
        <w:rPr>
          <w:szCs w:val="28"/>
        </w:rPr>
        <w:t xml:space="preserve"> </w:t>
      </w:r>
      <w:proofErr w:type="spellStart"/>
      <w:r w:rsidR="003D46A8">
        <w:rPr>
          <w:szCs w:val="28"/>
        </w:rPr>
        <w:t>селекція</w:t>
      </w:r>
      <w:proofErr w:type="spellEnd"/>
      <w:r w:rsidR="003D46A8">
        <w:rPr>
          <w:szCs w:val="28"/>
        </w:rPr>
        <w:t xml:space="preserve"> створила в </w:t>
      </w:r>
      <w:proofErr w:type="spellStart"/>
      <w:r w:rsidR="003D46A8">
        <w:rPr>
          <w:szCs w:val="28"/>
        </w:rPr>
        <w:t>кінці</w:t>
      </w:r>
      <w:proofErr w:type="spellEnd"/>
      <w:r w:rsidR="003D46A8">
        <w:rPr>
          <w:szCs w:val="28"/>
        </w:rPr>
        <w:t xml:space="preserve"> </w:t>
      </w:r>
      <w:proofErr w:type="spellStart"/>
      <w:r w:rsidR="003D46A8">
        <w:rPr>
          <w:szCs w:val="28"/>
        </w:rPr>
        <w:t>століття</w:t>
      </w:r>
      <w:proofErr w:type="spellEnd"/>
      <w:r w:rsidR="003D46A8">
        <w:rPr>
          <w:szCs w:val="28"/>
        </w:rPr>
        <w:t xml:space="preserve"> </w:t>
      </w:r>
      <w:proofErr w:type="spellStart"/>
      <w:r w:rsidR="003D46A8">
        <w:rPr>
          <w:szCs w:val="28"/>
        </w:rPr>
        <w:t>сорти</w:t>
      </w:r>
      <w:proofErr w:type="spellEnd"/>
      <w:r w:rsidR="003D46A8">
        <w:rPr>
          <w:szCs w:val="28"/>
        </w:rPr>
        <w:t xml:space="preserve"> </w:t>
      </w:r>
      <w:proofErr w:type="spellStart"/>
      <w:r w:rsidR="003D46A8">
        <w:rPr>
          <w:szCs w:val="28"/>
        </w:rPr>
        <w:t>злаків</w:t>
      </w:r>
      <w:proofErr w:type="spellEnd"/>
      <w:r w:rsidR="003D46A8">
        <w:rPr>
          <w:szCs w:val="28"/>
        </w:rPr>
        <w:t xml:space="preserve"> </w:t>
      </w:r>
      <w:proofErr w:type="spellStart"/>
      <w:r w:rsidR="003D46A8">
        <w:rPr>
          <w:szCs w:val="28"/>
        </w:rPr>
        <w:t>із</w:t>
      </w:r>
      <w:proofErr w:type="spellEnd"/>
      <w:r w:rsidR="003D46A8">
        <w:rPr>
          <w:szCs w:val="28"/>
        </w:rPr>
        <w:t xml:space="preserve"> </w:t>
      </w:r>
      <w:proofErr w:type="spellStart"/>
      <w:r w:rsidR="003D46A8">
        <w:rPr>
          <w:szCs w:val="28"/>
        </w:rPr>
        <w:t>генетичним</w:t>
      </w:r>
      <w:proofErr w:type="spellEnd"/>
      <w:r w:rsidR="003D46A8">
        <w:rPr>
          <w:szCs w:val="28"/>
        </w:rPr>
        <w:t xml:space="preserve"> </w:t>
      </w:r>
      <w:proofErr w:type="spellStart"/>
      <w:r w:rsidR="003D46A8">
        <w:rPr>
          <w:szCs w:val="28"/>
        </w:rPr>
        <w:t>потенціалом</w:t>
      </w:r>
      <w:proofErr w:type="spellEnd"/>
      <w:proofErr w:type="gramEnd"/>
      <w:r w:rsidR="003D46A8">
        <w:rPr>
          <w:szCs w:val="28"/>
        </w:rPr>
        <w:t xml:space="preserve"> </w:t>
      </w:r>
      <w:proofErr w:type="spellStart"/>
      <w:r w:rsidR="003D46A8">
        <w:rPr>
          <w:szCs w:val="28"/>
        </w:rPr>
        <w:t>продуктивності</w:t>
      </w:r>
      <w:proofErr w:type="spellEnd"/>
      <w:r w:rsidR="003D46A8">
        <w:rPr>
          <w:szCs w:val="28"/>
        </w:rPr>
        <w:t xml:space="preserve"> 100 ц/га</w:t>
      </w:r>
      <w:r w:rsidR="003D46A8">
        <w:rPr>
          <w:szCs w:val="28"/>
          <w:lang w:val="uk-UA"/>
        </w:rPr>
        <w:t>.</w:t>
      </w:r>
      <w:r w:rsidR="003D46A8"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Урожайність зернових культур визначається генетичним потенціалом сортів та </w:t>
      </w:r>
      <w:proofErr w:type="gramStart"/>
      <w:r>
        <w:rPr>
          <w:szCs w:val="28"/>
          <w:lang w:val="uk-UA"/>
        </w:rPr>
        <w:t>р</w:t>
      </w:r>
      <w:proofErr w:type="gramEnd"/>
      <w:r>
        <w:rPr>
          <w:szCs w:val="28"/>
          <w:lang w:val="uk-UA"/>
        </w:rPr>
        <w:t>івнем технології вирощування на фоні з</w:t>
      </w:r>
      <w:r w:rsidR="003D46A8">
        <w:rPr>
          <w:szCs w:val="28"/>
          <w:lang w:val="uk-UA"/>
        </w:rPr>
        <w:t>агальної культури землеробства</w:t>
      </w:r>
      <w:r>
        <w:rPr>
          <w:szCs w:val="28"/>
          <w:lang w:val="uk-UA"/>
        </w:rPr>
        <w:t xml:space="preserve">. </w:t>
      </w:r>
    </w:p>
    <w:p w:rsidR="00671E84" w:rsidRDefault="00671E84" w:rsidP="00671E84">
      <w:pPr>
        <w:spacing w:line="240" w:lineRule="auto"/>
        <w:ind w:firstLine="708"/>
        <w:jc w:val="both"/>
        <w:rPr>
          <w:szCs w:val="28"/>
        </w:rPr>
      </w:pPr>
      <w:r>
        <w:rPr>
          <w:szCs w:val="28"/>
          <w:lang w:val="uk-UA"/>
        </w:rPr>
        <w:t xml:space="preserve">Дослідження проводили в Уманському національному університеті садівництва. </w:t>
      </w:r>
      <w:r>
        <w:rPr>
          <w:szCs w:val="28"/>
          <w:lang w:val="uk-UA"/>
        </w:rPr>
        <w:t>У дослідженнях  2020–2021 років вивчали шість популяцій пшениці озимої і порівнювали їх з вітчизняними сортами пшениці м’якої озимої Подолянка (м’яка пшениця) та Зоря України (</w:t>
      </w:r>
      <w:proofErr w:type="spellStart"/>
      <w:r>
        <w:rPr>
          <w:szCs w:val="28"/>
          <w:lang w:val="uk-UA"/>
        </w:rPr>
        <w:t>спельта</w:t>
      </w:r>
      <w:proofErr w:type="spellEnd"/>
      <w:r>
        <w:rPr>
          <w:szCs w:val="28"/>
          <w:lang w:val="uk-UA"/>
        </w:rPr>
        <w:t>).</w:t>
      </w:r>
      <w:r>
        <w:rPr>
          <w:szCs w:val="28"/>
          <w:lang w:val="uk-UA"/>
        </w:rPr>
        <w:t xml:space="preserve"> </w:t>
      </w:r>
      <w:r>
        <w:rPr>
          <w:szCs w:val="28"/>
          <w:lang w:val="uk-UA"/>
        </w:rPr>
        <w:t xml:space="preserve">Для вивчення популяцій пшениці озимої, </w:t>
      </w:r>
      <w:r w:rsidR="003D46A8">
        <w:rPr>
          <w:szCs w:val="28"/>
          <w:lang w:val="uk-UA"/>
        </w:rPr>
        <w:t>одержаних від схрещування </w:t>
      </w:r>
      <w:proofErr w:type="spellStart"/>
      <w:r>
        <w:rPr>
          <w:i/>
          <w:szCs w:val="28"/>
          <w:lang w:val="uk-UA"/>
        </w:rPr>
        <w:t>Triticum</w:t>
      </w:r>
      <w:proofErr w:type="spellEnd"/>
      <w:r>
        <w:rPr>
          <w:i/>
          <w:szCs w:val="28"/>
          <w:lang w:val="uk-UA"/>
        </w:rPr>
        <w:t> </w:t>
      </w:r>
      <w:proofErr w:type="spellStart"/>
      <w:r>
        <w:rPr>
          <w:i/>
          <w:szCs w:val="28"/>
          <w:lang w:val="uk-UA"/>
        </w:rPr>
        <w:t>aestivum</w:t>
      </w:r>
      <w:proofErr w:type="spellEnd"/>
      <w:r>
        <w:rPr>
          <w:i/>
          <w:szCs w:val="28"/>
          <w:lang w:val="uk-UA"/>
        </w:rPr>
        <w:t xml:space="preserve"> L. / </w:t>
      </w:r>
      <w:proofErr w:type="spellStart"/>
      <w:r>
        <w:rPr>
          <w:i/>
          <w:szCs w:val="28"/>
          <w:lang w:val="uk-UA"/>
        </w:rPr>
        <w:t>Triticum</w:t>
      </w:r>
      <w:proofErr w:type="spellEnd"/>
      <w:r>
        <w:rPr>
          <w:i/>
          <w:szCs w:val="28"/>
          <w:lang w:val="uk-UA"/>
        </w:rPr>
        <w:t xml:space="preserve"> </w:t>
      </w:r>
      <w:proofErr w:type="spellStart"/>
      <w:r>
        <w:rPr>
          <w:i/>
          <w:szCs w:val="28"/>
          <w:lang w:val="uk-UA"/>
        </w:rPr>
        <w:t>spelta</w:t>
      </w:r>
      <w:proofErr w:type="spellEnd"/>
      <w:r>
        <w:rPr>
          <w:i/>
          <w:szCs w:val="28"/>
          <w:lang w:val="uk-UA"/>
        </w:rPr>
        <w:t xml:space="preserve"> L.</w:t>
      </w:r>
      <w:r>
        <w:rPr>
          <w:iCs/>
          <w:szCs w:val="28"/>
          <w:lang w:val="uk-UA"/>
        </w:rPr>
        <w:t xml:space="preserve">, їх висівали у контрольному розсаднику. </w:t>
      </w:r>
      <w:r>
        <w:rPr>
          <w:szCs w:val="28"/>
          <w:lang w:val="uk-UA"/>
        </w:rPr>
        <w:t xml:space="preserve">Досліджувані номери </w:t>
      </w:r>
      <w:r>
        <w:rPr>
          <w:i/>
          <w:szCs w:val="28"/>
        </w:rPr>
        <w:t>F</w:t>
      </w:r>
      <w:r>
        <w:rPr>
          <w:i/>
          <w:szCs w:val="28"/>
          <w:vertAlign w:val="subscript"/>
          <w:lang w:val="uk-UA"/>
        </w:rPr>
        <w:t>4</w:t>
      </w:r>
      <w:r>
        <w:rPr>
          <w:i/>
          <w:lang w:val="uk-UA"/>
        </w:rPr>
        <w:t>–</w:t>
      </w:r>
      <w:r>
        <w:rPr>
          <w:i/>
          <w:szCs w:val="28"/>
        </w:rPr>
        <w:t>F</w:t>
      </w:r>
      <w:r>
        <w:rPr>
          <w:i/>
          <w:szCs w:val="28"/>
          <w:vertAlign w:val="subscript"/>
          <w:lang w:val="uk-UA"/>
        </w:rPr>
        <w:t>5</w:t>
      </w:r>
      <w:r>
        <w:rPr>
          <w:szCs w:val="28"/>
          <w:vertAlign w:val="subscript"/>
          <w:lang w:val="uk-UA"/>
        </w:rPr>
        <w:t xml:space="preserve"> </w:t>
      </w:r>
      <w:r>
        <w:rPr>
          <w:szCs w:val="28"/>
          <w:lang w:val="uk-UA"/>
        </w:rPr>
        <w:t xml:space="preserve">і сорти пшениці озимої Подолянка та </w:t>
      </w:r>
      <w:proofErr w:type="spellStart"/>
      <w:r>
        <w:rPr>
          <w:szCs w:val="28"/>
          <w:lang w:val="uk-UA"/>
        </w:rPr>
        <w:t>спельта</w:t>
      </w:r>
      <w:proofErr w:type="spellEnd"/>
      <w:r>
        <w:rPr>
          <w:szCs w:val="28"/>
          <w:lang w:val="uk-UA"/>
        </w:rPr>
        <w:t xml:space="preserve"> Зоря України висівали в чотирьох повтореннях. Густота рослин становила 5 млн./га. </w:t>
      </w:r>
      <w:proofErr w:type="spellStart"/>
      <w:r>
        <w:rPr>
          <w:szCs w:val="28"/>
        </w:rPr>
        <w:t>Загальна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площа</w:t>
      </w:r>
      <w:proofErr w:type="spellEnd"/>
      <w:r>
        <w:rPr>
          <w:szCs w:val="28"/>
        </w:rPr>
        <w:t xml:space="preserve"> </w:t>
      </w:r>
      <w:proofErr w:type="spellStart"/>
      <w:r>
        <w:rPr>
          <w:szCs w:val="28"/>
        </w:rPr>
        <w:t>ділянки</w:t>
      </w:r>
      <w:proofErr w:type="spellEnd"/>
      <w:r>
        <w:rPr>
          <w:szCs w:val="28"/>
        </w:rPr>
        <w:t xml:space="preserve"> </w:t>
      </w:r>
      <w:r>
        <w:rPr>
          <w:szCs w:val="28"/>
          <w:lang w:val="uk-UA"/>
        </w:rPr>
        <w:t>у</w:t>
      </w:r>
      <w:r>
        <w:rPr>
          <w:szCs w:val="28"/>
        </w:rPr>
        <w:t xml:space="preserve"> </w:t>
      </w:r>
      <w:proofErr w:type="spellStart"/>
      <w:proofErr w:type="gramStart"/>
      <w:r>
        <w:rPr>
          <w:szCs w:val="28"/>
        </w:rPr>
        <w:t>досл</w:t>
      </w:r>
      <w:proofErr w:type="gramEnd"/>
      <w:r>
        <w:rPr>
          <w:szCs w:val="28"/>
        </w:rPr>
        <w:t>іді</w:t>
      </w:r>
      <w:proofErr w:type="spellEnd"/>
      <w:r>
        <w:rPr>
          <w:szCs w:val="28"/>
        </w:rPr>
        <w:t xml:space="preserve"> становила 5 м²</w:t>
      </w:r>
      <w:r>
        <w:rPr>
          <w:szCs w:val="28"/>
          <w:lang w:val="uk-UA"/>
        </w:rPr>
        <w:t xml:space="preserve"> з </w:t>
      </w:r>
      <w:proofErr w:type="spellStart"/>
      <w:r>
        <w:rPr>
          <w:szCs w:val="28"/>
        </w:rPr>
        <w:t>послідо</w:t>
      </w:r>
      <w:r>
        <w:rPr>
          <w:szCs w:val="28"/>
          <w:lang w:val="uk-UA"/>
        </w:rPr>
        <w:t>вним</w:t>
      </w:r>
      <w:proofErr w:type="spellEnd"/>
      <w:r>
        <w:rPr>
          <w:szCs w:val="28"/>
          <w:lang w:val="uk-UA"/>
        </w:rPr>
        <w:t xml:space="preserve"> </w:t>
      </w:r>
      <w:proofErr w:type="spellStart"/>
      <w:r>
        <w:rPr>
          <w:szCs w:val="28"/>
        </w:rPr>
        <w:t>розміщення</w:t>
      </w:r>
      <w:proofErr w:type="spellEnd"/>
      <w:r>
        <w:rPr>
          <w:szCs w:val="28"/>
          <w:lang w:val="uk-UA"/>
        </w:rPr>
        <w:t>м</w:t>
      </w:r>
      <w:r>
        <w:rPr>
          <w:szCs w:val="28"/>
        </w:rPr>
        <w:t xml:space="preserve"> </w:t>
      </w:r>
      <w:proofErr w:type="spellStart"/>
      <w:r>
        <w:rPr>
          <w:szCs w:val="28"/>
        </w:rPr>
        <w:t>ділянок</w:t>
      </w:r>
      <w:proofErr w:type="spellEnd"/>
      <w:r>
        <w:rPr>
          <w:szCs w:val="28"/>
        </w:rPr>
        <w:t>.</w:t>
      </w:r>
    </w:p>
    <w:p w:rsidR="00520791" w:rsidRDefault="00520791" w:rsidP="00520791">
      <w:pPr>
        <w:tabs>
          <w:tab w:val="left" w:pos="8475"/>
        </w:tabs>
        <w:spacing w:line="24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Вміст білка у середньому за два роки досліджень за період 2019</w:t>
      </w:r>
      <w:r>
        <w:rPr>
          <w:szCs w:val="28"/>
          <w:lang w:val="uk-UA"/>
        </w:rPr>
        <w:t>–</w:t>
      </w:r>
      <w:r>
        <w:rPr>
          <w:szCs w:val="28"/>
          <w:lang w:val="uk-UA"/>
        </w:rPr>
        <w:t xml:space="preserve">2020 рр. у популяцій пшениці м’якої озимої становив відповідно у сортів Подолянка та Зоря України 12,9–20,6 %. Серед отриманих номерів білок знаходився в межах 13,3–15,7 %. Тобто, найвище значення становило 15,7 % у зразка 44/21.  Серед решти досліджуваних популяцій пшениці даний показник коливався від 13,3 до 15,4 %. </w:t>
      </w:r>
    </w:p>
    <w:p w:rsidR="00520791" w:rsidRDefault="00520791" w:rsidP="00520791">
      <w:pPr>
        <w:tabs>
          <w:tab w:val="left" w:pos="8475"/>
        </w:tabs>
        <w:spacing w:line="24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 xml:space="preserve">У розрізі років спостерігались деякі відмінності, що було </w:t>
      </w:r>
      <w:r>
        <w:rPr>
          <w:szCs w:val="28"/>
          <w:lang w:val="uk-UA"/>
        </w:rPr>
        <w:t>спричинено відповідними погодни</w:t>
      </w:r>
      <w:r>
        <w:rPr>
          <w:szCs w:val="28"/>
          <w:lang w:val="uk-UA"/>
        </w:rPr>
        <w:t xml:space="preserve">ми умовами. Так, у сортів Зоря України та м’якої пшениці білок становив 21,0 та 13,0 %. Найвищий його вміст відмічений у популяції 44/21 – 15,9 %, що істотно відрізнялось від обох показників контроля. У зразка 48/21 вміст білка був найменшим серед представлених даних, проте більший за значення сорту Подолянка з неістотною різницею (0,4 %). У решти популяцій дані становили 14,7–15,6 %, що було істотно вище показника пшениці м’якої, але істотно </w:t>
      </w:r>
      <w:r w:rsidR="003D46A8">
        <w:rPr>
          <w:szCs w:val="28"/>
          <w:lang w:val="uk-UA"/>
        </w:rPr>
        <w:t>менше його у пшениці спельти</w:t>
      </w:r>
      <w:r>
        <w:rPr>
          <w:szCs w:val="28"/>
          <w:lang w:val="uk-UA"/>
        </w:rPr>
        <w:t>.</w:t>
      </w:r>
    </w:p>
    <w:p w:rsidR="00520791" w:rsidRDefault="00520791" w:rsidP="00520791">
      <w:pPr>
        <w:tabs>
          <w:tab w:val="left" w:pos="8475"/>
        </w:tabs>
        <w:spacing w:line="240" w:lineRule="auto"/>
        <w:ind w:firstLine="709"/>
        <w:jc w:val="both"/>
        <w:rPr>
          <w:szCs w:val="28"/>
          <w:lang w:val="uk-UA"/>
        </w:rPr>
      </w:pPr>
      <w:r>
        <w:rPr>
          <w:szCs w:val="28"/>
          <w:lang w:val="uk-UA"/>
        </w:rPr>
        <w:t>У наступному, 2021 році вміст білка у зерні пшениці в</w:t>
      </w:r>
      <w:r w:rsidR="003D46A8">
        <w:rPr>
          <w:szCs w:val="28"/>
          <w:lang w:val="uk-UA"/>
        </w:rPr>
        <w:t xml:space="preserve"> </w:t>
      </w:r>
      <w:r>
        <w:rPr>
          <w:szCs w:val="28"/>
          <w:lang w:val="uk-UA"/>
        </w:rPr>
        <w:t>цілому був нижчий за попередні дані. Так, у сортів Подолянка і Зоря України він становив відповідно 12,7 та 20,1 %. У досліджуваних популяцій відсоток коливався від 13,2 до 15,4 %. Високе значення зафіксовано у номера 44/21, значення якого дорівнювало 15,4 % та було суттєво більшим за показник м’якої пшениці на 2,7 %. Найменше значення було у номера 48/</w:t>
      </w:r>
      <w:r>
        <w:rPr>
          <w:szCs w:val="28"/>
          <w:lang w:val="uk-UA"/>
        </w:rPr>
        <w:t>21</w:t>
      </w:r>
      <w:r>
        <w:rPr>
          <w:szCs w:val="28"/>
          <w:lang w:val="uk-UA"/>
        </w:rPr>
        <w:t>–13,2 %, тобто ситуація була подібною порівняно із попереднім роком.</w:t>
      </w:r>
    </w:p>
    <w:p w:rsidR="00520791" w:rsidRPr="00025BEC" w:rsidRDefault="00520791" w:rsidP="003D46A8">
      <w:pPr>
        <w:spacing w:line="240" w:lineRule="auto"/>
        <w:ind w:firstLine="709"/>
        <w:jc w:val="both"/>
        <w:rPr>
          <w:szCs w:val="28"/>
          <w:lang w:val="uk-UA"/>
        </w:rPr>
      </w:pPr>
      <w:r w:rsidRPr="0031150E">
        <w:rPr>
          <w:szCs w:val="28"/>
          <w:lang w:val="uk-UA"/>
        </w:rPr>
        <w:t xml:space="preserve">Таким чином, </w:t>
      </w:r>
      <w:r>
        <w:rPr>
          <w:szCs w:val="28"/>
          <w:lang w:val="uk-UA"/>
        </w:rPr>
        <w:t xml:space="preserve">у середньому за досліджуваний період найвищий показник вмісту білка серед популяцій пшениці м’якої озимої становив 15,7 % у номера 44/21.  </w:t>
      </w:r>
    </w:p>
    <w:sectPr w:rsidR="00520791" w:rsidRPr="00025BEC" w:rsidSect="00520791">
      <w:pgSz w:w="11906" w:h="16838"/>
      <w:pgMar w:top="1134" w:right="1134" w:bottom="1134" w:left="1134" w:header="709" w:footer="709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5983DE4"/>
    <w:multiLevelType w:val="hybridMultilevel"/>
    <w:tmpl w:val="16924504"/>
    <w:lvl w:ilvl="0" w:tplc="8DDCA86E">
      <w:start w:val="1"/>
      <w:numFmt w:val="decimal"/>
      <w:lvlText w:val="%1."/>
      <w:lvlJc w:val="left"/>
      <w:pPr>
        <w:ind w:left="1080" w:hanging="360"/>
      </w:pPr>
    </w:lvl>
    <w:lvl w:ilvl="1" w:tplc="04190019">
      <w:start w:val="1"/>
      <w:numFmt w:val="lowerLetter"/>
      <w:lvlText w:val="%2."/>
      <w:lvlJc w:val="left"/>
      <w:pPr>
        <w:ind w:left="1800" w:hanging="360"/>
      </w:pPr>
    </w:lvl>
    <w:lvl w:ilvl="2" w:tplc="0419001B">
      <w:start w:val="1"/>
      <w:numFmt w:val="lowerRoman"/>
      <w:lvlText w:val="%3."/>
      <w:lvlJc w:val="right"/>
      <w:pPr>
        <w:ind w:left="2520" w:hanging="180"/>
      </w:pPr>
    </w:lvl>
    <w:lvl w:ilvl="3" w:tplc="0419000F">
      <w:start w:val="1"/>
      <w:numFmt w:val="decimal"/>
      <w:lvlText w:val="%4."/>
      <w:lvlJc w:val="left"/>
      <w:pPr>
        <w:ind w:left="3240" w:hanging="360"/>
      </w:pPr>
    </w:lvl>
    <w:lvl w:ilvl="4" w:tplc="04190019">
      <w:start w:val="1"/>
      <w:numFmt w:val="lowerLetter"/>
      <w:lvlText w:val="%5."/>
      <w:lvlJc w:val="left"/>
      <w:pPr>
        <w:ind w:left="3960" w:hanging="360"/>
      </w:pPr>
    </w:lvl>
    <w:lvl w:ilvl="5" w:tplc="0419001B">
      <w:start w:val="1"/>
      <w:numFmt w:val="lowerRoman"/>
      <w:lvlText w:val="%6."/>
      <w:lvlJc w:val="right"/>
      <w:pPr>
        <w:ind w:left="4680" w:hanging="180"/>
      </w:pPr>
    </w:lvl>
    <w:lvl w:ilvl="6" w:tplc="0419000F">
      <w:start w:val="1"/>
      <w:numFmt w:val="decimal"/>
      <w:lvlText w:val="%7."/>
      <w:lvlJc w:val="left"/>
      <w:pPr>
        <w:ind w:left="5400" w:hanging="360"/>
      </w:pPr>
    </w:lvl>
    <w:lvl w:ilvl="7" w:tplc="04190019">
      <w:start w:val="1"/>
      <w:numFmt w:val="lowerLetter"/>
      <w:lvlText w:val="%8."/>
      <w:lvlJc w:val="left"/>
      <w:pPr>
        <w:ind w:left="6120" w:hanging="360"/>
      </w:pPr>
    </w:lvl>
    <w:lvl w:ilvl="8" w:tplc="0419001B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14268"/>
    <w:rsid w:val="00025BEC"/>
    <w:rsid w:val="00225209"/>
    <w:rsid w:val="003D46A8"/>
    <w:rsid w:val="00520791"/>
    <w:rsid w:val="00671E84"/>
    <w:rsid w:val="00D142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EC"/>
    <w:pPr>
      <w:spacing w:after="0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520791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520791"/>
    <w:pPr>
      <w:spacing w:after="200"/>
      <w:ind w:left="720"/>
      <w:contextualSpacing/>
    </w:pPr>
    <w:rPr>
      <w:rFonts w:eastAsia="Calibri"/>
      <w:lang w:val="uk-UA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25BEC"/>
    <w:pPr>
      <w:spacing w:after="0"/>
    </w:pPr>
    <w:rPr>
      <w:rFonts w:ascii="Times New Roman" w:eastAsia="Times New Roman" w:hAnsi="Times New Roman" w:cs="Times New Roman"/>
      <w:sz w:val="2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uiPriority w:val="99"/>
    <w:semiHidden/>
    <w:unhideWhenUsed/>
    <w:rsid w:val="00520791"/>
    <w:rPr>
      <w:rFonts w:ascii="Times New Roman" w:hAnsi="Times New Roman" w:cs="Times New Roman" w:hint="default"/>
      <w:color w:val="0000FF"/>
      <w:u w:val="single"/>
    </w:rPr>
  </w:style>
  <w:style w:type="paragraph" w:styleId="a4">
    <w:name w:val="List Paragraph"/>
    <w:basedOn w:val="a"/>
    <w:uiPriority w:val="34"/>
    <w:qFormat/>
    <w:rsid w:val="00520791"/>
    <w:pPr>
      <w:spacing w:after="200"/>
      <w:ind w:left="720"/>
      <w:contextualSpacing/>
    </w:pPr>
    <w:rPr>
      <w:rFonts w:eastAsia="Calibri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6344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983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13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569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111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436</Words>
  <Characters>2491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2020-06-12T11:02:00Z</dcterms:created>
  <dcterms:modified xsi:type="dcterms:W3CDTF">2021-10-11T18:52:00Z</dcterms:modified>
</cp:coreProperties>
</file>