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55BA" w:rsidRPr="004555BA" w:rsidRDefault="004555BA" w:rsidP="004555BA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4555BA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ВПЛИВ ПОПЕРЕДНЬОЇ ОБРОБКИ ЗЕРНА ПШЕНИЦІ ІЧ-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ПРОМЕНЯМИ</w:t>
      </w:r>
      <w:r w:rsidRPr="004555BA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 НА 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ХЛІБОПЕКАРСЬКІ</w:t>
      </w:r>
      <w:r w:rsidRPr="004555BA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ВЛАСТИВОСТІ</w:t>
      </w:r>
    </w:p>
    <w:p w:rsidR="004555BA" w:rsidRDefault="004555BA" w:rsidP="004555BA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4555BA" w:rsidRPr="004555BA" w:rsidRDefault="004555BA" w:rsidP="004555BA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Герасимчук О.П</w:t>
      </w:r>
      <w:r w:rsidRPr="004555BA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., 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кандидат сільськогосподарських наук</w:t>
      </w:r>
    </w:p>
    <w:p w:rsidR="004555BA" w:rsidRPr="004555BA" w:rsidRDefault="004555BA" w:rsidP="004555BA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Уманський національний університет садівництва</w:t>
      </w:r>
    </w:p>
    <w:p w:rsidR="004555BA" w:rsidRPr="004555BA" w:rsidRDefault="004555BA" w:rsidP="004555BA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4555BA" w:rsidRPr="004555BA" w:rsidRDefault="004555BA" w:rsidP="004555BA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>Одним з пріоритетних напрямків розвитку харчової промисловості, яке визначено Концепцією державної політики в області здоровою харчування, є створення високоефективних екологічно безпечних технологій продуктів харчування з зернової сировини з підвищеною харчовою і біологічною цінністю.</w:t>
      </w:r>
    </w:p>
    <w:p w:rsidR="004555BA" w:rsidRPr="004555BA" w:rsidRDefault="004555BA" w:rsidP="004555BA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>Технологія зернового хліба з використанням ІЧ-обробки зерна дозволяє істотно розширити асортимент, поліпшити якість і мікробіологічні показники хлібобулочних виробів з підвищеним вмістом харчових волокон за рахунок зміни фізичних і технологічних властивостей зерна.</w:t>
      </w:r>
    </w:p>
    <w:p w:rsidR="004555BA" w:rsidRPr="004555BA" w:rsidRDefault="004555BA" w:rsidP="004555BA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>Мета дослідження – розроблення технології хліба з цільного зерна пшениці з попередньою його ІЧ-обробкою.</w:t>
      </w:r>
    </w:p>
    <w:p w:rsidR="004555BA" w:rsidRPr="004555BA" w:rsidRDefault="004555BA" w:rsidP="004555BA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Для вивчення впливу режимів ІЧ-обробки зерна і технологічних характеристик зерна пшениці на якість зернового хліба, проводили лабораторні та виробничі випічки. Зерно пшениці обробляли ІЧ-променями, промивали водою не менше двох разів, замочували протягом 22–26 </w:t>
      </w:r>
      <w:proofErr w:type="spellStart"/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>год</w:t>
      </w:r>
      <w:proofErr w:type="spellEnd"/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 температури 18–20 °С, надлишки вологи видаляли з допомогою сита.</w:t>
      </w:r>
      <w:r w:rsidRPr="004555BA">
        <w:rPr>
          <w:rFonts w:ascii="Calibri" w:eastAsia="Calibri" w:hAnsi="Calibri" w:cs="Times New Roman"/>
          <w:lang w:val="uk-UA"/>
        </w:rPr>
        <w:t xml:space="preserve"> </w:t>
      </w:r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Підготовлене зерно подрібнювали. З подрібненої зернової маси готували тісто безопарним способом. Вистоювання </w:t>
      </w:r>
      <w:proofErr w:type="spellStart"/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>тістових</w:t>
      </w:r>
      <w:proofErr w:type="spellEnd"/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заготовок здійснювали за температурі 38–40 °С і відносної вологості повітря 75–80 %. Випічку </w:t>
      </w:r>
      <w:proofErr w:type="spellStart"/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>тістових</w:t>
      </w:r>
      <w:proofErr w:type="spellEnd"/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заготовок проводили за температури пекарної камери 200–220 °С.</w:t>
      </w:r>
    </w:p>
    <w:p w:rsidR="004555BA" w:rsidRPr="004555BA" w:rsidRDefault="004555BA" w:rsidP="004555BA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Тривалість випічки для формового хліба масою 0,4 кг складала 25 хвилин Готові вироби через 20–24 </w:t>
      </w:r>
      <w:proofErr w:type="spellStart"/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>год</w:t>
      </w:r>
      <w:proofErr w:type="spellEnd"/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аналізували за органолептичними та фізико-хімічними показниками, вологості, пористості, питомій масі, реологічним властивостям м'якуша.</w:t>
      </w:r>
    </w:p>
    <w:p w:rsidR="004555BA" w:rsidRPr="004555BA" w:rsidRDefault="004555BA" w:rsidP="004555BA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 отриманих результатів видно, що для всіх партій зерна використання ІЧ-обробки під час виробництва зернового хліба позитивно впливає на фізико-хімічні і органолептичні показники якості хліба. Підвищення кінцевої температури ІЧ-обробки зерна до 100 ºС приводило до поліпшення всіх фізико-хімічних показників якості зернового хліба. При подальшому збільшенні кінцевої температури ІЧ-обробки зерна всі показники якості зернового хліба різко знижувалися. Зерновий хліб, отриманий із зерна з кінцевою температурою ІЧ-обробки 110 ° С, був дуже сухим на дотик з крихким м'якушем і мав нерівну білясту кірку. </w:t>
      </w:r>
    </w:p>
    <w:p w:rsidR="004555BA" w:rsidRPr="004555BA" w:rsidRDefault="004555BA" w:rsidP="004555BA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Даний факт можливо пов'язаний зі зниженням активності амілолітичних і протеолітичних ферментів зерна, викликаної впливом високих температур. Таким чином, виникла можливість встановити </w:t>
      </w:r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оптимальну кінцеву температуру ІЧ-обробки зерна, при якій хліб виходить з більшою пористістю і вираженим смаком та ароматом. </w:t>
      </w:r>
    </w:p>
    <w:p w:rsidR="004555BA" w:rsidRPr="004555BA" w:rsidRDefault="004555BA" w:rsidP="004555BA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 підставі проведених досліджень, для виробництва зернового хліба рекомендовано проводити попередню ІЧ-обробку зерна до кінцевої температури 100 ° С. </w:t>
      </w:r>
    </w:p>
    <w:p w:rsidR="004555BA" w:rsidRPr="004555BA" w:rsidRDefault="004555BA" w:rsidP="004555BA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>Емісійні характеристики ІЧ-випромінювача, а також щільність потоку ІЧ- випромінювання можуть чинити певний вплив на якість зернового хліба. Для встановлення цього впливу і визначення оптимального режиму ІЧ-обробки зерна при виробництві зернового хліба нами проводилися дослідження впливу щільності потоку ІЧ-випромінювання на якість зернового хліба.</w:t>
      </w:r>
    </w:p>
    <w:p w:rsidR="004555BA" w:rsidRPr="004555BA" w:rsidRDefault="004555BA" w:rsidP="004555BA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>При проведенні експериментів зерно пшениці обробляли ІЧ-випромінюванням до кінцевих температур 70, 80, 90, 100 і 110 ºС при трьох різних щільностях потоку інфрачервоного випромінювання (6, 12 і 24 кВт/м</w:t>
      </w:r>
      <w:r w:rsidRPr="004555BA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2</w:t>
      </w:r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). </w:t>
      </w:r>
    </w:p>
    <w:p w:rsidR="004555BA" w:rsidRPr="004555BA" w:rsidRDefault="004555BA" w:rsidP="004555BA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>Встановлено, що хліб з найкращими фізико-хімічними та органолептичними показниками, незалежно від зразка зерна, отриманий при використанні щільності потоку інфрачервоного випромінювання 24 кВт/м</w:t>
      </w:r>
      <w:r w:rsidRPr="004555BA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2</w:t>
      </w:r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 оптимальної кінцевої температурі ІЧ-обробки зерна 100 ºС.</w:t>
      </w:r>
      <w:r w:rsidRPr="004555BA">
        <w:rPr>
          <w:rFonts w:ascii="inherit" w:eastAsia="Times New Roman" w:hAnsi="inherit" w:cs="Courier New"/>
          <w:color w:val="222222"/>
          <w:sz w:val="42"/>
          <w:szCs w:val="42"/>
          <w:lang w:val="uk-UA" w:eastAsia="uk-UA"/>
        </w:rPr>
        <w:t xml:space="preserve"> </w:t>
      </w:r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>Об’єм хліба, виготовленого з зерна, з попередньою ІЧ-обробкою по встановленим режимам, збільшився на 19 %, пористість – на 15 %, загальна деформація стиснення – на 22 %, а пружна деформація – на 18 % в порівнянні з пробами хліба, приготованими за щільності потоку ІЧ-випромінювання 6 кВт/м</w:t>
      </w:r>
      <w:r w:rsidRPr="004555BA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2</w:t>
      </w:r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 оптимальної кінцевої температурі ІЧ-обробки 70 ºС.</w:t>
      </w:r>
    </w:p>
    <w:p w:rsidR="004555BA" w:rsidRPr="004555BA" w:rsidRDefault="004555BA" w:rsidP="004555BA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>Тенденцію зниження якості хліба при зменшенні щільності потоку ІЧ-випромінювання можна пояснити більш тривалим впливом ІЧ-променів на зернівку. Чим довше зерно піддається ІЧ-обробці, тим інтенсивніше в ньому проходять такі незворотні процеси, як денатурація білка, інактивація амілолітичних і протеолітичних ферментів.</w:t>
      </w:r>
    </w:p>
    <w:p w:rsidR="004555BA" w:rsidRPr="004555BA" w:rsidRDefault="004555BA" w:rsidP="004555BA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>При критичних значеннях температури 90 і 100 °С і щільності потоку інфрачервоного випромінювання 12 і 24 кВт/м</w:t>
      </w:r>
      <w:r w:rsidRPr="004555BA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2</w:t>
      </w:r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відповідно відбувається зміцнення клейковини, а зерновий хліб, приготовлений з даних зразків зерна, має найкращі фізико-хімічними та органолептичними показниками.</w:t>
      </w:r>
    </w:p>
    <w:p w:rsidR="004555BA" w:rsidRPr="004555BA" w:rsidRDefault="004555BA" w:rsidP="004555BA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>Встановлено, що помітні кількісні зміни вуглеводів зерна пшениці при ІЧ-обробці відбуваються в інтервалі температур 110–130 ºС, а оптимальними температурами ІЧ-обробки зерна для виробництва зернового хліба є 70–100 °С Отже, кількісна зміна вуглеводів зерна пшениці при ІЧ-обробці не роблять істотного впливу на якість зернового хліба.</w:t>
      </w:r>
    </w:p>
    <w:p w:rsidR="004555BA" w:rsidRPr="004555BA" w:rsidRDefault="004555BA" w:rsidP="004555BA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4555BA">
        <w:rPr>
          <w:rFonts w:ascii="Times New Roman" w:eastAsia="Calibri" w:hAnsi="Times New Roman" w:cs="Times New Roman"/>
          <w:b/>
          <w:sz w:val="28"/>
          <w:szCs w:val="28"/>
          <w:lang w:val="uk-UA"/>
        </w:rPr>
        <w:t>Список використаних джерел:</w:t>
      </w:r>
    </w:p>
    <w:p w:rsidR="004555BA" w:rsidRPr="004555BA" w:rsidRDefault="004555BA" w:rsidP="001E5946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bookmarkStart w:id="0" w:name="_GoBack"/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Панфілова І.А., </w:t>
      </w:r>
      <w:proofErr w:type="spellStart"/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>Доронін</w:t>
      </w:r>
      <w:proofErr w:type="spellEnd"/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А.Ф., </w:t>
      </w:r>
      <w:proofErr w:type="spellStart"/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>Кірдяшкін</w:t>
      </w:r>
      <w:proofErr w:type="spellEnd"/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В.В. Проблеми і перспективи використання ІЧ-технології при виробництві продуктів харчування на зерновій основі. М.: Колос, 1997. 32 с.</w:t>
      </w:r>
    </w:p>
    <w:p w:rsidR="004555BA" w:rsidRPr="004555BA" w:rsidRDefault="004555BA" w:rsidP="001E5946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>Єлькін</w:t>
      </w:r>
      <w:proofErr w:type="spellEnd"/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H., </w:t>
      </w:r>
      <w:proofErr w:type="spellStart"/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>Мошарова</w:t>
      </w:r>
      <w:proofErr w:type="spellEnd"/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І., </w:t>
      </w:r>
      <w:proofErr w:type="spellStart"/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>Кірдяшкін</w:t>
      </w:r>
      <w:proofErr w:type="spellEnd"/>
      <w:r w:rsidRPr="004555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В., Філатов В. Нова техніка – нові можливості. Хлібопродукти. 2003. №5.  С. 32–34.</w:t>
      </w:r>
      <w:bookmarkEnd w:id="0"/>
    </w:p>
    <w:sectPr w:rsidR="004555BA" w:rsidRPr="004555BA" w:rsidSect="004555BA"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023DEE"/>
    <w:multiLevelType w:val="hybridMultilevel"/>
    <w:tmpl w:val="8B32781E"/>
    <w:lvl w:ilvl="0" w:tplc="826A9302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2BF7"/>
    <w:rsid w:val="001E5946"/>
    <w:rsid w:val="002530D3"/>
    <w:rsid w:val="002D0D9A"/>
    <w:rsid w:val="004555BA"/>
    <w:rsid w:val="006B2BF7"/>
    <w:rsid w:val="00C77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6CA157-387B-4E84-B059-22844F4DD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771</Words>
  <Characters>4397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2021-02-02T16:04:00Z</dcterms:created>
  <dcterms:modified xsi:type="dcterms:W3CDTF">2021-02-02T16:04:00Z</dcterms:modified>
</cp:coreProperties>
</file>