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42CC" w:rsidRDefault="00C042CC" w:rsidP="00740EC4">
      <w:pPr>
        <w:shd w:val="clear" w:color="auto" w:fill="FFFFFF"/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ВИКОРИСТАННЯ </w:t>
      </w:r>
      <w:r w:rsidR="00FD50C9">
        <w:rPr>
          <w:rFonts w:ascii="Times New Roman" w:hAnsi="Times New Roman"/>
          <w:b/>
          <w:sz w:val="28"/>
          <w:szCs w:val="28"/>
          <w:lang w:val="uk-UA"/>
        </w:rPr>
        <w:t xml:space="preserve">ВИДІВ </w:t>
      </w:r>
      <w:r w:rsidR="00740EC4" w:rsidRPr="00AD462C">
        <w:rPr>
          <w:rFonts w:ascii="Times New Roman" w:hAnsi="Times New Roman"/>
          <w:b/>
          <w:i/>
          <w:sz w:val="28"/>
          <w:szCs w:val="28"/>
          <w:lang w:val="en-US"/>
        </w:rPr>
        <w:t>ROSA</w:t>
      </w:r>
      <w:r w:rsidR="00FD0ECC">
        <w:rPr>
          <w:rFonts w:ascii="Times New Roman" w:hAnsi="Times New Roman"/>
          <w:b/>
          <w:i/>
          <w:sz w:val="28"/>
          <w:szCs w:val="28"/>
        </w:rPr>
        <w:t xml:space="preserve"> </w:t>
      </w:r>
      <w:r w:rsidR="00740EC4">
        <w:rPr>
          <w:rFonts w:ascii="Times New Roman" w:hAnsi="Times New Roman"/>
          <w:b/>
          <w:sz w:val="28"/>
          <w:szCs w:val="28"/>
          <w:lang w:val="en-US"/>
        </w:rPr>
        <w:t>L</w:t>
      </w:r>
      <w:r w:rsidR="00740EC4" w:rsidRPr="00740EC4">
        <w:rPr>
          <w:rFonts w:ascii="Times New Roman" w:hAnsi="Times New Roman"/>
          <w:b/>
          <w:sz w:val="28"/>
          <w:szCs w:val="28"/>
        </w:rPr>
        <w:t xml:space="preserve">. </w:t>
      </w:r>
      <w:r w:rsidR="00F10A80">
        <w:rPr>
          <w:rFonts w:ascii="Times New Roman" w:hAnsi="Times New Roman"/>
          <w:b/>
          <w:sz w:val="28"/>
          <w:szCs w:val="28"/>
        </w:rPr>
        <w:t>ПРИ СТВОРЕННІ ОБ</w:t>
      </w:r>
      <w:r w:rsidR="00F10A80">
        <w:rPr>
          <w:rFonts w:ascii="Times New Roman" w:hAnsi="Times New Roman" w:cs="Times New Roman"/>
          <w:b/>
          <w:sz w:val="28"/>
          <w:szCs w:val="28"/>
        </w:rPr>
        <w:t>ꞌ</w:t>
      </w:r>
      <w:r w:rsidR="00F10A80">
        <w:rPr>
          <w:rFonts w:ascii="Times New Roman" w:hAnsi="Times New Roman"/>
          <w:b/>
          <w:sz w:val="28"/>
          <w:szCs w:val="28"/>
        </w:rPr>
        <w:t>ЄМНО-ПРОСТОРОВОЇ КОМПОЗИЦІЇ МАЛОГО САДУ</w:t>
      </w:r>
    </w:p>
    <w:p w:rsidR="00F10A80" w:rsidRDefault="00F10A80" w:rsidP="00740EC4">
      <w:pPr>
        <w:spacing w:after="0" w:line="240" w:lineRule="auto"/>
        <w:ind w:firstLine="851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740EC4" w:rsidRDefault="00740EC4" w:rsidP="00740EC4">
      <w:pPr>
        <w:spacing w:after="0" w:line="240" w:lineRule="auto"/>
        <w:ind w:firstLine="851"/>
        <w:jc w:val="center"/>
        <w:outlineLvl w:val="0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40EC4">
        <w:rPr>
          <w:rFonts w:ascii="Times New Roman" w:eastAsia="Times New Roman" w:hAnsi="Times New Roman" w:cs="Times New Roman"/>
          <w:b/>
          <w:sz w:val="28"/>
          <w:szCs w:val="28"/>
        </w:rPr>
        <w:t xml:space="preserve">ПОЛІЩУК В.В., </w:t>
      </w:r>
      <w:r w:rsidRPr="00740EC4">
        <w:rPr>
          <w:rFonts w:ascii="Times New Roman" w:eastAsia="Times New Roman" w:hAnsi="Times New Roman" w:cs="Times New Roman"/>
          <w:sz w:val="28"/>
          <w:szCs w:val="28"/>
        </w:rPr>
        <w:t>доктор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с.-г. н.,професор</w:t>
      </w:r>
    </w:p>
    <w:p w:rsidR="00F10A80" w:rsidRPr="00F10A80" w:rsidRDefault="00F10A80" w:rsidP="00740EC4">
      <w:pPr>
        <w:spacing w:after="0" w:line="240" w:lineRule="auto"/>
        <w:ind w:firstLine="851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F10A80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БАЛАБАК А.Ф.,</w:t>
      </w:r>
      <w:r w:rsidRPr="00740EC4">
        <w:rPr>
          <w:rFonts w:ascii="Times New Roman" w:eastAsia="Times New Roman" w:hAnsi="Times New Roman" w:cs="Times New Roman"/>
          <w:sz w:val="28"/>
          <w:szCs w:val="28"/>
        </w:rPr>
        <w:t>доктор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с.-г. н.,професор</w:t>
      </w:r>
    </w:p>
    <w:p w:rsidR="00C042CC" w:rsidRDefault="00C042CC" w:rsidP="00740EC4">
      <w:pPr>
        <w:spacing w:after="0" w:line="240" w:lineRule="auto"/>
        <w:ind w:firstLine="851"/>
        <w:jc w:val="center"/>
        <w:outlineLvl w:val="0"/>
        <w:rPr>
          <w:rFonts w:ascii="Times New Roman" w:eastAsia="Times New Roman" w:hAnsi="Times New Roman" w:cs="Times New Roman"/>
          <w:sz w:val="28"/>
          <w:szCs w:val="28"/>
        </w:rPr>
      </w:pPr>
      <w:r w:rsidRPr="00733C89">
        <w:rPr>
          <w:rFonts w:ascii="Times New Roman" w:eastAsia="Times New Roman" w:hAnsi="Times New Roman" w:cs="Times New Roman"/>
          <w:b/>
          <w:sz w:val="28"/>
          <w:szCs w:val="28"/>
        </w:rPr>
        <w:t>ВАРЛАЩЕНКО Л.Г</w:t>
      </w:r>
      <w:r>
        <w:rPr>
          <w:rFonts w:ascii="Times New Roman" w:eastAsia="Times New Roman" w:hAnsi="Times New Roman" w:cs="Times New Roman"/>
          <w:sz w:val="28"/>
          <w:szCs w:val="28"/>
        </w:rPr>
        <w:t>.,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канд. с.-г. н.,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доцент</w:t>
      </w:r>
    </w:p>
    <w:p w:rsidR="00C042CC" w:rsidRDefault="00C042CC" w:rsidP="00740EC4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proofErr w:type="spellStart"/>
      <w:r w:rsidRPr="00733C89">
        <w:rPr>
          <w:rFonts w:ascii="Times New Roman" w:eastAsia="Times New Roman" w:hAnsi="Times New Roman" w:cs="Times New Roman"/>
          <w:b/>
          <w:sz w:val="28"/>
          <w:szCs w:val="28"/>
        </w:rPr>
        <w:t>Уманськийнаціональнийуніверситетсадівництва</w:t>
      </w:r>
      <w:proofErr w:type="spellEnd"/>
    </w:p>
    <w:p w:rsidR="00C042CC" w:rsidRDefault="00C042CC" w:rsidP="00740EC4">
      <w:pPr>
        <w:shd w:val="clear" w:color="auto" w:fill="FFFFFF"/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C042CC" w:rsidRPr="00633BF6" w:rsidRDefault="00C042CC" w:rsidP="00C042CC">
      <w:pPr>
        <w:shd w:val="clear" w:color="auto" w:fill="FFFFFF"/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C042CC" w:rsidRPr="00A832E5" w:rsidRDefault="00AD462C" w:rsidP="00C042CC">
      <w:pPr>
        <w:spacing w:after="0" w:line="240" w:lineRule="auto"/>
        <w:ind w:firstLine="70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Невеликі</w:t>
      </w:r>
      <w:r w:rsidR="00C042CC" w:rsidRPr="00A832E5">
        <w:rPr>
          <w:rFonts w:ascii="Times New Roman" w:hAnsi="Times New Roman" w:cs="Times New Roman"/>
          <w:sz w:val="28"/>
          <w:szCs w:val="28"/>
          <w:lang w:val="uk-UA"/>
        </w:rPr>
        <w:t xml:space="preserve"> площі малого саду</w:t>
      </w:r>
      <w:r w:rsidR="00C042CC">
        <w:rPr>
          <w:rFonts w:ascii="Times New Roman" w:hAnsi="Times New Roman" w:cs="Times New Roman"/>
          <w:sz w:val="28"/>
          <w:szCs w:val="28"/>
          <w:lang w:val="uk-UA"/>
        </w:rPr>
        <w:t xml:space="preserve"> на</w:t>
      </w:r>
      <w:r w:rsidR="00F10A80">
        <w:rPr>
          <w:rFonts w:ascii="Times New Roman" w:hAnsi="Times New Roman" w:cs="Times New Roman"/>
          <w:sz w:val="28"/>
          <w:szCs w:val="28"/>
          <w:lang w:val="uk-UA"/>
        </w:rPr>
        <w:t>територіях обмеженого користування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>сприяють</w:t>
      </w:r>
      <w:r w:rsidR="00C042CC" w:rsidRPr="00A832E5">
        <w:rPr>
          <w:rFonts w:ascii="Times New Roman" w:hAnsi="Times New Roman" w:cs="Times New Roman"/>
          <w:sz w:val="28"/>
          <w:szCs w:val="28"/>
          <w:lang w:val="uk-UA"/>
        </w:rPr>
        <w:t xml:space="preserve"> застосуванню різних планувальних прийомів, які візуально збільшу</w:t>
      </w:r>
      <w:r w:rsidR="00C042CC">
        <w:rPr>
          <w:rFonts w:ascii="Times New Roman" w:hAnsi="Times New Roman" w:cs="Times New Roman"/>
          <w:sz w:val="28"/>
          <w:szCs w:val="28"/>
          <w:lang w:val="uk-UA"/>
        </w:rPr>
        <w:t>ватимуть</w:t>
      </w:r>
      <w:r w:rsidR="00C042CC" w:rsidRPr="00A832E5">
        <w:rPr>
          <w:rFonts w:ascii="Times New Roman" w:hAnsi="Times New Roman" w:cs="Times New Roman"/>
          <w:sz w:val="28"/>
          <w:szCs w:val="28"/>
          <w:lang w:val="uk-UA"/>
        </w:rPr>
        <w:t xml:space="preserve"> простір. </w:t>
      </w:r>
    </w:p>
    <w:p w:rsidR="00C042CC" w:rsidRPr="00E02D04" w:rsidRDefault="00AD462C" w:rsidP="00C042CC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Комфорні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умови</w:t>
      </w:r>
      <w:r w:rsidR="00C042CC" w:rsidRPr="00E02D04">
        <w:rPr>
          <w:rFonts w:ascii="Times New Roman" w:hAnsi="Times New Roman" w:cs="Times New Roman"/>
          <w:sz w:val="28"/>
          <w:szCs w:val="28"/>
          <w:lang w:val="uk-UA"/>
        </w:rPr>
        <w:t xml:space="preserve"> тут можна створити з використанням прийомів ландшафтного дизайну, тобто гармонійного середовища, що складається з природних елементів, с</w:t>
      </w:r>
      <w:r>
        <w:rPr>
          <w:rFonts w:ascii="Times New Roman" w:hAnsi="Times New Roman" w:cs="Times New Roman"/>
          <w:sz w:val="28"/>
          <w:szCs w:val="28"/>
          <w:lang w:val="uk-UA"/>
        </w:rPr>
        <w:t>формованих метод</w:t>
      </w:r>
      <w:r w:rsidR="00C042CC">
        <w:rPr>
          <w:rFonts w:ascii="Times New Roman" w:hAnsi="Times New Roman" w:cs="Times New Roman"/>
          <w:sz w:val="28"/>
          <w:szCs w:val="28"/>
          <w:lang w:val="uk-UA"/>
        </w:rPr>
        <w:t>ами озеленення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використанням малих архітектурних форм</w:t>
      </w:r>
      <w:r w:rsidR="00C042CC" w:rsidRPr="00E02D0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042CC" w:rsidRPr="00E02D04" w:rsidRDefault="00C042CC" w:rsidP="00C042CC">
      <w:pPr>
        <w:spacing w:after="0" w:line="240" w:lineRule="auto"/>
        <w:ind w:firstLine="70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02D04">
        <w:rPr>
          <w:rFonts w:ascii="Times New Roman" w:hAnsi="Times New Roman" w:cs="Times New Roman"/>
          <w:sz w:val="28"/>
          <w:szCs w:val="28"/>
          <w:lang w:val="uk-UA"/>
        </w:rPr>
        <w:t>Загальний а</w:t>
      </w:r>
      <w:r>
        <w:rPr>
          <w:rFonts w:ascii="Times New Roman" w:hAnsi="Times New Roman" w:cs="Times New Roman"/>
          <w:sz w:val="28"/>
          <w:szCs w:val="28"/>
          <w:lang w:val="uk-UA"/>
        </w:rPr>
        <w:t>рхітектурно-художній задум будь-якої</w:t>
      </w:r>
      <w:r w:rsidRPr="00E02D04">
        <w:rPr>
          <w:rFonts w:ascii="Times New Roman" w:hAnsi="Times New Roman" w:cs="Times New Roman"/>
          <w:sz w:val="28"/>
          <w:szCs w:val="28"/>
          <w:lang w:val="uk-UA"/>
        </w:rPr>
        <w:t xml:space="preserve"> ландшафтної композиції майже повністю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залежатиме</w:t>
      </w:r>
      <w:r w:rsidRPr="00E02D04">
        <w:rPr>
          <w:rFonts w:ascii="Times New Roman" w:hAnsi="Times New Roman" w:cs="Times New Roman"/>
          <w:sz w:val="28"/>
          <w:szCs w:val="28"/>
          <w:lang w:val="uk-UA"/>
        </w:rPr>
        <w:t xml:space="preserve"> від взаємозв’язку елементів: доріжок, підпірних стінок, східців, відкосів, розміщення рослинних угрупувань.</w:t>
      </w:r>
    </w:p>
    <w:p w:rsidR="00F10A80" w:rsidRDefault="00C042CC" w:rsidP="00C042CC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0ECC">
        <w:rPr>
          <w:rFonts w:ascii="Times New Roman" w:hAnsi="Times New Roman" w:cs="Times New Roman"/>
          <w:sz w:val="28"/>
          <w:szCs w:val="28"/>
          <w:lang w:val="uk-UA"/>
        </w:rPr>
        <w:t>Особливу роль при створенні</w:t>
      </w:r>
      <w:r w:rsidR="00FD0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D0ECC">
        <w:rPr>
          <w:rFonts w:ascii="Times New Roman" w:hAnsi="Times New Roman" w:cs="Times New Roman"/>
          <w:sz w:val="28"/>
          <w:szCs w:val="28"/>
          <w:lang w:val="uk-UA"/>
        </w:rPr>
        <w:t>об’ємно-просторової</w:t>
      </w:r>
      <w:r w:rsidR="00FD0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D0ECC">
        <w:rPr>
          <w:rFonts w:ascii="Times New Roman" w:hAnsi="Times New Roman" w:cs="Times New Roman"/>
          <w:sz w:val="28"/>
          <w:szCs w:val="28"/>
          <w:lang w:val="uk-UA"/>
        </w:rPr>
        <w:t>композиції малого саду відіграють</w:t>
      </w:r>
      <w:r w:rsidR="00FD0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D0ECC">
        <w:rPr>
          <w:rFonts w:ascii="Times New Roman" w:hAnsi="Times New Roman" w:cs="Times New Roman"/>
          <w:sz w:val="28"/>
          <w:szCs w:val="28"/>
          <w:lang w:val="uk-UA"/>
        </w:rPr>
        <w:t>рослини. Вони повинні бути різні за кольором, розмірами, фактурою та малюнком.</w:t>
      </w:r>
      <w:r w:rsidRPr="00E02D04">
        <w:rPr>
          <w:rFonts w:ascii="Times New Roman" w:hAnsi="Times New Roman" w:cs="Times New Roman"/>
          <w:sz w:val="28"/>
          <w:szCs w:val="28"/>
          <w:lang w:val="uk-UA"/>
        </w:rPr>
        <w:t xml:space="preserve"> Ділянку озеленюють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 допомогою деревно-кущових</w:t>
      </w:r>
      <w:r w:rsidRPr="00E02D04">
        <w:rPr>
          <w:rFonts w:ascii="Times New Roman" w:hAnsi="Times New Roman" w:cs="Times New Roman"/>
          <w:sz w:val="28"/>
          <w:szCs w:val="28"/>
          <w:lang w:val="uk-UA"/>
        </w:rPr>
        <w:t xml:space="preserve"> і квіткових угрупувань  та газону. </w:t>
      </w:r>
    </w:p>
    <w:p w:rsidR="00C042CC" w:rsidRDefault="00C042CC" w:rsidP="00C042CC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озеленення малого саду на </w:t>
      </w:r>
      <w:r w:rsidR="00AD462C">
        <w:rPr>
          <w:rFonts w:ascii="Times New Roman" w:hAnsi="Times New Roman" w:cs="Times New Roman"/>
          <w:sz w:val="28"/>
          <w:szCs w:val="28"/>
          <w:lang w:val="uk-UA"/>
        </w:rPr>
        <w:t xml:space="preserve">його </w:t>
      </w:r>
      <w:r>
        <w:rPr>
          <w:rFonts w:ascii="Times New Roman" w:hAnsi="Times New Roman" w:cs="Times New Roman"/>
          <w:sz w:val="28"/>
          <w:szCs w:val="28"/>
          <w:lang w:val="uk-UA"/>
        </w:rPr>
        <w:t>території окрім асортименту деревно-кущових, трав’янистих та квіткових рослин,</w:t>
      </w:r>
      <w:r w:rsidR="00FD0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широко  використовують різні види троянд. </w:t>
      </w:r>
    </w:p>
    <w:p w:rsidR="00C042CC" w:rsidRPr="003A766A" w:rsidRDefault="00C042CC" w:rsidP="00C042CC">
      <w:pPr>
        <w:pStyle w:val="Style5"/>
        <w:widowControl/>
        <w:tabs>
          <w:tab w:val="left" w:pos="-3240"/>
          <w:tab w:val="left" w:pos="6240"/>
        </w:tabs>
        <w:spacing w:line="240" w:lineRule="auto"/>
        <w:ind w:right="-284" w:firstLine="567"/>
        <w:rPr>
          <w:rStyle w:val="FontStyle12"/>
          <w:b w:val="0"/>
          <w:i w:val="0"/>
          <w:sz w:val="28"/>
          <w:szCs w:val="28"/>
          <w:lang w:val="uk-UA" w:eastAsia="uk-UA"/>
        </w:rPr>
      </w:pPr>
      <w:r w:rsidRPr="003A766A">
        <w:rPr>
          <w:rStyle w:val="FontStyle12"/>
          <w:b w:val="0"/>
          <w:i w:val="0"/>
          <w:sz w:val="28"/>
          <w:szCs w:val="28"/>
          <w:lang w:val="uk-UA" w:eastAsia="uk-UA"/>
        </w:rPr>
        <w:t>Троянда (</w:t>
      </w:r>
      <w:r w:rsidRPr="009127F3">
        <w:rPr>
          <w:rStyle w:val="FontStyle12"/>
          <w:b w:val="0"/>
          <w:sz w:val="28"/>
          <w:szCs w:val="28"/>
          <w:lang w:val="en-US" w:eastAsia="uk-UA"/>
        </w:rPr>
        <w:t>Rosa</w:t>
      </w:r>
      <w:r w:rsidR="00FD0ECC" w:rsidRPr="00FD0ECC">
        <w:rPr>
          <w:rStyle w:val="FontStyle12"/>
          <w:b w:val="0"/>
          <w:sz w:val="28"/>
          <w:szCs w:val="28"/>
          <w:lang w:val="uk-UA" w:eastAsia="uk-UA"/>
        </w:rPr>
        <w:t xml:space="preserve"> </w:t>
      </w:r>
      <w:r w:rsidRPr="003A766A">
        <w:rPr>
          <w:rStyle w:val="FontStyle12"/>
          <w:b w:val="0"/>
          <w:i w:val="0"/>
          <w:sz w:val="28"/>
          <w:szCs w:val="28"/>
          <w:lang w:val="en-US" w:eastAsia="uk-UA"/>
        </w:rPr>
        <w:t>L</w:t>
      </w:r>
      <w:r w:rsidRPr="003A766A">
        <w:rPr>
          <w:rStyle w:val="FontStyle12"/>
          <w:b w:val="0"/>
          <w:i w:val="0"/>
          <w:sz w:val="28"/>
          <w:szCs w:val="28"/>
          <w:lang w:val="uk-UA" w:eastAsia="uk-UA"/>
        </w:rPr>
        <w:t>.) – це окремий рід родини розоцвітих (</w:t>
      </w:r>
      <w:proofErr w:type="spellStart"/>
      <w:r w:rsidRPr="009127F3">
        <w:rPr>
          <w:rStyle w:val="FontStyle12"/>
          <w:b w:val="0"/>
          <w:sz w:val="28"/>
          <w:szCs w:val="28"/>
          <w:lang w:val="en-US" w:eastAsia="uk-UA"/>
        </w:rPr>
        <w:t>Rosaceae</w:t>
      </w:r>
      <w:proofErr w:type="spellEnd"/>
      <w:r w:rsidRPr="003A766A">
        <w:rPr>
          <w:rStyle w:val="FontStyle12"/>
          <w:b w:val="0"/>
          <w:i w:val="0"/>
          <w:sz w:val="28"/>
          <w:szCs w:val="28"/>
          <w:lang w:val="uk-UA" w:eastAsia="uk-UA"/>
        </w:rPr>
        <w:t>),</w:t>
      </w:r>
      <w:r>
        <w:rPr>
          <w:rStyle w:val="FontStyle12"/>
          <w:b w:val="0"/>
          <w:i w:val="0"/>
          <w:sz w:val="28"/>
          <w:szCs w:val="28"/>
          <w:lang w:val="uk-UA" w:eastAsia="uk-UA"/>
        </w:rPr>
        <w:t xml:space="preserve"> який </w:t>
      </w:r>
      <w:r w:rsidR="00AD462C">
        <w:rPr>
          <w:rStyle w:val="FontStyle12"/>
          <w:b w:val="0"/>
          <w:i w:val="0"/>
          <w:sz w:val="28"/>
          <w:szCs w:val="28"/>
          <w:lang w:val="uk-UA" w:eastAsia="uk-UA"/>
        </w:rPr>
        <w:t>нарахов</w:t>
      </w:r>
      <w:r w:rsidRPr="003A766A">
        <w:rPr>
          <w:rStyle w:val="FontStyle12"/>
          <w:b w:val="0"/>
          <w:i w:val="0"/>
          <w:sz w:val="28"/>
          <w:szCs w:val="28"/>
          <w:lang w:val="uk-UA" w:eastAsia="uk-UA"/>
        </w:rPr>
        <w:t>ує близьк</w:t>
      </w:r>
      <w:r>
        <w:rPr>
          <w:rStyle w:val="FontStyle12"/>
          <w:b w:val="0"/>
          <w:i w:val="0"/>
          <w:sz w:val="28"/>
          <w:szCs w:val="28"/>
          <w:lang w:val="uk-UA" w:eastAsia="uk-UA"/>
        </w:rPr>
        <w:t>о 300 різновидів і форм троянд та</w:t>
      </w:r>
      <w:r w:rsidRPr="003A766A">
        <w:rPr>
          <w:rStyle w:val="FontStyle12"/>
          <w:b w:val="0"/>
          <w:i w:val="0"/>
          <w:sz w:val="28"/>
          <w:szCs w:val="28"/>
          <w:lang w:val="uk-UA" w:eastAsia="uk-UA"/>
        </w:rPr>
        <w:t xml:space="preserve"> об’єднує культурні форми (троянди) та</w:t>
      </w:r>
      <w:r>
        <w:rPr>
          <w:rStyle w:val="FontStyle12"/>
          <w:b w:val="0"/>
          <w:i w:val="0"/>
          <w:sz w:val="28"/>
          <w:szCs w:val="28"/>
          <w:lang w:val="uk-UA" w:eastAsia="uk-UA"/>
        </w:rPr>
        <w:t xml:space="preserve"> дикоростучі (шипшини).</w:t>
      </w:r>
    </w:p>
    <w:p w:rsidR="00C042CC" w:rsidRDefault="00C042CC" w:rsidP="00C042CC">
      <w:pPr>
        <w:spacing w:after="0" w:line="240" w:lineRule="auto"/>
        <w:ind w:firstLine="720"/>
        <w:jc w:val="both"/>
        <w:rPr>
          <w:rStyle w:val="FontStyle12"/>
          <w:b w:val="0"/>
          <w:i w:val="0"/>
          <w:sz w:val="28"/>
          <w:szCs w:val="28"/>
          <w:lang w:val="uk-UA" w:eastAsia="uk-UA"/>
        </w:rPr>
      </w:pPr>
      <w:r w:rsidRPr="003A766A">
        <w:rPr>
          <w:rStyle w:val="FontStyle12"/>
          <w:b w:val="0"/>
          <w:i w:val="0"/>
          <w:sz w:val="28"/>
          <w:szCs w:val="28"/>
          <w:lang w:val="uk-UA" w:eastAsia="uk-UA"/>
        </w:rPr>
        <w:t>З давніх часів троянди були дуже поширені в садівництві і приверт</w:t>
      </w:r>
      <w:r w:rsidR="00AD462C">
        <w:rPr>
          <w:rStyle w:val="FontStyle12"/>
          <w:b w:val="0"/>
          <w:i w:val="0"/>
          <w:sz w:val="28"/>
          <w:szCs w:val="28"/>
          <w:lang w:val="uk-UA" w:eastAsia="uk-UA"/>
        </w:rPr>
        <w:t>али до себе увагу ботаніків, однак</w:t>
      </w:r>
      <w:r w:rsidRPr="003A766A">
        <w:rPr>
          <w:rStyle w:val="FontStyle12"/>
          <w:b w:val="0"/>
          <w:i w:val="0"/>
          <w:sz w:val="28"/>
          <w:szCs w:val="28"/>
          <w:lang w:val="uk-UA" w:eastAsia="uk-UA"/>
        </w:rPr>
        <w:t xml:space="preserve"> вивчення дикоросту</w:t>
      </w:r>
      <w:r w:rsidR="00F10A80">
        <w:rPr>
          <w:rStyle w:val="FontStyle12"/>
          <w:b w:val="0"/>
          <w:i w:val="0"/>
          <w:sz w:val="28"/>
          <w:szCs w:val="28"/>
          <w:lang w:val="uk-UA" w:eastAsia="uk-UA"/>
        </w:rPr>
        <w:t>чих троянд було розпочато лише</w:t>
      </w:r>
      <w:r w:rsidRPr="003A766A">
        <w:rPr>
          <w:rStyle w:val="FontStyle12"/>
          <w:b w:val="0"/>
          <w:i w:val="0"/>
          <w:sz w:val="28"/>
          <w:szCs w:val="28"/>
          <w:lang w:val="uk-UA" w:eastAsia="uk-UA"/>
        </w:rPr>
        <w:t xml:space="preserve"> в першій половині минулого століття.</w:t>
      </w:r>
    </w:p>
    <w:p w:rsidR="00C042CC" w:rsidRPr="0028262A" w:rsidRDefault="00C042CC" w:rsidP="00C042CC">
      <w:pPr>
        <w:pStyle w:val="Style5"/>
        <w:widowControl/>
        <w:tabs>
          <w:tab w:val="left" w:pos="1363"/>
          <w:tab w:val="left" w:pos="6240"/>
        </w:tabs>
        <w:spacing w:line="240" w:lineRule="auto"/>
        <w:ind w:right="-284" w:firstLine="567"/>
        <w:rPr>
          <w:rStyle w:val="FontStyle12"/>
          <w:b w:val="0"/>
          <w:i w:val="0"/>
          <w:sz w:val="28"/>
          <w:szCs w:val="28"/>
          <w:lang w:val="uk-UA" w:eastAsia="uk-UA"/>
        </w:rPr>
      </w:pPr>
      <w:r>
        <w:rPr>
          <w:sz w:val="28"/>
          <w:szCs w:val="28"/>
          <w:lang w:val="uk-UA"/>
        </w:rPr>
        <w:t>Ч</w:t>
      </w:r>
      <w:r w:rsidRPr="0028262A">
        <w:rPr>
          <w:sz w:val="28"/>
          <w:szCs w:val="28"/>
          <w:lang w:val="uk-UA"/>
        </w:rPr>
        <w:t xml:space="preserve">исло нових видів і сортів троянд </w:t>
      </w:r>
      <w:r>
        <w:rPr>
          <w:sz w:val="28"/>
          <w:szCs w:val="28"/>
          <w:lang w:val="uk-UA"/>
        </w:rPr>
        <w:t xml:space="preserve">постійно </w:t>
      </w:r>
      <w:r w:rsidRPr="0028262A">
        <w:rPr>
          <w:sz w:val="28"/>
          <w:szCs w:val="28"/>
          <w:lang w:val="uk-UA"/>
        </w:rPr>
        <w:t>зростає.</w:t>
      </w:r>
      <w:r w:rsidR="00FD0ECC">
        <w:rPr>
          <w:sz w:val="28"/>
          <w:szCs w:val="28"/>
          <w:lang w:val="uk-UA"/>
        </w:rPr>
        <w:t xml:space="preserve"> </w:t>
      </w:r>
      <w:r w:rsidR="00DD0B4B">
        <w:rPr>
          <w:rStyle w:val="FontStyle12"/>
          <w:b w:val="0"/>
          <w:i w:val="0"/>
          <w:sz w:val="28"/>
          <w:szCs w:val="28"/>
          <w:lang w:val="uk-UA" w:eastAsia="uk-UA"/>
        </w:rPr>
        <w:t>Дерев’янисті гілки і пагони в</w:t>
      </w:r>
      <w:r>
        <w:rPr>
          <w:rStyle w:val="FontStyle12"/>
          <w:b w:val="0"/>
          <w:i w:val="0"/>
          <w:sz w:val="28"/>
          <w:szCs w:val="28"/>
          <w:lang w:val="uk-UA" w:eastAsia="uk-UA"/>
        </w:rPr>
        <w:t xml:space="preserve"> них</w:t>
      </w:r>
      <w:r w:rsidRPr="0028262A">
        <w:rPr>
          <w:rStyle w:val="FontStyle12"/>
          <w:b w:val="0"/>
          <w:i w:val="0"/>
          <w:sz w:val="28"/>
          <w:szCs w:val="28"/>
          <w:lang w:val="uk-UA" w:eastAsia="uk-UA"/>
        </w:rPr>
        <w:t xml:space="preserve"> майже завжди вкриті колючка</w:t>
      </w:r>
      <w:r w:rsidR="00AD462C">
        <w:rPr>
          <w:rStyle w:val="FontStyle12"/>
          <w:b w:val="0"/>
          <w:i w:val="0"/>
          <w:sz w:val="28"/>
          <w:szCs w:val="28"/>
          <w:lang w:val="uk-UA" w:eastAsia="uk-UA"/>
        </w:rPr>
        <w:t>ми різних розмірів і форм</w:t>
      </w:r>
      <w:r>
        <w:rPr>
          <w:rStyle w:val="FontStyle12"/>
          <w:b w:val="0"/>
          <w:i w:val="0"/>
          <w:sz w:val="28"/>
          <w:szCs w:val="28"/>
          <w:lang w:val="uk-UA" w:eastAsia="uk-UA"/>
        </w:rPr>
        <w:t xml:space="preserve">. </w:t>
      </w:r>
      <w:r w:rsidR="00AD462C">
        <w:rPr>
          <w:rStyle w:val="FontStyle12"/>
          <w:b w:val="0"/>
          <w:i w:val="0"/>
          <w:sz w:val="28"/>
          <w:szCs w:val="28"/>
          <w:lang w:val="uk-UA" w:eastAsia="uk-UA"/>
        </w:rPr>
        <w:t>За формою колючк</w:t>
      </w:r>
      <w:r w:rsidRPr="0028262A">
        <w:rPr>
          <w:rStyle w:val="FontStyle12"/>
          <w:b w:val="0"/>
          <w:i w:val="0"/>
          <w:sz w:val="28"/>
          <w:szCs w:val="28"/>
          <w:lang w:val="uk-UA" w:eastAsia="uk-UA"/>
        </w:rPr>
        <w:t xml:space="preserve">и можуть бути прямі, дугоподібні, гачкоподібні, </w:t>
      </w:r>
      <w:proofErr w:type="spellStart"/>
      <w:r w:rsidR="00AD462C">
        <w:rPr>
          <w:rStyle w:val="FontStyle12"/>
          <w:b w:val="0"/>
          <w:i w:val="0"/>
          <w:sz w:val="28"/>
          <w:szCs w:val="28"/>
          <w:lang w:val="uk-UA" w:eastAsia="uk-UA"/>
        </w:rPr>
        <w:t>гачкоподібно</w:t>
      </w:r>
      <w:proofErr w:type="spellEnd"/>
      <w:r w:rsidRPr="0028262A">
        <w:rPr>
          <w:rStyle w:val="FontStyle12"/>
          <w:b w:val="0"/>
          <w:i w:val="0"/>
          <w:sz w:val="28"/>
          <w:szCs w:val="28"/>
          <w:lang w:val="uk-UA" w:eastAsia="uk-UA"/>
        </w:rPr>
        <w:t xml:space="preserve"> зігнуті, трьо</w:t>
      </w:r>
      <w:r w:rsidR="00DD0B4B">
        <w:rPr>
          <w:rStyle w:val="FontStyle12"/>
          <w:b w:val="0"/>
          <w:i w:val="0"/>
          <w:sz w:val="28"/>
          <w:szCs w:val="28"/>
          <w:lang w:val="uk-UA" w:eastAsia="uk-UA"/>
        </w:rPr>
        <w:t>хгранні – короткі і довгі. Листки непарно-пірчасті, розташовані</w:t>
      </w:r>
      <w:r w:rsidRPr="0028262A">
        <w:rPr>
          <w:rStyle w:val="FontStyle12"/>
          <w:b w:val="0"/>
          <w:i w:val="0"/>
          <w:sz w:val="28"/>
          <w:szCs w:val="28"/>
          <w:lang w:val="uk-UA" w:eastAsia="uk-UA"/>
        </w:rPr>
        <w:t xml:space="preserve"> спірально, з трав’янистими прилист</w:t>
      </w:r>
      <w:r w:rsidR="00DD0B4B">
        <w:rPr>
          <w:rStyle w:val="FontStyle12"/>
          <w:b w:val="0"/>
          <w:i w:val="0"/>
          <w:sz w:val="28"/>
          <w:szCs w:val="28"/>
          <w:lang w:val="uk-UA" w:eastAsia="uk-UA"/>
        </w:rPr>
        <w:t>ни</w:t>
      </w:r>
      <w:r w:rsidRPr="0028262A">
        <w:rPr>
          <w:rStyle w:val="FontStyle12"/>
          <w:b w:val="0"/>
          <w:i w:val="0"/>
          <w:sz w:val="28"/>
          <w:szCs w:val="28"/>
          <w:lang w:val="uk-UA" w:eastAsia="uk-UA"/>
        </w:rPr>
        <w:t>ками. Квітки двостатеві, великі або малі, поодинокі або зібрані у щи</w:t>
      </w:r>
      <w:r>
        <w:rPr>
          <w:rStyle w:val="FontStyle12"/>
          <w:b w:val="0"/>
          <w:i w:val="0"/>
          <w:sz w:val="28"/>
          <w:szCs w:val="28"/>
          <w:lang w:val="uk-UA" w:eastAsia="uk-UA"/>
        </w:rPr>
        <w:t>т</w:t>
      </w:r>
      <w:r w:rsidRPr="0028262A">
        <w:rPr>
          <w:rStyle w:val="FontStyle12"/>
          <w:b w:val="0"/>
          <w:i w:val="0"/>
          <w:sz w:val="28"/>
          <w:szCs w:val="28"/>
          <w:lang w:val="uk-UA" w:eastAsia="uk-UA"/>
        </w:rPr>
        <w:t>овидні суцвіття, рожеві, білі або жовті, ч</w:t>
      </w:r>
      <w:r>
        <w:rPr>
          <w:rStyle w:val="FontStyle12"/>
          <w:b w:val="0"/>
          <w:i w:val="0"/>
          <w:sz w:val="28"/>
          <w:szCs w:val="28"/>
          <w:lang w:val="uk-UA" w:eastAsia="uk-UA"/>
        </w:rPr>
        <w:t>асто пахучі. Кількість чашолист</w:t>
      </w:r>
      <w:r w:rsidRPr="0028262A">
        <w:rPr>
          <w:rStyle w:val="FontStyle12"/>
          <w:b w:val="0"/>
          <w:i w:val="0"/>
          <w:sz w:val="28"/>
          <w:szCs w:val="28"/>
          <w:lang w:val="uk-UA" w:eastAsia="uk-UA"/>
        </w:rPr>
        <w:t>ків і пелюсток у віночку здебільшого кратна п’яти; у деяких видів квітки махрові. Тич</w:t>
      </w:r>
      <w:r>
        <w:rPr>
          <w:rStyle w:val="FontStyle12"/>
          <w:b w:val="0"/>
          <w:i w:val="0"/>
          <w:sz w:val="28"/>
          <w:szCs w:val="28"/>
          <w:lang w:val="uk-UA" w:eastAsia="uk-UA"/>
        </w:rPr>
        <w:t>инок і маточок багато, чашолист</w:t>
      </w:r>
      <w:r w:rsidRPr="0028262A">
        <w:rPr>
          <w:rStyle w:val="FontStyle12"/>
          <w:b w:val="0"/>
          <w:i w:val="0"/>
          <w:sz w:val="28"/>
          <w:szCs w:val="28"/>
          <w:lang w:val="uk-UA" w:eastAsia="uk-UA"/>
        </w:rPr>
        <w:t>ки листовидні, цілі або пірчасто розсічені. Запилюються троянди за допомогою комах.</w:t>
      </w:r>
    </w:p>
    <w:p w:rsidR="00C042CC" w:rsidRPr="0028262A" w:rsidRDefault="00703889" w:rsidP="00C042CC">
      <w:pPr>
        <w:pStyle w:val="Style5"/>
        <w:widowControl/>
        <w:tabs>
          <w:tab w:val="left" w:pos="1363"/>
          <w:tab w:val="left" w:pos="6240"/>
        </w:tabs>
        <w:spacing w:line="240" w:lineRule="auto"/>
        <w:ind w:right="-284" w:firstLine="567"/>
        <w:rPr>
          <w:rStyle w:val="FontStyle12"/>
          <w:b w:val="0"/>
          <w:i w:val="0"/>
          <w:sz w:val="28"/>
          <w:szCs w:val="28"/>
          <w:lang w:val="uk-UA" w:eastAsia="uk-UA"/>
        </w:rPr>
      </w:pPr>
      <w:r>
        <w:rPr>
          <w:rStyle w:val="FontStyle12"/>
          <w:b w:val="0"/>
          <w:i w:val="0"/>
          <w:sz w:val="28"/>
          <w:szCs w:val="28"/>
          <w:lang w:val="uk-UA" w:eastAsia="uk-UA"/>
        </w:rPr>
        <w:t xml:space="preserve">Однак не всі троянди з колючками. Наприклад, у троянди </w:t>
      </w:r>
      <w:proofErr w:type="spellStart"/>
      <w:r>
        <w:rPr>
          <w:rStyle w:val="FontStyle12"/>
          <w:b w:val="0"/>
          <w:i w:val="0"/>
          <w:sz w:val="28"/>
          <w:szCs w:val="28"/>
          <w:lang w:val="uk-UA" w:eastAsia="uk-UA"/>
        </w:rPr>
        <w:t>Ба</w:t>
      </w:r>
      <w:r w:rsidR="00C042CC" w:rsidRPr="0028262A">
        <w:rPr>
          <w:rStyle w:val="FontStyle12"/>
          <w:b w:val="0"/>
          <w:i w:val="0"/>
          <w:sz w:val="28"/>
          <w:szCs w:val="28"/>
          <w:lang w:val="uk-UA" w:eastAsia="uk-UA"/>
        </w:rPr>
        <w:t>нкса</w:t>
      </w:r>
      <w:proofErr w:type="spellEnd"/>
      <w:r w:rsidR="00C042CC" w:rsidRPr="0028262A">
        <w:rPr>
          <w:rStyle w:val="FontStyle12"/>
          <w:b w:val="0"/>
          <w:i w:val="0"/>
          <w:sz w:val="28"/>
          <w:szCs w:val="28"/>
          <w:lang w:val="uk-UA" w:eastAsia="uk-UA"/>
        </w:rPr>
        <w:t xml:space="preserve"> (</w:t>
      </w:r>
      <w:r w:rsidR="00C042CC" w:rsidRPr="0028262A">
        <w:rPr>
          <w:rStyle w:val="FontStyle12"/>
          <w:b w:val="0"/>
          <w:i w:val="0"/>
          <w:sz w:val="28"/>
          <w:szCs w:val="28"/>
          <w:lang w:val="en-US" w:eastAsia="uk-UA"/>
        </w:rPr>
        <w:t>R</w:t>
      </w:r>
      <w:r w:rsidR="00C042CC" w:rsidRPr="0028262A">
        <w:rPr>
          <w:rStyle w:val="FontStyle12"/>
          <w:b w:val="0"/>
          <w:i w:val="0"/>
          <w:sz w:val="28"/>
          <w:szCs w:val="28"/>
          <w:lang w:eastAsia="uk-UA"/>
        </w:rPr>
        <w:t>.</w:t>
      </w:r>
      <w:r w:rsidR="00FD0ECC">
        <w:rPr>
          <w:rStyle w:val="FontStyle12"/>
          <w:b w:val="0"/>
          <w:i w:val="0"/>
          <w:sz w:val="28"/>
          <w:szCs w:val="28"/>
          <w:lang w:eastAsia="uk-UA"/>
        </w:rPr>
        <w:t xml:space="preserve"> </w:t>
      </w:r>
      <w:proofErr w:type="spellStart"/>
      <w:r w:rsidR="00C042CC" w:rsidRPr="00FC1E4C">
        <w:rPr>
          <w:rStyle w:val="FontStyle12"/>
          <w:b w:val="0"/>
          <w:sz w:val="28"/>
          <w:szCs w:val="28"/>
          <w:lang w:val="en-US" w:eastAsia="uk-UA"/>
        </w:rPr>
        <w:t>Banksiae</w:t>
      </w:r>
      <w:proofErr w:type="spellEnd"/>
      <w:proofErr w:type="gramStart"/>
      <w:r w:rsidR="00C042CC" w:rsidRPr="0028262A">
        <w:rPr>
          <w:rStyle w:val="FontStyle12"/>
          <w:b w:val="0"/>
          <w:i w:val="0"/>
          <w:sz w:val="28"/>
          <w:szCs w:val="28"/>
          <w:lang w:val="uk-UA" w:eastAsia="uk-UA"/>
        </w:rPr>
        <w:t>)</w:t>
      </w:r>
      <w:r>
        <w:rPr>
          <w:rStyle w:val="FontStyle12"/>
          <w:b w:val="0"/>
          <w:i w:val="0"/>
          <w:sz w:val="28"/>
          <w:szCs w:val="28"/>
          <w:lang w:val="uk-UA" w:eastAsia="uk-UA"/>
        </w:rPr>
        <w:t>вони</w:t>
      </w:r>
      <w:proofErr w:type="gramEnd"/>
      <w:r>
        <w:rPr>
          <w:rStyle w:val="FontStyle12"/>
          <w:b w:val="0"/>
          <w:i w:val="0"/>
          <w:sz w:val="28"/>
          <w:szCs w:val="28"/>
          <w:lang w:val="uk-UA" w:eastAsia="uk-UA"/>
        </w:rPr>
        <w:t xml:space="preserve"> відсутні</w:t>
      </w:r>
      <w:r w:rsidR="00C042CC" w:rsidRPr="0028262A">
        <w:rPr>
          <w:rStyle w:val="FontStyle12"/>
          <w:b w:val="0"/>
          <w:i w:val="0"/>
          <w:sz w:val="28"/>
          <w:szCs w:val="28"/>
          <w:lang w:val="uk-UA" w:eastAsia="uk-UA"/>
        </w:rPr>
        <w:t xml:space="preserve">. Кущ троянди цього виду </w:t>
      </w:r>
      <w:proofErr w:type="spellStart"/>
      <w:r>
        <w:rPr>
          <w:rStyle w:val="FontStyle12"/>
          <w:b w:val="0"/>
          <w:i w:val="0"/>
          <w:sz w:val="28"/>
          <w:szCs w:val="28"/>
          <w:lang w:val="uk-UA" w:eastAsia="uk-UA"/>
        </w:rPr>
        <w:t>занесено</w:t>
      </w:r>
      <w:proofErr w:type="spellEnd"/>
      <w:r>
        <w:rPr>
          <w:rStyle w:val="FontStyle12"/>
          <w:b w:val="0"/>
          <w:i w:val="0"/>
          <w:sz w:val="28"/>
          <w:szCs w:val="28"/>
          <w:lang w:val="uk-UA" w:eastAsia="uk-UA"/>
        </w:rPr>
        <w:t xml:space="preserve"> до Книги</w:t>
      </w:r>
      <w:r w:rsidR="00C042CC">
        <w:rPr>
          <w:rStyle w:val="FontStyle12"/>
          <w:b w:val="0"/>
          <w:i w:val="0"/>
          <w:sz w:val="28"/>
          <w:szCs w:val="28"/>
          <w:lang w:val="uk-UA" w:eastAsia="uk-UA"/>
        </w:rPr>
        <w:t xml:space="preserve"> рекордів </w:t>
      </w:r>
      <w:proofErr w:type="spellStart"/>
      <w:r w:rsidR="00C042CC">
        <w:rPr>
          <w:rStyle w:val="FontStyle12"/>
          <w:b w:val="0"/>
          <w:i w:val="0"/>
          <w:sz w:val="28"/>
          <w:szCs w:val="28"/>
          <w:lang w:val="uk-UA" w:eastAsia="uk-UA"/>
        </w:rPr>
        <w:lastRenderedPageBreak/>
        <w:t>Гіне</w:t>
      </w:r>
      <w:r w:rsidR="00C042CC" w:rsidRPr="0028262A">
        <w:rPr>
          <w:rStyle w:val="FontStyle12"/>
          <w:b w:val="0"/>
          <w:i w:val="0"/>
          <w:sz w:val="28"/>
          <w:szCs w:val="28"/>
          <w:lang w:val="uk-UA" w:eastAsia="uk-UA"/>
        </w:rPr>
        <w:t>са</w:t>
      </w:r>
      <w:proofErr w:type="spellEnd"/>
      <w:r w:rsidR="00C042CC">
        <w:rPr>
          <w:rStyle w:val="FontStyle12"/>
          <w:b w:val="0"/>
          <w:i w:val="0"/>
          <w:sz w:val="28"/>
          <w:szCs w:val="28"/>
          <w:lang w:val="uk-UA" w:eastAsia="uk-UA"/>
        </w:rPr>
        <w:t>,</w:t>
      </w:r>
      <w:r>
        <w:rPr>
          <w:rStyle w:val="FontStyle12"/>
          <w:b w:val="0"/>
          <w:i w:val="0"/>
          <w:sz w:val="28"/>
          <w:szCs w:val="28"/>
          <w:lang w:val="uk-UA" w:eastAsia="uk-UA"/>
        </w:rPr>
        <w:t>як самий найбільш</w:t>
      </w:r>
      <w:r w:rsidR="00DD0B4B">
        <w:rPr>
          <w:rStyle w:val="FontStyle12"/>
          <w:b w:val="0"/>
          <w:i w:val="0"/>
          <w:sz w:val="28"/>
          <w:szCs w:val="28"/>
          <w:lang w:val="uk-UA" w:eastAsia="uk-UA"/>
        </w:rPr>
        <w:t>ий кущ троянди у</w:t>
      </w:r>
      <w:r w:rsidR="00C042CC" w:rsidRPr="0028262A">
        <w:rPr>
          <w:rStyle w:val="FontStyle12"/>
          <w:b w:val="0"/>
          <w:i w:val="0"/>
          <w:sz w:val="28"/>
          <w:szCs w:val="28"/>
          <w:lang w:val="uk-UA" w:eastAsia="uk-UA"/>
        </w:rPr>
        <w:t xml:space="preserve"> світі. Росте він в штаті </w:t>
      </w:r>
      <w:proofErr w:type="spellStart"/>
      <w:r w:rsidR="00C042CC" w:rsidRPr="0028262A">
        <w:rPr>
          <w:rStyle w:val="FontStyle12"/>
          <w:b w:val="0"/>
          <w:i w:val="0"/>
          <w:sz w:val="28"/>
          <w:szCs w:val="28"/>
          <w:lang w:val="uk-UA" w:eastAsia="uk-UA"/>
        </w:rPr>
        <w:t>Аризона</w:t>
      </w:r>
      <w:proofErr w:type="spellEnd"/>
      <w:r w:rsidR="00C042CC" w:rsidRPr="0028262A">
        <w:rPr>
          <w:rStyle w:val="FontStyle12"/>
          <w:b w:val="0"/>
          <w:i w:val="0"/>
          <w:sz w:val="28"/>
          <w:szCs w:val="28"/>
          <w:lang w:val="uk-UA" w:eastAsia="uk-UA"/>
        </w:rPr>
        <w:t xml:space="preserve"> (США) </w:t>
      </w:r>
      <w:r w:rsidR="00C042CC">
        <w:rPr>
          <w:rStyle w:val="FontStyle12"/>
          <w:b w:val="0"/>
          <w:i w:val="0"/>
          <w:sz w:val="28"/>
          <w:szCs w:val="28"/>
          <w:lang w:val="uk-UA" w:eastAsia="uk-UA"/>
        </w:rPr>
        <w:t>понад 130 років і сягає до</w:t>
      </w:r>
      <w:r w:rsidR="00C042CC" w:rsidRPr="0028262A">
        <w:rPr>
          <w:rStyle w:val="FontStyle12"/>
          <w:b w:val="0"/>
          <w:i w:val="0"/>
          <w:sz w:val="28"/>
          <w:szCs w:val="28"/>
          <w:lang w:val="uk-UA" w:eastAsia="uk-UA"/>
        </w:rPr>
        <w:t xml:space="preserve"> 20 м в діаметрі.</w:t>
      </w:r>
    </w:p>
    <w:p w:rsidR="00C042CC" w:rsidRPr="0028262A" w:rsidRDefault="00C042CC" w:rsidP="00C042CC">
      <w:pPr>
        <w:pStyle w:val="Style5"/>
        <w:widowControl/>
        <w:tabs>
          <w:tab w:val="left" w:pos="1363"/>
          <w:tab w:val="left" w:pos="6240"/>
        </w:tabs>
        <w:spacing w:line="240" w:lineRule="auto"/>
        <w:ind w:right="-284" w:firstLine="567"/>
        <w:rPr>
          <w:rStyle w:val="FontStyle12"/>
          <w:b w:val="0"/>
          <w:i w:val="0"/>
          <w:sz w:val="28"/>
          <w:szCs w:val="28"/>
          <w:lang w:val="uk-UA" w:eastAsia="uk-UA"/>
        </w:rPr>
      </w:pPr>
      <w:r w:rsidRPr="0028262A">
        <w:rPr>
          <w:rStyle w:val="FontStyle12"/>
          <w:b w:val="0"/>
          <w:i w:val="0"/>
          <w:sz w:val="28"/>
          <w:szCs w:val="28"/>
          <w:lang w:val="uk-UA" w:eastAsia="uk-UA"/>
        </w:rPr>
        <w:t>Біологічні особливості різних видів троянд досить різноманітні і залежать від тих умов серед</w:t>
      </w:r>
      <w:r>
        <w:rPr>
          <w:rStyle w:val="FontStyle12"/>
          <w:b w:val="0"/>
          <w:i w:val="0"/>
          <w:sz w:val="28"/>
          <w:szCs w:val="28"/>
          <w:lang w:val="uk-UA" w:eastAsia="uk-UA"/>
        </w:rPr>
        <w:t>овища, в яких формувався той чи</w:t>
      </w:r>
      <w:r w:rsidRPr="0028262A">
        <w:rPr>
          <w:rStyle w:val="FontStyle12"/>
          <w:b w:val="0"/>
          <w:i w:val="0"/>
          <w:sz w:val="28"/>
          <w:szCs w:val="28"/>
          <w:lang w:val="uk-UA" w:eastAsia="uk-UA"/>
        </w:rPr>
        <w:t xml:space="preserve"> інши</w:t>
      </w:r>
      <w:r w:rsidR="00703889">
        <w:rPr>
          <w:rStyle w:val="FontStyle12"/>
          <w:b w:val="0"/>
          <w:i w:val="0"/>
          <w:sz w:val="28"/>
          <w:szCs w:val="28"/>
          <w:lang w:val="uk-UA" w:eastAsia="uk-UA"/>
        </w:rPr>
        <w:t>й вид. Ті види, які зростають</w:t>
      </w:r>
      <w:r w:rsidRPr="0028262A">
        <w:rPr>
          <w:rStyle w:val="FontStyle12"/>
          <w:b w:val="0"/>
          <w:i w:val="0"/>
          <w:sz w:val="28"/>
          <w:szCs w:val="28"/>
          <w:lang w:val="uk-UA" w:eastAsia="uk-UA"/>
        </w:rPr>
        <w:t xml:space="preserve"> в субтропічній зоні, як</w:t>
      </w:r>
      <w:r w:rsidR="00DD0B4B">
        <w:rPr>
          <w:rStyle w:val="FontStyle12"/>
          <w:b w:val="0"/>
          <w:i w:val="0"/>
          <w:sz w:val="28"/>
          <w:szCs w:val="28"/>
          <w:lang w:val="uk-UA" w:eastAsia="uk-UA"/>
        </w:rPr>
        <w:t>,</w:t>
      </w:r>
      <w:r w:rsidRPr="0028262A">
        <w:rPr>
          <w:rStyle w:val="FontStyle12"/>
          <w:b w:val="0"/>
          <w:i w:val="0"/>
          <w:sz w:val="28"/>
          <w:szCs w:val="28"/>
          <w:lang w:val="uk-UA" w:eastAsia="uk-UA"/>
        </w:rPr>
        <w:t xml:space="preserve"> наприклад</w:t>
      </w:r>
      <w:r w:rsidR="00DD0B4B">
        <w:rPr>
          <w:rStyle w:val="FontStyle12"/>
          <w:b w:val="0"/>
          <w:i w:val="0"/>
          <w:sz w:val="28"/>
          <w:szCs w:val="28"/>
          <w:lang w:val="uk-UA" w:eastAsia="uk-UA"/>
        </w:rPr>
        <w:t>,</w:t>
      </w:r>
      <w:r w:rsidRPr="0028262A">
        <w:rPr>
          <w:rStyle w:val="FontStyle12"/>
          <w:b w:val="0"/>
          <w:i w:val="0"/>
          <w:sz w:val="28"/>
          <w:szCs w:val="28"/>
          <w:lang w:val="uk-UA" w:eastAsia="uk-UA"/>
        </w:rPr>
        <w:t xml:space="preserve"> роза китайська (</w:t>
      </w:r>
      <w:r w:rsidRPr="0028262A">
        <w:rPr>
          <w:rStyle w:val="FontStyle12"/>
          <w:b w:val="0"/>
          <w:i w:val="0"/>
          <w:sz w:val="28"/>
          <w:szCs w:val="28"/>
          <w:lang w:val="en-US" w:eastAsia="uk-UA"/>
        </w:rPr>
        <w:t>R</w:t>
      </w:r>
      <w:r w:rsidRPr="0028262A">
        <w:rPr>
          <w:rStyle w:val="FontStyle12"/>
          <w:b w:val="0"/>
          <w:i w:val="0"/>
          <w:sz w:val="28"/>
          <w:szCs w:val="28"/>
          <w:lang w:val="uk-UA" w:eastAsia="uk-UA"/>
        </w:rPr>
        <w:t>.</w:t>
      </w:r>
      <w:proofErr w:type="spellStart"/>
      <w:r w:rsidRPr="00FC1E4C">
        <w:rPr>
          <w:rStyle w:val="FontStyle12"/>
          <w:b w:val="0"/>
          <w:sz w:val="28"/>
          <w:szCs w:val="28"/>
          <w:lang w:val="en-US" w:eastAsia="uk-UA"/>
        </w:rPr>
        <w:t>Chinensis</w:t>
      </w:r>
      <w:r w:rsidRPr="0028262A">
        <w:rPr>
          <w:rStyle w:val="FontStyle12"/>
          <w:b w:val="0"/>
          <w:i w:val="0"/>
          <w:sz w:val="28"/>
          <w:szCs w:val="28"/>
          <w:lang w:val="en-US" w:eastAsia="uk-UA"/>
        </w:rPr>
        <w:t>Jacg</w:t>
      </w:r>
      <w:proofErr w:type="spellEnd"/>
      <w:r>
        <w:rPr>
          <w:rStyle w:val="FontStyle12"/>
          <w:b w:val="0"/>
          <w:i w:val="0"/>
          <w:sz w:val="28"/>
          <w:szCs w:val="28"/>
          <w:lang w:val="uk-UA" w:eastAsia="uk-UA"/>
        </w:rPr>
        <w:t>.)</w:t>
      </w:r>
      <w:r w:rsidRPr="0028262A">
        <w:rPr>
          <w:rStyle w:val="FontStyle12"/>
          <w:b w:val="0"/>
          <w:i w:val="0"/>
          <w:sz w:val="28"/>
          <w:szCs w:val="28"/>
          <w:lang w:val="uk-UA" w:eastAsia="uk-UA"/>
        </w:rPr>
        <w:t>, на батьківщині являють собою вічнозелені рослини,які можуть цвісти безперервно. Види помірного клімату – листопадні рослини. Вони мають період зимовог</w:t>
      </w:r>
      <w:r w:rsidR="00DD0B4B">
        <w:rPr>
          <w:rStyle w:val="FontStyle12"/>
          <w:b w:val="0"/>
          <w:i w:val="0"/>
          <w:sz w:val="28"/>
          <w:szCs w:val="28"/>
          <w:lang w:val="uk-UA" w:eastAsia="uk-UA"/>
        </w:rPr>
        <w:t xml:space="preserve">о </w:t>
      </w:r>
      <w:r w:rsidR="00703889">
        <w:rPr>
          <w:rStyle w:val="FontStyle12"/>
          <w:b w:val="0"/>
          <w:i w:val="0"/>
          <w:sz w:val="28"/>
          <w:szCs w:val="28"/>
          <w:lang w:val="uk-UA" w:eastAsia="uk-UA"/>
        </w:rPr>
        <w:t>спокою і більшість з них квітує</w:t>
      </w:r>
      <w:r w:rsidR="00DD0B4B">
        <w:rPr>
          <w:rStyle w:val="FontStyle12"/>
          <w:b w:val="0"/>
          <w:i w:val="0"/>
          <w:sz w:val="28"/>
          <w:szCs w:val="28"/>
          <w:lang w:val="uk-UA" w:eastAsia="uk-UA"/>
        </w:rPr>
        <w:t xml:space="preserve">тільки </w:t>
      </w:r>
      <w:r w:rsidRPr="0028262A">
        <w:rPr>
          <w:rStyle w:val="FontStyle12"/>
          <w:b w:val="0"/>
          <w:i w:val="0"/>
          <w:sz w:val="28"/>
          <w:szCs w:val="28"/>
          <w:lang w:val="uk-UA" w:eastAsia="uk-UA"/>
        </w:rPr>
        <w:t>один раз за період</w:t>
      </w:r>
      <w:r w:rsidR="00703889">
        <w:rPr>
          <w:rStyle w:val="FontStyle12"/>
          <w:b w:val="0"/>
          <w:i w:val="0"/>
          <w:sz w:val="28"/>
          <w:szCs w:val="28"/>
          <w:lang w:val="uk-UA" w:eastAsia="uk-UA"/>
        </w:rPr>
        <w:t>вегетації</w:t>
      </w:r>
      <w:r w:rsidRPr="0028262A">
        <w:rPr>
          <w:rStyle w:val="FontStyle12"/>
          <w:b w:val="0"/>
          <w:i w:val="0"/>
          <w:sz w:val="28"/>
          <w:szCs w:val="28"/>
          <w:lang w:val="uk-UA" w:eastAsia="uk-UA"/>
        </w:rPr>
        <w:t>.</w:t>
      </w:r>
    </w:p>
    <w:p w:rsidR="00C042CC" w:rsidRDefault="00C042CC" w:rsidP="00C042CC">
      <w:pPr>
        <w:pStyle w:val="Style5"/>
        <w:widowControl/>
        <w:tabs>
          <w:tab w:val="left" w:pos="1363"/>
          <w:tab w:val="left" w:pos="6240"/>
        </w:tabs>
        <w:spacing w:line="240" w:lineRule="auto"/>
        <w:ind w:right="-284" w:firstLine="567"/>
        <w:rPr>
          <w:rStyle w:val="FontStyle12"/>
          <w:b w:val="0"/>
          <w:i w:val="0"/>
          <w:sz w:val="28"/>
          <w:szCs w:val="28"/>
          <w:lang w:val="uk-UA" w:eastAsia="uk-UA"/>
        </w:rPr>
      </w:pPr>
      <w:r>
        <w:rPr>
          <w:rStyle w:val="FontStyle12"/>
          <w:b w:val="0"/>
          <w:i w:val="0"/>
          <w:sz w:val="28"/>
          <w:szCs w:val="28"/>
          <w:lang w:val="uk-UA" w:eastAsia="uk-UA"/>
        </w:rPr>
        <w:t>За характером</w:t>
      </w:r>
      <w:r w:rsidR="00703889">
        <w:rPr>
          <w:rStyle w:val="FontStyle12"/>
          <w:b w:val="0"/>
          <w:i w:val="0"/>
          <w:sz w:val="28"/>
          <w:szCs w:val="28"/>
          <w:lang w:val="uk-UA" w:eastAsia="uk-UA"/>
        </w:rPr>
        <w:t xml:space="preserve"> квітува</w:t>
      </w:r>
      <w:r w:rsidRPr="0028262A">
        <w:rPr>
          <w:rStyle w:val="FontStyle12"/>
          <w:b w:val="0"/>
          <w:i w:val="0"/>
          <w:sz w:val="28"/>
          <w:szCs w:val="28"/>
          <w:lang w:val="uk-UA" w:eastAsia="uk-UA"/>
        </w:rPr>
        <w:t xml:space="preserve">ння розрізняють </w:t>
      </w:r>
      <w:r>
        <w:rPr>
          <w:rStyle w:val="FontStyle12"/>
          <w:b w:val="0"/>
          <w:i w:val="0"/>
          <w:sz w:val="28"/>
          <w:szCs w:val="28"/>
          <w:lang w:val="uk-UA" w:eastAsia="uk-UA"/>
        </w:rPr>
        <w:t xml:space="preserve">троянди </w:t>
      </w:r>
      <w:r w:rsidRPr="0028262A">
        <w:rPr>
          <w:rStyle w:val="FontStyle12"/>
          <w:b w:val="0"/>
          <w:i w:val="0"/>
          <w:sz w:val="28"/>
          <w:szCs w:val="28"/>
          <w:lang w:val="uk-UA" w:eastAsia="uk-UA"/>
        </w:rPr>
        <w:t>одноразово</w:t>
      </w:r>
      <w:r>
        <w:rPr>
          <w:rStyle w:val="FontStyle12"/>
          <w:b w:val="0"/>
          <w:i w:val="0"/>
          <w:sz w:val="28"/>
          <w:szCs w:val="28"/>
          <w:lang w:val="uk-UA" w:eastAsia="uk-UA"/>
        </w:rPr>
        <w:t>го</w:t>
      </w:r>
      <w:r w:rsidRPr="0028262A">
        <w:rPr>
          <w:rStyle w:val="FontStyle12"/>
          <w:b w:val="0"/>
          <w:i w:val="0"/>
          <w:sz w:val="28"/>
          <w:szCs w:val="28"/>
          <w:lang w:val="uk-UA" w:eastAsia="uk-UA"/>
        </w:rPr>
        <w:t xml:space="preserve"> та багаторазово</w:t>
      </w:r>
      <w:r>
        <w:rPr>
          <w:rStyle w:val="FontStyle12"/>
          <w:b w:val="0"/>
          <w:i w:val="0"/>
          <w:sz w:val="28"/>
          <w:szCs w:val="28"/>
          <w:lang w:val="uk-UA" w:eastAsia="uk-UA"/>
        </w:rPr>
        <w:t>го</w:t>
      </w:r>
      <w:r w:rsidRPr="0028262A">
        <w:rPr>
          <w:rStyle w:val="FontStyle12"/>
          <w:b w:val="0"/>
          <w:i w:val="0"/>
          <w:sz w:val="28"/>
          <w:szCs w:val="28"/>
          <w:lang w:val="uk-UA" w:eastAsia="uk-UA"/>
        </w:rPr>
        <w:t xml:space="preserve"> (ремонтантні) </w:t>
      </w:r>
      <w:r>
        <w:rPr>
          <w:rStyle w:val="FontStyle12"/>
          <w:b w:val="0"/>
          <w:i w:val="0"/>
          <w:sz w:val="28"/>
          <w:szCs w:val="28"/>
          <w:lang w:val="uk-UA" w:eastAsia="uk-UA"/>
        </w:rPr>
        <w:t>квітування</w:t>
      </w:r>
      <w:r w:rsidR="00D02F43">
        <w:rPr>
          <w:rStyle w:val="FontStyle12"/>
          <w:b w:val="0"/>
          <w:i w:val="0"/>
          <w:sz w:val="28"/>
          <w:szCs w:val="28"/>
          <w:lang w:val="uk-UA" w:eastAsia="uk-UA"/>
        </w:rPr>
        <w:t>. Першою розк</w:t>
      </w:r>
      <w:r w:rsidRPr="0028262A">
        <w:rPr>
          <w:rStyle w:val="FontStyle12"/>
          <w:b w:val="0"/>
          <w:i w:val="0"/>
          <w:sz w:val="28"/>
          <w:szCs w:val="28"/>
          <w:lang w:val="uk-UA" w:eastAsia="uk-UA"/>
        </w:rPr>
        <w:t>вітає дикоростуча шипшина, але цвіте лише один раз за сезон.  Троянди, які при</w:t>
      </w:r>
      <w:r w:rsidR="0091420C">
        <w:rPr>
          <w:rStyle w:val="FontStyle12"/>
          <w:b w:val="0"/>
          <w:i w:val="0"/>
          <w:sz w:val="28"/>
          <w:szCs w:val="28"/>
          <w:lang w:val="uk-UA" w:eastAsia="uk-UA"/>
        </w:rPr>
        <w:t>йшли їм на зміну (</w:t>
      </w:r>
      <w:proofErr w:type="spellStart"/>
      <w:r w:rsidR="0091420C">
        <w:rPr>
          <w:rStyle w:val="FontStyle12"/>
          <w:b w:val="0"/>
          <w:i w:val="0"/>
          <w:sz w:val="28"/>
          <w:szCs w:val="28"/>
          <w:lang w:val="uk-UA" w:eastAsia="uk-UA"/>
        </w:rPr>
        <w:t>рамблери</w:t>
      </w:r>
      <w:proofErr w:type="spellEnd"/>
      <w:r w:rsidR="0091420C">
        <w:rPr>
          <w:rStyle w:val="FontStyle12"/>
          <w:b w:val="0"/>
          <w:i w:val="0"/>
          <w:sz w:val="28"/>
          <w:szCs w:val="28"/>
          <w:lang w:val="uk-UA" w:eastAsia="uk-UA"/>
        </w:rPr>
        <w:t>), квітую</w:t>
      </w:r>
      <w:r>
        <w:rPr>
          <w:rStyle w:val="FontStyle12"/>
          <w:b w:val="0"/>
          <w:i w:val="0"/>
          <w:sz w:val="28"/>
          <w:szCs w:val="28"/>
          <w:lang w:val="uk-UA" w:eastAsia="uk-UA"/>
        </w:rPr>
        <w:t>ть довго і розкішно</w:t>
      </w:r>
      <w:r w:rsidRPr="0028262A">
        <w:rPr>
          <w:rStyle w:val="FontStyle12"/>
          <w:b w:val="0"/>
          <w:i w:val="0"/>
          <w:sz w:val="28"/>
          <w:szCs w:val="28"/>
          <w:lang w:val="uk-UA" w:eastAsia="uk-UA"/>
        </w:rPr>
        <w:t xml:space="preserve">. </w:t>
      </w:r>
    </w:p>
    <w:p w:rsidR="00C042CC" w:rsidRDefault="0091420C" w:rsidP="00C042CC">
      <w:pPr>
        <w:pStyle w:val="Style5"/>
        <w:widowControl/>
        <w:tabs>
          <w:tab w:val="left" w:pos="1363"/>
          <w:tab w:val="left" w:pos="6240"/>
        </w:tabs>
        <w:spacing w:line="240" w:lineRule="auto"/>
        <w:ind w:right="-284" w:firstLine="567"/>
        <w:rPr>
          <w:rStyle w:val="FontStyle12"/>
          <w:b w:val="0"/>
          <w:i w:val="0"/>
          <w:sz w:val="28"/>
          <w:szCs w:val="28"/>
          <w:lang w:val="uk-UA" w:eastAsia="uk-UA"/>
        </w:rPr>
      </w:pPr>
      <w:r>
        <w:rPr>
          <w:rStyle w:val="FontStyle12"/>
          <w:b w:val="0"/>
          <w:i w:val="0"/>
          <w:sz w:val="28"/>
          <w:szCs w:val="28"/>
          <w:lang w:val="uk-UA" w:eastAsia="uk-UA"/>
        </w:rPr>
        <w:t xml:space="preserve">Нині </w:t>
      </w:r>
      <w:r w:rsidR="00C042CC">
        <w:rPr>
          <w:rStyle w:val="FontStyle12"/>
          <w:b w:val="0"/>
          <w:i w:val="0"/>
          <w:sz w:val="28"/>
          <w:szCs w:val="28"/>
          <w:lang w:val="uk-UA" w:eastAsia="uk-UA"/>
        </w:rPr>
        <w:t>селекціонерами</w:t>
      </w:r>
      <w:r w:rsidR="00C042CC" w:rsidRPr="00CA5CC5">
        <w:rPr>
          <w:rStyle w:val="FontStyle12"/>
          <w:b w:val="0"/>
          <w:i w:val="0"/>
          <w:sz w:val="28"/>
          <w:szCs w:val="28"/>
          <w:lang w:val="uk-UA" w:eastAsia="uk-UA"/>
        </w:rPr>
        <w:t xml:space="preserve"> вив</w:t>
      </w:r>
      <w:r w:rsidR="00C042CC">
        <w:rPr>
          <w:rStyle w:val="FontStyle12"/>
          <w:b w:val="0"/>
          <w:i w:val="0"/>
          <w:sz w:val="28"/>
          <w:szCs w:val="28"/>
          <w:lang w:val="uk-UA" w:eastAsia="uk-UA"/>
        </w:rPr>
        <w:t>едено</w:t>
      </w:r>
      <w:r w:rsidR="00C042CC" w:rsidRPr="00CA5CC5">
        <w:rPr>
          <w:rStyle w:val="FontStyle12"/>
          <w:b w:val="0"/>
          <w:i w:val="0"/>
          <w:sz w:val="28"/>
          <w:szCs w:val="28"/>
          <w:lang w:val="uk-UA" w:eastAsia="uk-UA"/>
        </w:rPr>
        <w:t xml:space="preserve"> безліч нових</w:t>
      </w:r>
      <w:r w:rsidR="00C042CC">
        <w:rPr>
          <w:rStyle w:val="FontStyle12"/>
          <w:b w:val="0"/>
          <w:i w:val="0"/>
          <w:sz w:val="28"/>
          <w:szCs w:val="28"/>
          <w:lang w:val="uk-UA" w:eastAsia="uk-UA"/>
        </w:rPr>
        <w:t xml:space="preserve"> сортів троянд, що об’єднують</w:t>
      </w:r>
      <w:r w:rsidR="00C042CC" w:rsidRPr="00CA5CC5">
        <w:rPr>
          <w:rStyle w:val="FontStyle12"/>
          <w:b w:val="0"/>
          <w:i w:val="0"/>
          <w:sz w:val="28"/>
          <w:szCs w:val="28"/>
          <w:lang w:val="uk-UA" w:eastAsia="uk-UA"/>
        </w:rPr>
        <w:t xml:space="preserve"> такі групи:</w:t>
      </w:r>
      <w:r w:rsidR="00C042CC" w:rsidRPr="0028262A">
        <w:rPr>
          <w:rStyle w:val="FontStyle12"/>
          <w:b w:val="0"/>
          <w:i w:val="0"/>
          <w:sz w:val="28"/>
          <w:szCs w:val="28"/>
          <w:lang w:val="uk-UA" w:eastAsia="uk-UA"/>
        </w:rPr>
        <w:t xml:space="preserve">чайно-гібридні, </w:t>
      </w:r>
      <w:proofErr w:type="spellStart"/>
      <w:r w:rsidR="00C042CC" w:rsidRPr="0028262A">
        <w:rPr>
          <w:rStyle w:val="FontStyle12"/>
          <w:b w:val="0"/>
          <w:i w:val="0"/>
          <w:sz w:val="28"/>
          <w:szCs w:val="28"/>
          <w:lang w:val="uk-UA" w:eastAsia="uk-UA"/>
        </w:rPr>
        <w:t>флорібунда</w:t>
      </w:r>
      <w:proofErr w:type="spellEnd"/>
      <w:r w:rsidR="00C042CC" w:rsidRPr="0028262A">
        <w:rPr>
          <w:rStyle w:val="FontStyle12"/>
          <w:b w:val="0"/>
          <w:i w:val="0"/>
          <w:sz w:val="28"/>
          <w:szCs w:val="28"/>
          <w:lang w:val="uk-UA" w:eastAsia="uk-UA"/>
        </w:rPr>
        <w:t xml:space="preserve">, </w:t>
      </w:r>
      <w:proofErr w:type="spellStart"/>
      <w:r w:rsidR="00C042CC" w:rsidRPr="0028262A">
        <w:rPr>
          <w:rStyle w:val="FontStyle12"/>
          <w:b w:val="0"/>
          <w:i w:val="0"/>
          <w:sz w:val="28"/>
          <w:szCs w:val="28"/>
          <w:lang w:val="uk-UA" w:eastAsia="uk-UA"/>
        </w:rPr>
        <w:t>грандіфлора</w:t>
      </w:r>
      <w:proofErr w:type="spellEnd"/>
      <w:r w:rsidR="00C042CC" w:rsidRPr="0028262A">
        <w:rPr>
          <w:rStyle w:val="FontStyle12"/>
          <w:b w:val="0"/>
          <w:i w:val="0"/>
          <w:sz w:val="28"/>
          <w:szCs w:val="28"/>
          <w:lang w:val="uk-UA" w:eastAsia="uk-UA"/>
        </w:rPr>
        <w:t xml:space="preserve">, патіо, мініатюрні, </w:t>
      </w:r>
      <w:proofErr w:type="spellStart"/>
      <w:r w:rsidR="00C042CC" w:rsidRPr="0028262A">
        <w:rPr>
          <w:rStyle w:val="FontStyle12"/>
          <w:b w:val="0"/>
          <w:i w:val="0"/>
          <w:sz w:val="28"/>
          <w:szCs w:val="28"/>
          <w:lang w:val="uk-UA" w:eastAsia="uk-UA"/>
        </w:rPr>
        <w:t>поліантові</w:t>
      </w:r>
      <w:proofErr w:type="spellEnd"/>
      <w:r w:rsidR="00C042CC" w:rsidRPr="0028262A">
        <w:rPr>
          <w:rStyle w:val="FontStyle12"/>
          <w:b w:val="0"/>
          <w:i w:val="0"/>
          <w:sz w:val="28"/>
          <w:szCs w:val="28"/>
          <w:lang w:val="uk-UA" w:eastAsia="uk-UA"/>
        </w:rPr>
        <w:t>, ви</w:t>
      </w:r>
      <w:r w:rsidR="00C042CC">
        <w:rPr>
          <w:rStyle w:val="FontStyle12"/>
          <w:b w:val="0"/>
          <w:i w:val="0"/>
          <w:sz w:val="28"/>
          <w:szCs w:val="28"/>
          <w:lang w:val="uk-UA" w:eastAsia="uk-UA"/>
        </w:rPr>
        <w:t>ткі, ґрунтопокривні та англійські, які</w:t>
      </w:r>
      <w:r>
        <w:rPr>
          <w:rStyle w:val="FontStyle12"/>
          <w:b w:val="0"/>
          <w:i w:val="0"/>
          <w:sz w:val="28"/>
          <w:szCs w:val="28"/>
          <w:lang w:val="uk-UA" w:eastAsia="uk-UA"/>
        </w:rPr>
        <w:t xml:space="preserve"> розквітають пізніше, але к</w:t>
      </w:r>
      <w:r w:rsidR="00C042CC" w:rsidRPr="0028262A">
        <w:rPr>
          <w:rStyle w:val="FontStyle12"/>
          <w:b w:val="0"/>
          <w:i w:val="0"/>
          <w:sz w:val="28"/>
          <w:szCs w:val="28"/>
          <w:lang w:val="uk-UA" w:eastAsia="uk-UA"/>
        </w:rPr>
        <w:t>віту</w:t>
      </w:r>
      <w:r>
        <w:rPr>
          <w:rStyle w:val="FontStyle12"/>
          <w:b w:val="0"/>
          <w:i w:val="0"/>
          <w:sz w:val="28"/>
          <w:szCs w:val="28"/>
          <w:lang w:val="uk-UA" w:eastAsia="uk-UA"/>
        </w:rPr>
        <w:t>ю</w:t>
      </w:r>
      <w:r w:rsidR="00C042CC" w:rsidRPr="0028262A">
        <w:rPr>
          <w:rStyle w:val="FontStyle12"/>
          <w:b w:val="0"/>
          <w:i w:val="0"/>
          <w:sz w:val="28"/>
          <w:szCs w:val="28"/>
          <w:lang w:val="uk-UA" w:eastAsia="uk-UA"/>
        </w:rPr>
        <w:t>ть до самих заморозків</w:t>
      </w:r>
      <w:r w:rsidR="00F44A02">
        <w:rPr>
          <w:rStyle w:val="FontStyle12"/>
          <w:b w:val="0"/>
          <w:i w:val="0"/>
          <w:sz w:val="28"/>
          <w:szCs w:val="28"/>
          <w:lang w:val="uk-UA" w:eastAsia="uk-UA"/>
        </w:rPr>
        <w:t xml:space="preserve"> (табл. 1)</w:t>
      </w:r>
      <w:r w:rsidR="00C042CC" w:rsidRPr="0028262A">
        <w:rPr>
          <w:rStyle w:val="FontStyle12"/>
          <w:b w:val="0"/>
          <w:i w:val="0"/>
          <w:sz w:val="28"/>
          <w:szCs w:val="28"/>
          <w:lang w:val="uk-UA" w:eastAsia="uk-UA"/>
        </w:rPr>
        <w:t>.</w:t>
      </w:r>
    </w:p>
    <w:p w:rsidR="00F44A02" w:rsidRDefault="00F44A02" w:rsidP="00F44A02">
      <w:pPr>
        <w:pStyle w:val="Style5"/>
        <w:widowControl/>
        <w:tabs>
          <w:tab w:val="left" w:pos="1363"/>
          <w:tab w:val="left" w:pos="6240"/>
        </w:tabs>
        <w:spacing w:line="240" w:lineRule="auto"/>
        <w:ind w:right="-284" w:firstLine="567"/>
        <w:jc w:val="right"/>
        <w:rPr>
          <w:rStyle w:val="FontStyle12"/>
          <w:b w:val="0"/>
          <w:sz w:val="28"/>
          <w:szCs w:val="28"/>
          <w:lang w:val="uk-UA" w:eastAsia="uk-UA"/>
        </w:rPr>
      </w:pPr>
      <w:r w:rsidRPr="00F44A02">
        <w:rPr>
          <w:rStyle w:val="FontStyle12"/>
          <w:b w:val="0"/>
          <w:sz w:val="28"/>
          <w:szCs w:val="28"/>
          <w:lang w:val="uk-UA" w:eastAsia="uk-UA"/>
        </w:rPr>
        <w:t>Таблиця 1.</w:t>
      </w:r>
    </w:p>
    <w:p w:rsidR="00F44A02" w:rsidRDefault="00F44A02" w:rsidP="00F44A02">
      <w:pPr>
        <w:pStyle w:val="Style5"/>
        <w:widowControl/>
        <w:tabs>
          <w:tab w:val="left" w:pos="1363"/>
          <w:tab w:val="left" w:pos="6240"/>
        </w:tabs>
        <w:spacing w:line="240" w:lineRule="auto"/>
        <w:ind w:right="-284" w:firstLine="567"/>
        <w:jc w:val="center"/>
        <w:rPr>
          <w:rStyle w:val="FontStyle12"/>
          <w:i w:val="0"/>
          <w:sz w:val="28"/>
          <w:szCs w:val="28"/>
          <w:lang w:val="uk-UA" w:eastAsia="uk-UA"/>
        </w:rPr>
      </w:pPr>
      <w:r w:rsidRPr="00F44A02">
        <w:rPr>
          <w:rStyle w:val="FontStyle12"/>
          <w:i w:val="0"/>
          <w:sz w:val="28"/>
          <w:szCs w:val="28"/>
          <w:lang w:val="uk-UA" w:eastAsia="uk-UA"/>
        </w:rPr>
        <w:t>Садова класифікація троянд</w:t>
      </w:r>
    </w:p>
    <w:p w:rsidR="00F44A02" w:rsidRDefault="00F44A02" w:rsidP="00F44A02">
      <w:pPr>
        <w:pStyle w:val="Style5"/>
        <w:widowControl/>
        <w:tabs>
          <w:tab w:val="left" w:pos="1363"/>
          <w:tab w:val="left" w:pos="6240"/>
        </w:tabs>
        <w:spacing w:line="240" w:lineRule="auto"/>
        <w:ind w:right="-284" w:firstLine="567"/>
        <w:jc w:val="center"/>
        <w:rPr>
          <w:rStyle w:val="FontStyle12"/>
          <w:i w:val="0"/>
          <w:sz w:val="28"/>
          <w:szCs w:val="28"/>
          <w:lang w:val="uk-UA" w:eastAsia="uk-UA"/>
        </w:rPr>
      </w:pPr>
    </w:p>
    <w:tbl>
      <w:tblPr>
        <w:tblStyle w:val="a3"/>
        <w:tblW w:w="9747" w:type="dxa"/>
        <w:tblLook w:val="04A0"/>
      </w:tblPr>
      <w:tblGrid>
        <w:gridCol w:w="675"/>
        <w:gridCol w:w="2127"/>
        <w:gridCol w:w="4536"/>
        <w:gridCol w:w="2409"/>
      </w:tblGrid>
      <w:tr w:rsidR="00F23DD3" w:rsidTr="006D0150">
        <w:tc>
          <w:tcPr>
            <w:tcW w:w="675" w:type="dxa"/>
          </w:tcPr>
          <w:p w:rsidR="00F44A02" w:rsidRPr="004A7FE9" w:rsidRDefault="00F44A02" w:rsidP="00F44A02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 w:rsidRPr="004A7FE9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№</w:t>
            </w:r>
          </w:p>
          <w:p w:rsidR="00F44A02" w:rsidRPr="004A7FE9" w:rsidRDefault="004A7FE9" w:rsidP="00F44A02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 w:rsidRPr="004A7FE9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з</w:t>
            </w:r>
            <w:r w:rsidR="00F44A02" w:rsidRPr="004A7FE9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/п</w:t>
            </w:r>
          </w:p>
        </w:tc>
        <w:tc>
          <w:tcPr>
            <w:tcW w:w="2127" w:type="dxa"/>
          </w:tcPr>
          <w:p w:rsidR="00B0424B" w:rsidRPr="004A7FE9" w:rsidRDefault="00F44A02" w:rsidP="001E2642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 w:rsidRPr="004A7FE9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 xml:space="preserve">Назва типів </w:t>
            </w:r>
          </w:p>
          <w:p w:rsidR="001B56B1" w:rsidRPr="004A7FE9" w:rsidRDefault="00F44A02" w:rsidP="001E2642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 w:rsidRPr="004A7FE9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троянд</w:t>
            </w:r>
          </w:p>
          <w:p w:rsidR="001B56B1" w:rsidRPr="004A7FE9" w:rsidRDefault="00F44A02" w:rsidP="001E2642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 w:rsidRPr="004A7FE9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 xml:space="preserve"> за формою і </w:t>
            </w:r>
          </w:p>
          <w:p w:rsidR="00F44A02" w:rsidRPr="004A7FE9" w:rsidRDefault="00F44A02" w:rsidP="001E2642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 w:rsidRPr="004A7FE9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висотою куща</w:t>
            </w:r>
          </w:p>
          <w:p w:rsidR="00A350BD" w:rsidRPr="004A7FE9" w:rsidRDefault="00A350BD" w:rsidP="001E2642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</w:p>
        </w:tc>
        <w:tc>
          <w:tcPr>
            <w:tcW w:w="4536" w:type="dxa"/>
          </w:tcPr>
          <w:p w:rsidR="00F44A02" w:rsidRPr="004A7FE9" w:rsidRDefault="00F44A02" w:rsidP="004A7FE9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jc w:val="center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 w:rsidRPr="004A7FE9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Загальна</w:t>
            </w:r>
          </w:p>
          <w:p w:rsidR="00F44A02" w:rsidRPr="004A7FE9" w:rsidRDefault="001B56B1" w:rsidP="004A7FE9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jc w:val="center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 w:rsidRPr="004A7FE9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х</w:t>
            </w:r>
            <w:r w:rsidR="00F44A02" w:rsidRPr="004A7FE9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арактеристи</w:t>
            </w:r>
            <w:bookmarkStart w:id="0" w:name="_GoBack"/>
            <w:bookmarkEnd w:id="0"/>
            <w:r w:rsidR="00F44A02" w:rsidRPr="004A7FE9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ка типу</w:t>
            </w:r>
          </w:p>
        </w:tc>
        <w:tc>
          <w:tcPr>
            <w:tcW w:w="2409" w:type="dxa"/>
          </w:tcPr>
          <w:p w:rsidR="00F44A02" w:rsidRPr="004A7FE9" w:rsidRDefault="00F44A02" w:rsidP="001E2642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 w:rsidRPr="004A7FE9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Класи</w:t>
            </w:r>
          </w:p>
        </w:tc>
      </w:tr>
      <w:tr w:rsidR="00A350BD" w:rsidTr="006D0150">
        <w:tc>
          <w:tcPr>
            <w:tcW w:w="675" w:type="dxa"/>
          </w:tcPr>
          <w:p w:rsidR="00A350BD" w:rsidRPr="004A7FE9" w:rsidRDefault="00A350BD" w:rsidP="00F44A02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 w:rsidRPr="004A7FE9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1</w:t>
            </w:r>
          </w:p>
        </w:tc>
        <w:tc>
          <w:tcPr>
            <w:tcW w:w="2127" w:type="dxa"/>
          </w:tcPr>
          <w:p w:rsidR="00A350BD" w:rsidRPr="004A7FE9" w:rsidRDefault="00A350BD" w:rsidP="00A350BD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jc w:val="center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 w:rsidRPr="004A7FE9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2</w:t>
            </w:r>
          </w:p>
        </w:tc>
        <w:tc>
          <w:tcPr>
            <w:tcW w:w="4536" w:type="dxa"/>
          </w:tcPr>
          <w:p w:rsidR="00A350BD" w:rsidRPr="004A7FE9" w:rsidRDefault="00A350BD" w:rsidP="00A350BD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jc w:val="center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 w:rsidRPr="004A7FE9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3</w:t>
            </w:r>
          </w:p>
        </w:tc>
        <w:tc>
          <w:tcPr>
            <w:tcW w:w="2409" w:type="dxa"/>
          </w:tcPr>
          <w:p w:rsidR="00A350BD" w:rsidRPr="004A7FE9" w:rsidRDefault="00A350BD" w:rsidP="00A350BD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jc w:val="center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 w:rsidRPr="004A7FE9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4</w:t>
            </w:r>
          </w:p>
        </w:tc>
      </w:tr>
      <w:tr w:rsidR="00F23DD3" w:rsidRPr="00FD0ECC" w:rsidTr="006D0150">
        <w:tc>
          <w:tcPr>
            <w:tcW w:w="675" w:type="dxa"/>
          </w:tcPr>
          <w:p w:rsidR="00F44A02" w:rsidRPr="00F44A02" w:rsidRDefault="00F44A02" w:rsidP="00F44A02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jc w:val="center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 w:rsidRPr="00F44A02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1.</w:t>
            </w:r>
          </w:p>
        </w:tc>
        <w:tc>
          <w:tcPr>
            <w:tcW w:w="2127" w:type="dxa"/>
          </w:tcPr>
          <w:p w:rsidR="00B0424B" w:rsidRDefault="00F44A02" w:rsidP="001B56B1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proofErr w:type="spellStart"/>
            <w:r w:rsidRPr="00F44A02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Плетисті</w:t>
            </w:r>
            <w:proofErr w:type="spellEnd"/>
          </w:p>
          <w:p w:rsidR="00F44A02" w:rsidRPr="00F44A02" w:rsidRDefault="00F44A02" w:rsidP="001B56B1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 w:rsidRPr="00F44A02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троянди</w:t>
            </w:r>
          </w:p>
        </w:tc>
        <w:tc>
          <w:tcPr>
            <w:tcW w:w="4536" w:type="dxa"/>
          </w:tcPr>
          <w:p w:rsidR="00B0424B" w:rsidRDefault="001B56B1" w:rsidP="001B56B1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jc w:val="left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 w:rsidRPr="001B56B1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Ліана</w:t>
            </w:r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 xml:space="preserve"> із сланкими стеблами, що потребують опори, або ліана з жорсткими, товстими пониклими пагонами, з колючками, які </w:t>
            </w:r>
          </w:p>
          <w:p w:rsidR="00F44A02" w:rsidRDefault="001B56B1" w:rsidP="001B56B1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jc w:val="left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чіпляються до опори.</w:t>
            </w:r>
          </w:p>
          <w:p w:rsidR="001B56B1" w:rsidRDefault="001B56B1" w:rsidP="001B56B1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jc w:val="left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Висота куща від 1,5 до 4 м.</w:t>
            </w:r>
          </w:p>
          <w:p w:rsidR="001B56B1" w:rsidRDefault="001B56B1" w:rsidP="001B56B1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jc w:val="left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 xml:space="preserve">Квітки – від 2 до 10 см в діаметрі, прості чи </w:t>
            </w:r>
            <w:proofErr w:type="spellStart"/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напівмахрові</w:t>
            </w:r>
            <w:proofErr w:type="spellEnd"/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, зібрані в суцвіття.</w:t>
            </w:r>
          </w:p>
          <w:p w:rsidR="001B56B1" w:rsidRPr="001B56B1" w:rsidRDefault="001B56B1" w:rsidP="001B56B1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jc w:val="left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Квітування одноразове і повторне.</w:t>
            </w:r>
          </w:p>
        </w:tc>
        <w:tc>
          <w:tcPr>
            <w:tcW w:w="2409" w:type="dxa"/>
          </w:tcPr>
          <w:p w:rsidR="00F44A02" w:rsidRDefault="001B56B1" w:rsidP="001B56B1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jc w:val="left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1.</w:t>
            </w:r>
            <w:r w:rsidRPr="001B56B1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 xml:space="preserve">Гібриди троянди </w:t>
            </w:r>
            <w:proofErr w:type="spellStart"/>
            <w:r w:rsidRPr="001B56B1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мультифлора</w:t>
            </w:r>
            <w:proofErr w:type="spellEnd"/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;</w:t>
            </w:r>
          </w:p>
          <w:p w:rsidR="001B56B1" w:rsidRDefault="001B56B1" w:rsidP="001B56B1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jc w:val="left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 xml:space="preserve">2. Гібриди троянди </w:t>
            </w:r>
            <w:proofErr w:type="spellStart"/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Віхура</w:t>
            </w:r>
            <w:proofErr w:type="spellEnd"/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;</w:t>
            </w:r>
          </w:p>
          <w:p w:rsidR="001B56B1" w:rsidRDefault="001B56B1" w:rsidP="001B56B1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jc w:val="left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 xml:space="preserve">3. </w:t>
            </w:r>
            <w:proofErr w:type="spellStart"/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Плетисті</w:t>
            </w:r>
            <w:proofErr w:type="spellEnd"/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 xml:space="preserve"> крупно квіткові;</w:t>
            </w:r>
          </w:p>
          <w:p w:rsidR="001B56B1" w:rsidRDefault="001B56B1" w:rsidP="001B56B1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jc w:val="left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 xml:space="preserve">4. Гібриди </w:t>
            </w:r>
            <w:proofErr w:type="spellStart"/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Кордеса</w:t>
            </w:r>
            <w:proofErr w:type="spellEnd"/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;</w:t>
            </w:r>
          </w:p>
          <w:p w:rsidR="001B56B1" w:rsidRDefault="001B56B1" w:rsidP="001B56B1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jc w:val="left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 xml:space="preserve">5. </w:t>
            </w:r>
            <w:proofErr w:type="spellStart"/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Клайминги</w:t>
            </w:r>
            <w:proofErr w:type="spellEnd"/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 xml:space="preserve"> різних класів;</w:t>
            </w:r>
          </w:p>
          <w:p w:rsidR="001B56B1" w:rsidRPr="001B56B1" w:rsidRDefault="001B56B1" w:rsidP="001B56B1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jc w:val="left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 xml:space="preserve">6. </w:t>
            </w:r>
            <w:proofErr w:type="spellStart"/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Плетисті</w:t>
            </w:r>
            <w:proofErr w:type="spellEnd"/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 xml:space="preserve"> мініатюрні троянди.</w:t>
            </w:r>
          </w:p>
        </w:tc>
      </w:tr>
      <w:tr w:rsidR="00F23DD3" w:rsidTr="006D0150">
        <w:tc>
          <w:tcPr>
            <w:tcW w:w="675" w:type="dxa"/>
          </w:tcPr>
          <w:p w:rsidR="00F44A02" w:rsidRPr="001B56B1" w:rsidRDefault="001B56B1" w:rsidP="00F44A02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jc w:val="center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 w:rsidRPr="001B56B1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2.</w:t>
            </w:r>
          </w:p>
        </w:tc>
        <w:tc>
          <w:tcPr>
            <w:tcW w:w="2127" w:type="dxa"/>
          </w:tcPr>
          <w:p w:rsidR="00B0424B" w:rsidRDefault="001B56B1" w:rsidP="001B56B1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 w:rsidRPr="001B56B1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 xml:space="preserve">Високорослі </w:t>
            </w:r>
          </w:p>
          <w:p w:rsidR="00F44A02" w:rsidRPr="001B56B1" w:rsidRDefault="001B56B1" w:rsidP="001B56B1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 w:rsidRPr="001B56B1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троянди</w:t>
            </w:r>
          </w:p>
        </w:tc>
        <w:tc>
          <w:tcPr>
            <w:tcW w:w="4536" w:type="dxa"/>
          </w:tcPr>
          <w:p w:rsidR="00B0424B" w:rsidRDefault="001B56B1" w:rsidP="001B56B1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jc w:val="left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 w:rsidRPr="00B0424B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Розлогі кущі з прямостоячими чи</w:t>
            </w:r>
            <w:r w:rsidR="00B0424B" w:rsidRPr="00B0424B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 xml:space="preserve"> дугоподібними похилими пагонами, густо розлогі.</w:t>
            </w:r>
          </w:p>
          <w:p w:rsidR="00B0424B" w:rsidRPr="00B0424B" w:rsidRDefault="00B0424B" w:rsidP="001B56B1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jc w:val="left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 w:rsidRPr="00B0424B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Висота куща від 1 до 3 м.</w:t>
            </w:r>
          </w:p>
          <w:p w:rsidR="00471AC3" w:rsidRDefault="00B0424B" w:rsidP="001B56B1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jc w:val="left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 w:rsidRPr="00B0424B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 xml:space="preserve">Квітки мілкі, крупні, прості, </w:t>
            </w:r>
            <w:proofErr w:type="spellStart"/>
            <w:r w:rsidRPr="00B0424B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напівмахрові</w:t>
            </w:r>
            <w:proofErr w:type="spellEnd"/>
            <w:r w:rsidRPr="00B0424B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, махрові, поодинокі і зібрані в суцвіття.</w:t>
            </w:r>
          </w:p>
          <w:p w:rsidR="00B0424B" w:rsidRPr="00B0424B" w:rsidRDefault="00B0424B" w:rsidP="001B56B1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jc w:val="left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 xml:space="preserve">Квітування одноразове і повторне з </w:t>
            </w:r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lastRenderedPageBreak/>
              <w:t>червня по вересень.</w:t>
            </w:r>
          </w:p>
        </w:tc>
        <w:tc>
          <w:tcPr>
            <w:tcW w:w="2409" w:type="dxa"/>
          </w:tcPr>
          <w:p w:rsidR="00F44A02" w:rsidRDefault="00471AC3" w:rsidP="00471AC3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jc w:val="left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lastRenderedPageBreak/>
              <w:t>1.Високорослі видові троянди.</w:t>
            </w:r>
          </w:p>
          <w:p w:rsidR="00471AC3" w:rsidRDefault="00471AC3" w:rsidP="00471AC3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jc w:val="left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2. Альба;</w:t>
            </w:r>
          </w:p>
          <w:p w:rsidR="00471AC3" w:rsidRDefault="00471AC3" w:rsidP="00471AC3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jc w:val="left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 xml:space="preserve">3.Гібриди троянди </w:t>
            </w:r>
            <w:proofErr w:type="spellStart"/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галіка</w:t>
            </w:r>
            <w:proofErr w:type="spellEnd"/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;</w:t>
            </w:r>
          </w:p>
          <w:p w:rsidR="00471AC3" w:rsidRDefault="00471AC3" w:rsidP="00471AC3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jc w:val="left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 xml:space="preserve">4. Гібриди троянди </w:t>
            </w:r>
            <w:proofErr w:type="spellStart"/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спинозисима</w:t>
            </w:r>
            <w:proofErr w:type="spellEnd"/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;</w:t>
            </w:r>
          </w:p>
          <w:p w:rsidR="00471AC3" w:rsidRDefault="00471AC3" w:rsidP="00471AC3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jc w:val="left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 xml:space="preserve">5. Гібриди троянди </w:t>
            </w:r>
            <w:proofErr w:type="spellStart"/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lastRenderedPageBreak/>
              <w:t>зглантерії</w:t>
            </w:r>
            <w:proofErr w:type="spellEnd"/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;</w:t>
            </w:r>
          </w:p>
          <w:p w:rsidR="00471AC3" w:rsidRDefault="00A350BD" w:rsidP="00471AC3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jc w:val="left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6.Дамаські троянди;</w:t>
            </w:r>
          </w:p>
          <w:p w:rsidR="00A350BD" w:rsidRDefault="00A350BD" w:rsidP="00471AC3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jc w:val="left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 xml:space="preserve">7.Мохові </w:t>
            </w:r>
          </w:p>
          <w:p w:rsidR="00A350BD" w:rsidRDefault="00A350BD" w:rsidP="00471AC3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jc w:val="left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троянди;</w:t>
            </w:r>
          </w:p>
          <w:p w:rsidR="00A350BD" w:rsidRDefault="00A350BD" w:rsidP="00471AC3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jc w:val="left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8.Ремонтантні троянди;</w:t>
            </w:r>
          </w:p>
          <w:p w:rsidR="00A350BD" w:rsidRDefault="00A350BD" w:rsidP="00471AC3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jc w:val="left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9.Цетрофольні</w:t>
            </w:r>
          </w:p>
          <w:p w:rsidR="00A350BD" w:rsidRDefault="00A350BD" w:rsidP="00471AC3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jc w:val="left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Троянди;</w:t>
            </w:r>
          </w:p>
          <w:p w:rsidR="00A350BD" w:rsidRDefault="00A350BD" w:rsidP="00471AC3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jc w:val="left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10.Гібриди</w:t>
            </w:r>
          </w:p>
          <w:p w:rsidR="00A350BD" w:rsidRDefault="00A350BD" w:rsidP="00471AC3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jc w:val="left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Моізсії</w:t>
            </w:r>
            <w:proofErr w:type="spellEnd"/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;</w:t>
            </w:r>
          </w:p>
          <w:p w:rsidR="00A350BD" w:rsidRDefault="00A350BD" w:rsidP="00471AC3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jc w:val="left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 xml:space="preserve">11.Гібриди рози </w:t>
            </w:r>
            <w:proofErr w:type="spellStart"/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ругоза</w:t>
            </w:r>
            <w:proofErr w:type="spellEnd"/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;</w:t>
            </w:r>
          </w:p>
          <w:p w:rsidR="00A350BD" w:rsidRDefault="00A350BD" w:rsidP="00471AC3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jc w:val="left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12.Напівплетисті троянди;</w:t>
            </w:r>
          </w:p>
          <w:p w:rsidR="00A350BD" w:rsidRPr="00B0424B" w:rsidRDefault="00A350BD" w:rsidP="00471AC3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jc w:val="left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13.Англійські троянди.</w:t>
            </w:r>
          </w:p>
        </w:tc>
      </w:tr>
      <w:tr w:rsidR="00F23DD3" w:rsidTr="006D0150">
        <w:tc>
          <w:tcPr>
            <w:tcW w:w="675" w:type="dxa"/>
          </w:tcPr>
          <w:p w:rsidR="00F44A02" w:rsidRPr="00B0424B" w:rsidRDefault="00B0424B" w:rsidP="00F44A02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jc w:val="center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 w:rsidRPr="00B0424B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lastRenderedPageBreak/>
              <w:t>3.</w:t>
            </w:r>
          </w:p>
        </w:tc>
        <w:tc>
          <w:tcPr>
            <w:tcW w:w="2127" w:type="dxa"/>
          </w:tcPr>
          <w:p w:rsidR="00F44A02" w:rsidRPr="00B0424B" w:rsidRDefault="00B0424B" w:rsidP="00B0424B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proofErr w:type="spellStart"/>
            <w:r w:rsidRPr="00B0424B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Середньорослі</w:t>
            </w:r>
            <w:proofErr w:type="spellEnd"/>
          </w:p>
          <w:p w:rsidR="00B0424B" w:rsidRPr="00B0424B" w:rsidRDefault="00B0424B" w:rsidP="00B0424B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 w:rsidRPr="00B0424B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троянди</w:t>
            </w:r>
          </w:p>
        </w:tc>
        <w:tc>
          <w:tcPr>
            <w:tcW w:w="4536" w:type="dxa"/>
          </w:tcPr>
          <w:p w:rsidR="00B0424B" w:rsidRDefault="00B0424B" w:rsidP="004F62B3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jc w:val="left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 w:rsidRPr="00B0424B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Кущі компактні чи розлогі</w:t>
            </w:r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.</w:t>
            </w:r>
          </w:p>
          <w:p w:rsidR="00B0424B" w:rsidRPr="00B0424B" w:rsidRDefault="00B0424B" w:rsidP="004F62B3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jc w:val="left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Висота куща від 0,6</w:t>
            </w:r>
            <w:r w:rsidRPr="00B0424B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 xml:space="preserve"> до</w:t>
            </w:r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 xml:space="preserve"> 1,</w:t>
            </w:r>
            <w:r w:rsidRPr="00B0424B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 xml:space="preserve"> 3 м.</w:t>
            </w:r>
          </w:p>
          <w:p w:rsidR="00F44A02" w:rsidRPr="00B0424B" w:rsidRDefault="00B0424B" w:rsidP="004F62B3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jc w:val="left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 w:rsidRPr="00B0424B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Квітки</w:t>
            </w:r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 xml:space="preserve"> - від мілких до крупних, </w:t>
            </w:r>
            <w:r w:rsidRPr="00B0424B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 xml:space="preserve"> махрові, </w:t>
            </w:r>
            <w:proofErr w:type="spellStart"/>
            <w:r w:rsidRPr="00B0424B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напівмахрові</w:t>
            </w:r>
            <w:r w:rsidR="004F62B3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і</w:t>
            </w:r>
            <w:proofErr w:type="spellEnd"/>
            <w:r w:rsidR="004F62B3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 xml:space="preserve"> не махрові, </w:t>
            </w:r>
            <w:r w:rsidRPr="00B0424B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поодинокі і зібрані в суцвіття.</w:t>
            </w:r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 xml:space="preserve"> Квітування повторне </w:t>
            </w:r>
          </w:p>
        </w:tc>
        <w:tc>
          <w:tcPr>
            <w:tcW w:w="2409" w:type="dxa"/>
          </w:tcPr>
          <w:p w:rsidR="00F44A02" w:rsidRDefault="004F62B3" w:rsidP="004F62B3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jc w:val="left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1.</w:t>
            </w:r>
            <w:r w:rsidRPr="004F62B3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Чайно-гібридні троянди</w:t>
            </w:r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;</w:t>
            </w:r>
          </w:p>
          <w:p w:rsidR="004F62B3" w:rsidRDefault="004F62B3" w:rsidP="004F62B3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jc w:val="left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2.Флорибунда;</w:t>
            </w:r>
          </w:p>
          <w:p w:rsidR="004F62B3" w:rsidRPr="004F62B3" w:rsidRDefault="004F62B3" w:rsidP="004F62B3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jc w:val="left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3.Грандіфлора.</w:t>
            </w:r>
          </w:p>
        </w:tc>
      </w:tr>
      <w:tr w:rsidR="00F23DD3" w:rsidTr="006D0150">
        <w:tc>
          <w:tcPr>
            <w:tcW w:w="675" w:type="dxa"/>
          </w:tcPr>
          <w:p w:rsidR="00F44A02" w:rsidRPr="004F62B3" w:rsidRDefault="004F62B3" w:rsidP="00F44A02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jc w:val="center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 w:rsidRPr="004F62B3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4.</w:t>
            </w:r>
          </w:p>
        </w:tc>
        <w:tc>
          <w:tcPr>
            <w:tcW w:w="2127" w:type="dxa"/>
          </w:tcPr>
          <w:p w:rsidR="004F62B3" w:rsidRPr="00B0424B" w:rsidRDefault="004F62B3" w:rsidP="004F62B3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Низьк</w:t>
            </w:r>
            <w:r w:rsidRPr="00B0424B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орослі</w:t>
            </w:r>
          </w:p>
          <w:p w:rsidR="00F44A02" w:rsidRDefault="004F62B3" w:rsidP="004F62B3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rPr>
                <w:rStyle w:val="FontStyle12"/>
                <w:i w:val="0"/>
                <w:sz w:val="28"/>
                <w:szCs w:val="28"/>
                <w:lang w:val="uk-UA" w:eastAsia="uk-UA"/>
              </w:rPr>
            </w:pPr>
            <w:r w:rsidRPr="00B0424B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троянди</w:t>
            </w:r>
          </w:p>
        </w:tc>
        <w:tc>
          <w:tcPr>
            <w:tcW w:w="4536" w:type="dxa"/>
          </w:tcPr>
          <w:p w:rsidR="004F62B3" w:rsidRDefault="004F62B3" w:rsidP="004F62B3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jc w:val="left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 xml:space="preserve">Кущі компактні, </w:t>
            </w:r>
            <w:proofErr w:type="spellStart"/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сильно-</w:t>
            </w:r>
            <w:proofErr w:type="spellEnd"/>
            <w:r w:rsidRPr="00B0424B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 xml:space="preserve"> розлогі</w:t>
            </w:r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.</w:t>
            </w:r>
          </w:p>
          <w:p w:rsidR="004F62B3" w:rsidRPr="00B0424B" w:rsidRDefault="004F62B3" w:rsidP="004F62B3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jc w:val="left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Висота куща від 0,35</w:t>
            </w:r>
            <w:r w:rsidRPr="00B0424B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 xml:space="preserve"> до</w:t>
            </w:r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 xml:space="preserve"> 0,6 </w:t>
            </w:r>
            <w:r w:rsidRPr="00B0424B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м.</w:t>
            </w:r>
          </w:p>
          <w:p w:rsidR="00F44A02" w:rsidRDefault="004F62B3" w:rsidP="004F62B3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jc w:val="left"/>
              <w:rPr>
                <w:rStyle w:val="FontStyle12"/>
                <w:i w:val="0"/>
                <w:sz w:val="28"/>
                <w:szCs w:val="28"/>
                <w:lang w:val="uk-UA" w:eastAsia="uk-UA"/>
              </w:rPr>
            </w:pPr>
            <w:r w:rsidRPr="00B0424B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Квітки</w:t>
            </w:r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 xml:space="preserve"> - від 5 до 9 см в діаметрі, різної махровості, </w:t>
            </w:r>
            <w:r w:rsidRPr="00B0424B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зібрані в суцвіття.</w:t>
            </w:r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 xml:space="preserve"> Квітування рясне майже безперервне. </w:t>
            </w:r>
          </w:p>
        </w:tc>
        <w:tc>
          <w:tcPr>
            <w:tcW w:w="2409" w:type="dxa"/>
          </w:tcPr>
          <w:p w:rsidR="00F44A02" w:rsidRPr="00F23DD3" w:rsidRDefault="00F23DD3" w:rsidP="00F23DD3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 w:rsidRPr="00F23DD3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1.Поліантові троянди;</w:t>
            </w:r>
          </w:p>
          <w:p w:rsidR="00F23DD3" w:rsidRDefault="00F23DD3" w:rsidP="00F23DD3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 w:rsidRPr="00F23DD3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2.Міні-флора,</w:t>
            </w:r>
          </w:p>
          <w:p w:rsidR="00F23DD3" w:rsidRDefault="00F23DD3" w:rsidP="00F23DD3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 xml:space="preserve"> чи троянди</w:t>
            </w:r>
          </w:p>
          <w:p w:rsidR="00F23DD3" w:rsidRPr="00F23DD3" w:rsidRDefault="00F23DD3" w:rsidP="00F23DD3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 w:rsidRPr="00F23DD3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патіо</w:t>
            </w:r>
          </w:p>
        </w:tc>
      </w:tr>
      <w:tr w:rsidR="00F23DD3" w:rsidTr="006D0150">
        <w:tc>
          <w:tcPr>
            <w:tcW w:w="675" w:type="dxa"/>
          </w:tcPr>
          <w:p w:rsidR="00F44A02" w:rsidRDefault="004F62B3" w:rsidP="00F44A02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jc w:val="center"/>
              <w:rPr>
                <w:rStyle w:val="FontStyle12"/>
                <w:i w:val="0"/>
                <w:sz w:val="28"/>
                <w:szCs w:val="28"/>
                <w:lang w:val="uk-UA" w:eastAsia="uk-UA"/>
              </w:rPr>
            </w:pPr>
            <w:r>
              <w:rPr>
                <w:rStyle w:val="FontStyle12"/>
                <w:i w:val="0"/>
                <w:sz w:val="28"/>
                <w:szCs w:val="28"/>
                <w:lang w:val="uk-UA" w:eastAsia="uk-UA"/>
              </w:rPr>
              <w:t xml:space="preserve">5. </w:t>
            </w:r>
          </w:p>
        </w:tc>
        <w:tc>
          <w:tcPr>
            <w:tcW w:w="2127" w:type="dxa"/>
          </w:tcPr>
          <w:p w:rsidR="004F62B3" w:rsidRPr="00B0424B" w:rsidRDefault="004F62B3" w:rsidP="004F62B3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Карликові</w:t>
            </w:r>
          </w:p>
          <w:p w:rsidR="00F44A02" w:rsidRDefault="004F62B3" w:rsidP="004F62B3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rPr>
                <w:rStyle w:val="FontStyle12"/>
                <w:i w:val="0"/>
                <w:sz w:val="28"/>
                <w:szCs w:val="28"/>
                <w:lang w:val="uk-UA" w:eastAsia="uk-UA"/>
              </w:rPr>
            </w:pPr>
            <w:r w:rsidRPr="00B0424B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троянди</w:t>
            </w:r>
          </w:p>
        </w:tc>
        <w:tc>
          <w:tcPr>
            <w:tcW w:w="4536" w:type="dxa"/>
          </w:tcPr>
          <w:p w:rsidR="004F62B3" w:rsidRDefault="004F62B3" w:rsidP="00F23DD3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jc w:val="left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 xml:space="preserve">Кущі компактні і </w:t>
            </w:r>
            <w:proofErr w:type="spellStart"/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густо</w:t>
            </w:r>
            <w:r w:rsidRPr="00B0424B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розлогі</w:t>
            </w:r>
            <w:proofErr w:type="spellEnd"/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.</w:t>
            </w:r>
          </w:p>
          <w:p w:rsidR="004F62B3" w:rsidRPr="00B0424B" w:rsidRDefault="004F62B3" w:rsidP="00F23DD3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jc w:val="left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Висота куща від 0,15</w:t>
            </w:r>
            <w:r w:rsidRPr="00B0424B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 xml:space="preserve"> до</w:t>
            </w:r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 xml:space="preserve"> 0,4 </w:t>
            </w:r>
            <w:r w:rsidRPr="00B0424B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м.</w:t>
            </w:r>
          </w:p>
          <w:p w:rsidR="00F44A02" w:rsidRDefault="004F62B3" w:rsidP="00F23DD3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jc w:val="left"/>
              <w:rPr>
                <w:rStyle w:val="FontStyle12"/>
                <w:i w:val="0"/>
                <w:sz w:val="28"/>
                <w:szCs w:val="28"/>
                <w:lang w:val="uk-UA" w:eastAsia="uk-UA"/>
              </w:rPr>
            </w:pPr>
            <w:r w:rsidRPr="00B0424B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Квітки</w:t>
            </w:r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 xml:space="preserve"> – від 2,5 до 5 см в діаметрі, прості, </w:t>
            </w:r>
            <w:proofErr w:type="spellStart"/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напівмахрові</w:t>
            </w:r>
            <w:proofErr w:type="spellEnd"/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 xml:space="preserve">, </w:t>
            </w:r>
            <w:r w:rsidR="00F23DD3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махров</w:t>
            </w:r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і</w:t>
            </w:r>
            <w:r w:rsidR="00F23DD3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 xml:space="preserve"> і густо махрові</w:t>
            </w:r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 xml:space="preserve">, </w:t>
            </w:r>
            <w:r w:rsidR="00F23DD3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 xml:space="preserve">поодинокі і </w:t>
            </w:r>
            <w:r w:rsidRPr="00B0424B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зібрані в суцвіття.</w:t>
            </w:r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 xml:space="preserve"> Квітування ря</w:t>
            </w:r>
            <w:r w:rsidR="00F23DD3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 xml:space="preserve">сне майже </w:t>
            </w:r>
            <w:proofErr w:type="spellStart"/>
            <w:r w:rsidR="00F23DD3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багаторазове</w:t>
            </w:r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е</w:t>
            </w:r>
            <w:proofErr w:type="spellEnd"/>
          </w:p>
        </w:tc>
        <w:tc>
          <w:tcPr>
            <w:tcW w:w="2409" w:type="dxa"/>
          </w:tcPr>
          <w:p w:rsidR="00F44A02" w:rsidRPr="00F23DD3" w:rsidRDefault="00F23DD3" w:rsidP="00F23DD3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jc w:val="left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1.</w:t>
            </w:r>
            <w:r w:rsidRPr="00F23DD3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Мініатюрні троянди</w:t>
            </w:r>
          </w:p>
        </w:tc>
      </w:tr>
      <w:tr w:rsidR="00F23DD3" w:rsidTr="006D0150">
        <w:tc>
          <w:tcPr>
            <w:tcW w:w="675" w:type="dxa"/>
          </w:tcPr>
          <w:p w:rsidR="00F44A02" w:rsidRPr="00F23DD3" w:rsidRDefault="00F23DD3" w:rsidP="00F23DD3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 w:rsidRPr="00F23DD3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 xml:space="preserve">  6.</w:t>
            </w:r>
          </w:p>
        </w:tc>
        <w:tc>
          <w:tcPr>
            <w:tcW w:w="2127" w:type="dxa"/>
          </w:tcPr>
          <w:p w:rsidR="00F23DD3" w:rsidRDefault="00F23DD3" w:rsidP="00F23DD3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 w:rsidRPr="00F23DD3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 xml:space="preserve">Сланкі і </w:t>
            </w:r>
          </w:p>
          <w:p w:rsidR="00F23DD3" w:rsidRDefault="00F23DD3" w:rsidP="00F23DD3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 w:rsidRPr="00F23DD3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 xml:space="preserve">широко </w:t>
            </w:r>
          </w:p>
          <w:p w:rsidR="00F44A02" w:rsidRPr="00F23DD3" w:rsidRDefault="00F23DD3" w:rsidP="00F23DD3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 w:rsidRPr="00F23DD3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розлогі троянди</w:t>
            </w:r>
          </w:p>
        </w:tc>
        <w:tc>
          <w:tcPr>
            <w:tcW w:w="4536" w:type="dxa"/>
          </w:tcPr>
          <w:p w:rsidR="00471AC3" w:rsidRPr="00B0424B" w:rsidRDefault="00F23DD3" w:rsidP="00471AC3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jc w:val="left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К</w:t>
            </w:r>
            <w:r w:rsidRPr="00B0424B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 xml:space="preserve">ущі </w:t>
            </w:r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з</w:t>
            </w:r>
            <w:r w:rsidR="00471AC3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і</w:t>
            </w:r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 xml:space="preserve"> сланк</w:t>
            </w:r>
            <w:r w:rsidRPr="00B0424B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 xml:space="preserve">ими чи </w:t>
            </w:r>
            <w:r w:rsidR="00471AC3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прямостояч</w:t>
            </w:r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 xml:space="preserve">ими </w:t>
            </w:r>
            <w:r w:rsidR="00471AC3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 xml:space="preserve">сильно розлогими </w:t>
            </w:r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 xml:space="preserve">пагонами; кущі з </w:t>
            </w:r>
            <w:proofErr w:type="spellStart"/>
            <w:r w:rsidRPr="00B0424B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дугопо</w:t>
            </w:r>
            <w:r w:rsidR="00471AC3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видно</w:t>
            </w:r>
            <w:proofErr w:type="spellEnd"/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 xml:space="preserve"> похилими </w:t>
            </w:r>
            <w:proofErr w:type="spellStart"/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пагонами</w:t>
            </w:r>
            <w:r w:rsidRPr="00B0424B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.</w:t>
            </w:r>
            <w:r w:rsidR="00471AC3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Висота</w:t>
            </w:r>
            <w:proofErr w:type="spellEnd"/>
            <w:r w:rsidR="00471AC3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 xml:space="preserve"> куща від 0,25</w:t>
            </w:r>
            <w:r w:rsidR="00471AC3" w:rsidRPr="00B0424B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 xml:space="preserve"> до</w:t>
            </w:r>
            <w:r w:rsidR="00471AC3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 xml:space="preserve"> 1 </w:t>
            </w:r>
            <w:r w:rsidR="00471AC3" w:rsidRPr="00B0424B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м.</w:t>
            </w:r>
          </w:p>
          <w:p w:rsidR="00471AC3" w:rsidRDefault="00471AC3" w:rsidP="00471AC3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jc w:val="left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 w:rsidRPr="00B0424B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Квітки</w:t>
            </w:r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 xml:space="preserve"> – від 1,5 до 9 см в діаметрі, прості, </w:t>
            </w:r>
            <w:proofErr w:type="spellStart"/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напівмахрові</w:t>
            </w:r>
            <w:proofErr w:type="spellEnd"/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 xml:space="preserve">, </w:t>
            </w:r>
            <w:r w:rsidRPr="00B0424B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зібрані в суцвіття.</w:t>
            </w:r>
          </w:p>
          <w:p w:rsidR="00F44A02" w:rsidRDefault="00471AC3" w:rsidP="00471AC3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jc w:val="left"/>
              <w:rPr>
                <w:rStyle w:val="FontStyle12"/>
                <w:i w:val="0"/>
                <w:sz w:val="28"/>
                <w:szCs w:val="28"/>
                <w:lang w:val="uk-UA" w:eastAsia="uk-UA"/>
              </w:rPr>
            </w:pPr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Квітування однократне і повторне.</w:t>
            </w:r>
          </w:p>
        </w:tc>
        <w:tc>
          <w:tcPr>
            <w:tcW w:w="2409" w:type="dxa"/>
          </w:tcPr>
          <w:p w:rsidR="00F23DD3" w:rsidRDefault="00F23DD3" w:rsidP="00F23DD3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jc w:val="left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 w:rsidRPr="00F23DD3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1.Грунто</w:t>
            </w:r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-</w:t>
            </w:r>
          </w:p>
          <w:p w:rsidR="00F23DD3" w:rsidRDefault="00F23DD3" w:rsidP="00F23DD3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jc w:val="left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п</w:t>
            </w:r>
            <w:r w:rsidRPr="00F23DD3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>окривні</w:t>
            </w:r>
          </w:p>
          <w:p w:rsidR="00F44A02" w:rsidRPr="00F23DD3" w:rsidRDefault="00F23DD3" w:rsidP="00F23DD3">
            <w:pPr>
              <w:pStyle w:val="Style5"/>
              <w:widowControl/>
              <w:tabs>
                <w:tab w:val="left" w:pos="1363"/>
                <w:tab w:val="left" w:pos="6240"/>
              </w:tabs>
              <w:spacing w:line="240" w:lineRule="auto"/>
              <w:ind w:right="-284"/>
              <w:jc w:val="left"/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</w:pPr>
            <w:r w:rsidRPr="00F23DD3">
              <w:rPr>
                <w:rStyle w:val="FontStyle12"/>
                <w:b w:val="0"/>
                <w:i w:val="0"/>
                <w:sz w:val="28"/>
                <w:szCs w:val="28"/>
                <w:lang w:val="uk-UA" w:eastAsia="uk-UA"/>
              </w:rPr>
              <w:t xml:space="preserve"> троянди</w:t>
            </w:r>
          </w:p>
        </w:tc>
      </w:tr>
    </w:tbl>
    <w:p w:rsidR="00F44A02" w:rsidRDefault="00F44A02" w:rsidP="00A350BD">
      <w:pPr>
        <w:pStyle w:val="Style5"/>
        <w:widowControl/>
        <w:tabs>
          <w:tab w:val="left" w:pos="1363"/>
          <w:tab w:val="left" w:pos="6240"/>
        </w:tabs>
        <w:spacing w:line="240" w:lineRule="auto"/>
        <w:ind w:right="-284"/>
        <w:rPr>
          <w:rStyle w:val="FontStyle12"/>
          <w:b w:val="0"/>
          <w:i w:val="0"/>
          <w:sz w:val="28"/>
          <w:szCs w:val="28"/>
          <w:lang w:val="uk-UA" w:eastAsia="uk-UA"/>
        </w:rPr>
      </w:pPr>
    </w:p>
    <w:p w:rsidR="00F44A02" w:rsidRPr="0028262A" w:rsidRDefault="00F44A02" w:rsidP="00C042CC">
      <w:pPr>
        <w:pStyle w:val="Style5"/>
        <w:widowControl/>
        <w:tabs>
          <w:tab w:val="left" w:pos="1363"/>
          <w:tab w:val="left" w:pos="6240"/>
        </w:tabs>
        <w:spacing w:line="240" w:lineRule="auto"/>
        <w:ind w:right="-284" w:firstLine="567"/>
        <w:rPr>
          <w:rStyle w:val="FontStyle12"/>
          <w:b w:val="0"/>
          <w:i w:val="0"/>
          <w:sz w:val="28"/>
          <w:szCs w:val="28"/>
          <w:lang w:val="uk-UA" w:eastAsia="uk-UA"/>
        </w:rPr>
      </w:pPr>
    </w:p>
    <w:p w:rsidR="00C042CC" w:rsidRPr="00EA7338" w:rsidRDefault="00C042CC" w:rsidP="00C042CC">
      <w:pPr>
        <w:pStyle w:val="Style5"/>
        <w:widowControl/>
        <w:tabs>
          <w:tab w:val="left" w:pos="1363"/>
          <w:tab w:val="left" w:pos="6240"/>
        </w:tabs>
        <w:spacing w:line="240" w:lineRule="auto"/>
        <w:ind w:right="-284" w:firstLine="567"/>
        <w:rPr>
          <w:bCs/>
          <w:iCs/>
          <w:sz w:val="28"/>
          <w:szCs w:val="28"/>
          <w:lang w:val="uk-UA" w:eastAsia="uk-UA"/>
        </w:rPr>
      </w:pPr>
      <w:r>
        <w:rPr>
          <w:rStyle w:val="FontStyle12"/>
          <w:b w:val="0"/>
          <w:i w:val="0"/>
          <w:sz w:val="28"/>
          <w:szCs w:val="28"/>
          <w:lang w:val="uk-UA" w:eastAsia="uk-UA"/>
        </w:rPr>
        <w:lastRenderedPageBreak/>
        <w:t>Більшість садових троянд</w:t>
      </w:r>
      <w:r w:rsidRPr="0028262A">
        <w:rPr>
          <w:rStyle w:val="FontStyle12"/>
          <w:b w:val="0"/>
          <w:i w:val="0"/>
          <w:sz w:val="28"/>
          <w:szCs w:val="28"/>
          <w:lang w:val="uk-UA" w:eastAsia="uk-UA"/>
        </w:rPr>
        <w:t xml:space="preserve"> є теплолюбними</w:t>
      </w:r>
      <w:r>
        <w:rPr>
          <w:rStyle w:val="FontStyle12"/>
          <w:b w:val="0"/>
          <w:i w:val="0"/>
          <w:sz w:val="28"/>
          <w:szCs w:val="28"/>
          <w:lang w:val="uk-UA" w:eastAsia="uk-UA"/>
        </w:rPr>
        <w:t xml:space="preserve"> рослинами. </w:t>
      </w:r>
      <w:r w:rsidRPr="0028262A">
        <w:rPr>
          <w:rStyle w:val="FontStyle12"/>
          <w:b w:val="0"/>
          <w:i w:val="0"/>
          <w:sz w:val="28"/>
          <w:szCs w:val="28"/>
          <w:lang w:val="uk-UA" w:eastAsia="uk-UA"/>
        </w:rPr>
        <w:t>Культ</w:t>
      </w:r>
      <w:r>
        <w:rPr>
          <w:rStyle w:val="FontStyle12"/>
          <w:b w:val="0"/>
          <w:i w:val="0"/>
          <w:sz w:val="28"/>
          <w:szCs w:val="28"/>
          <w:lang w:val="uk-UA" w:eastAsia="uk-UA"/>
        </w:rPr>
        <w:t>урні троянди без укриття на зиму можна вирощувати лише</w:t>
      </w:r>
      <w:r w:rsidRPr="0028262A">
        <w:rPr>
          <w:rStyle w:val="FontStyle12"/>
          <w:b w:val="0"/>
          <w:i w:val="0"/>
          <w:sz w:val="28"/>
          <w:szCs w:val="28"/>
          <w:lang w:val="uk-UA" w:eastAsia="uk-UA"/>
        </w:rPr>
        <w:t xml:space="preserve"> в південних районах Європи, де зими кор</w:t>
      </w:r>
      <w:r>
        <w:rPr>
          <w:rStyle w:val="FontStyle12"/>
          <w:b w:val="0"/>
          <w:i w:val="0"/>
          <w:sz w:val="28"/>
          <w:szCs w:val="28"/>
          <w:lang w:val="uk-UA" w:eastAsia="uk-UA"/>
        </w:rPr>
        <w:t>откі і морози не перевищують 12–</w:t>
      </w:r>
      <w:r w:rsidRPr="0028262A">
        <w:rPr>
          <w:rStyle w:val="FontStyle12"/>
          <w:b w:val="0"/>
          <w:i w:val="0"/>
          <w:sz w:val="28"/>
          <w:szCs w:val="28"/>
          <w:lang w:val="uk-UA" w:eastAsia="uk-UA"/>
        </w:rPr>
        <w:t>14</w:t>
      </w:r>
      <w:r w:rsidRPr="0028262A">
        <w:rPr>
          <w:rStyle w:val="FontStyle12"/>
          <w:b w:val="0"/>
          <w:i w:val="0"/>
          <w:sz w:val="28"/>
          <w:szCs w:val="28"/>
          <w:vertAlign w:val="superscript"/>
          <w:lang w:val="uk-UA" w:eastAsia="uk-UA"/>
        </w:rPr>
        <w:t>0</w:t>
      </w:r>
      <w:r w:rsidRPr="0028262A">
        <w:rPr>
          <w:rStyle w:val="FontStyle12"/>
          <w:b w:val="0"/>
          <w:i w:val="0"/>
          <w:sz w:val="28"/>
          <w:szCs w:val="28"/>
          <w:lang w:val="uk-UA" w:eastAsia="uk-UA"/>
        </w:rPr>
        <w:t>С. При вкриванні садових троянд на зиму їх культура можлива і в тих ра</w:t>
      </w:r>
      <w:r>
        <w:rPr>
          <w:rStyle w:val="FontStyle12"/>
          <w:b w:val="0"/>
          <w:i w:val="0"/>
          <w:sz w:val="28"/>
          <w:szCs w:val="28"/>
          <w:lang w:val="uk-UA" w:eastAsia="uk-UA"/>
        </w:rPr>
        <w:t xml:space="preserve">йонах, де короткочасні морози </w:t>
      </w:r>
      <w:r w:rsidRPr="0028262A">
        <w:rPr>
          <w:rStyle w:val="FontStyle12"/>
          <w:b w:val="0"/>
          <w:i w:val="0"/>
          <w:sz w:val="28"/>
          <w:szCs w:val="28"/>
          <w:lang w:val="uk-UA" w:eastAsia="uk-UA"/>
        </w:rPr>
        <w:t>сягають 30 – 35</w:t>
      </w:r>
      <w:r w:rsidRPr="0028262A">
        <w:rPr>
          <w:rStyle w:val="FontStyle12"/>
          <w:b w:val="0"/>
          <w:i w:val="0"/>
          <w:sz w:val="28"/>
          <w:szCs w:val="28"/>
          <w:vertAlign w:val="superscript"/>
          <w:lang w:val="uk-UA" w:eastAsia="uk-UA"/>
        </w:rPr>
        <w:t>0</w:t>
      </w:r>
      <w:r w:rsidRPr="0028262A">
        <w:rPr>
          <w:rStyle w:val="FontStyle12"/>
          <w:b w:val="0"/>
          <w:i w:val="0"/>
          <w:sz w:val="28"/>
          <w:szCs w:val="28"/>
          <w:lang w:val="uk-UA" w:eastAsia="uk-UA"/>
        </w:rPr>
        <w:t>С.</w:t>
      </w:r>
    </w:p>
    <w:p w:rsidR="00F44A02" w:rsidRDefault="00C042CC" w:rsidP="00A350B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 </w:t>
      </w:r>
      <w:r>
        <w:rPr>
          <w:rFonts w:ascii="Times New Roman" w:hAnsi="Times New Roman"/>
          <w:sz w:val="28"/>
          <w:szCs w:val="28"/>
          <w:lang w:val="uk-UA"/>
        </w:rPr>
        <w:t>З</w:t>
      </w:r>
      <w:r w:rsidR="00FD0ECC" w:rsidRPr="00FD0ECC">
        <w:rPr>
          <w:rFonts w:ascii="Times New Roman" w:hAnsi="Times New Roman"/>
          <w:sz w:val="28"/>
          <w:szCs w:val="28"/>
          <w:lang w:val="uk-UA"/>
        </w:rPr>
        <w:t xml:space="preserve">а </w:t>
      </w:r>
      <w:r w:rsidRPr="00FD0ECC">
        <w:rPr>
          <w:rFonts w:ascii="Times New Roman" w:hAnsi="Times New Roman"/>
          <w:sz w:val="28"/>
          <w:szCs w:val="28"/>
          <w:lang w:val="uk-UA"/>
        </w:rPr>
        <w:t>своєю</w:t>
      </w:r>
      <w:r w:rsidR="00FD0EC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D0ECC">
        <w:rPr>
          <w:rFonts w:ascii="Times New Roman" w:hAnsi="Times New Roman"/>
          <w:sz w:val="28"/>
          <w:szCs w:val="28"/>
          <w:lang w:val="uk-UA"/>
        </w:rPr>
        <w:t>декоративністю</w:t>
      </w:r>
      <w:r w:rsidR="00FD0EC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т</w:t>
      </w:r>
      <w:r w:rsidRPr="00FD0ECC">
        <w:rPr>
          <w:rFonts w:ascii="Times New Roman" w:hAnsi="Times New Roman"/>
          <w:sz w:val="28"/>
          <w:szCs w:val="28"/>
          <w:lang w:val="uk-UA"/>
        </w:rPr>
        <w:t>роянда</w:t>
      </w:r>
      <w:r w:rsidR="00FD0EC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D0ECC">
        <w:rPr>
          <w:rFonts w:ascii="Times New Roman" w:hAnsi="Times New Roman"/>
          <w:sz w:val="28"/>
          <w:szCs w:val="28"/>
          <w:lang w:val="uk-UA"/>
        </w:rPr>
        <w:t>перевершує</w:t>
      </w:r>
      <w:r w:rsidR="00FD0EC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майже</w:t>
      </w:r>
      <w:r w:rsidR="00FD0EC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D0ECC">
        <w:rPr>
          <w:rFonts w:ascii="Times New Roman" w:hAnsi="Times New Roman"/>
          <w:sz w:val="28"/>
          <w:szCs w:val="28"/>
          <w:lang w:val="uk-UA"/>
        </w:rPr>
        <w:t>всі</w:t>
      </w:r>
      <w:r w:rsidR="00FD0EC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D0ECC">
        <w:rPr>
          <w:rFonts w:ascii="Times New Roman" w:hAnsi="Times New Roman"/>
          <w:sz w:val="28"/>
          <w:szCs w:val="28"/>
          <w:lang w:val="uk-UA"/>
        </w:rPr>
        <w:t>відомі</w:t>
      </w:r>
      <w:r w:rsidR="00FD0EC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D0ECC">
        <w:rPr>
          <w:rFonts w:ascii="Times New Roman" w:hAnsi="Times New Roman"/>
          <w:sz w:val="28"/>
          <w:szCs w:val="28"/>
          <w:lang w:val="uk-UA"/>
        </w:rPr>
        <w:t>квіткові</w:t>
      </w:r>
      <w:r w:rsidR="00FD0EC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D0ECC">
        <w:rPr>
          <w:rFonts w:ascii="Times New Roman" w:hAnsi="Times New Roman"/>
          <w:sz w:val="28"/>
          <w:szCs w:val="28"/>
          <w:lang w:val="uk-UA"/>
        </w:rPr>
        <w:t xml:space="preserve">рослини. Вона </w:t>
      </w:r>
      <w:r>
        <w:rPr>
          <w:rFonts w:ascii="Times New Roman" w:hAnsi="Times New Roman"/>
          <w:sz w:val="28"/>
          <w:szCs w:val="28"/>
          <w:lang w:val="uk-UA"/>
        </w:rPr>
        <w:t>на</w:t>
      </w:r>
      <w:r w:rsidRPr="00FD0ECC">
        <w:rPr>
          <w:rFonts w:ascii="Times New Roman" w:hAnsi="Times New Roman"/>
          <w:sz w:val="28"/>
          <w:szCs w:val="28"/>
          <w:lang w:val="uk-UA"/>
        </w:rPr>
        <w:t>справді є королевою квітів, посідаючи</w:t>
      </w:r>
      <w:r w:rsidR="00FD0EC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D0ECC">
        <w:rPr>
          <w:rFonts w:ascii="Times New Roman" w:hAnsi="Times New Roman"/>
          <w:sz w:val="28"/>
          <w:szCs w:val="28"/>
          <w:lang w:val="uk-UA"/>
        </w:rPr>
        <w:t xml:space="preserve">одне з </w:t>
      </w:r>
      <w:r>
        <w:rPr>
          <w:rFonts w:ascii="Times New Roman" w:hAnsi="Times New Roman"/>
          <w:sz w:val="28"/>
          <w:szCs w:val="28"/>
          <w:lang w:val="uk-UA"/>
        </w:rPr>
        <w:t>най</w:t>
      </w:r>
      <w:r w:rsidRPr="00FD0ECC">
        <w:rPr>
          <w:rFonts w:ascii="Times New Roman" w:hAnsi="Times New Roman"/>
          <w:sz w:val="28"/>
          <w:szCs w:val="28"/>
          <w:lang w:val="uk-UA"/>
        </w:rPr>
        <w:t>головн</w:t>
      </w:r>
      <w:r>
        <w:rPr>
          <w:rFonts w:ascii="Times New Roman" w:hAnsi="Times New Roman"/>
          <w:sz w:val="28"/>
          <w:szCs w:val="28"/>
          <w:lang w:val="uk-UA"/>
        </w:rPr>
        <w:t>іш</w:t>
      </w:r>
      <w:r w:rsidRPr="00FD0ECC">
        <w:rPr>
          <w:rFonts w:ascii="Times New Roman" w:hAnsi="Times New Roman"/>
          <w:sz w:val="28"/>
          <w:szCs w:val="28"/>
          <w:lang w:val="uk-UA"/>
        </w:rPr>
        <w:t>их місць</w:t>
      </w:r>
      <w:r w:rsidR="00FD0EC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не лише</w:t>
      </w:r>
      <w:r w:rsidR="00FD0EC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</w:t>
      </w:r>
      <w:r w:rsidRPr="00FD0ECC">
        <w:rPr>
          <w:rFonts w:ascii="Times New Roman" w:hAnsi="Times New Roman"/>
          <w:sz w:val="28"/>
          <w:szCs w:val="28"/>
          <w:lang w:val="uk-UA"/>
        </w:rPr>
        <w:t xml:space="preserve"> декоративному квітникарстві, а</w:t>
      </w:r>
      <w:r>
        <w:rPr>
          <w:rFonts w:ascii="Times New Roman" w:hAnsi="Times New Roman"/>
          <w:sz w:val="28"/>
          <w:szCs w:val="28"/>
          <w:lang w:val="uk-UA"/>
        </w:rPr>
        <w:t>ле</w:t>
      </w:r>
      <w:r w:rsidRPr="00FD0ECC">
        <w:rPr>
          <w:rFonts w:ascii="Times New Roman" w:hAnsi="Times New Roman"/>
          <w:sz w:val="28"/>
          <w:szCs w:val="28"/>
          <w:lang w:val="uk-UA"/>
        </w:rPr>
        <w:t xml:space="preserve"> й </w:t>
      </w:r>
      <w:r w:rsidR="0091420C" w:rsidRPr="00FD0ECC">
        <w:rPr>
          <w:rFonts w:ascii="Times New Roman" w:hAnsi="Times New Roman"/>
          <w:sz w:val="28"/>
          <w:szCs w:val="28"/>
          <w:lang w:val="uk-UA"/>
        </w:rPr>
        <w:t>в садово-парковому будівництві</w:t>
      </w:r>
      <w:r w:rsidRPr="00FD0ECC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C042CC" w:rsidRPr="0070322B" w:rsidRDefault="00C042CC" w:rsidP="00C042CC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C5071">
        <w:rPr>
          <w:rFonts w:ascii="Times New Roman" w:hAnsi="Times New Roman"/>
          <w:sz w:val="28"/>
          <w:szCs w:val="28"/>
          <w:lang w:val="uk-UA"/>
        </w:rPr>
        <w:t>Останнім часом</w:t>
      </w:r>
      <w:r>
        <w:rPr>
          <w:rFonts w:ascii="Times New Roman" w:hAnsi="Times New Roman"/>
          <w:sz w:val="28"/>
          <w:szCs w:val="28"/>
          <w:lang w:val="uk-UA"/>
        </w:rPr>
        <w:t xml:space="preserve"> троянди широко використовують</w:t>
      </w:r>
      <w:r w:rsidRPr="00AC5071">
        <w:rPr>
          <w:rFonts w:ascii="Times New Roman" w:hAnsi="Times New Roman"/>
          <w:sz w:val="28"/>
          <w:szCs w:val="28"/>
          <w:lang w:val="uk-UA"/>
        </w:rPr>
        <w:t xml:space="preserve"> в озелененні.</w:t>
      </w:r>
      <w:r w:rsidRPr="008F7BEA">
        <w:rPr>
          <w:rFonts w:ascii="Times New Roman" w:hAnsi="Times New Roman"/>
          <w:sz w:val="28"/>
          <w:szCs w:val="28"/>
          <w:lang w:val="uk-UA"/>
        </w:rPr>
        <w:t xml:space="preserve">Це не дивно, </w:t>
      </w:r>
      <w:r>
        <w:rPr>
          <w:rFonts w:ascii="Times New Roman" w:hAnsi="Times New Roman"/>
          <w:sz w:val="28"/>
          <w:szCs w:val="28"/>
          <w:lang w:val="uk-UA"/>
        </w:rPr>
        <w:t>адже вони ма</w:t>
      </w:r>
      <w:r w:rsidRPr="008F7BEA">
        <w:rPr>
          <w:rFonts w:ascii="Times New Roman" w:hAnsi="Times New Roman"/>
          <w:sz w:val="28"/>
          <w:szCs w:val="28"/>
          <w:lang w:val="uk-UA"/>
        </w:rPr>
        <w:t>ють</w:t>
      </w:r>
      <w:r>
        <w:rPr>
          <w:rFonts w:ascii="Times New Roman" w:hAnsi="Times New Roman"/>
          <w:sz w:val="28"/>
          <w:szCs w:val="28"/>
          <w:lang w:val="uk-UA"/>
        </w:rPr>
        <w:t xml:space="preserve"> розміри від найменших </w:t>
      </w:r>
      <w:r w:rsidRPr="008F7BEA">
        <w:rPr>
          <w:rFonts w:ascii="Times New Roman" w:hAnsi="Times New Roman"/>
          <w:sz w:val="28"/>
          <w:szCs w:val="28"/>
          <w:lang w:val="uk-UA"/>
        </w:rPr>
        <w:t>чагарників</w:t>
      </w:r>
      <w:r>
        <w:rPr>
          <w:rFonts w:ascii="Times New Roman" w:hAnsi="Times New Roman"/>
          <w:sz w:val="28"/>
          <w:szCs w:val="28"/>
          <w:lang w:val="uk-UA"/>
        </w:rPr>
        <w:t>до великих кущів. На відміну від іншихдекоративно-квітучихкущів</w:t>
      </w:r>
      <w:r w:rsidRPr="008F7BEA">
        <w:rPr>
          <w:rFonts w:ascii="Times New Roman" w:hAnsi="Times New Roman"/>
          <w:sz w:val="28"/>
          <w:szCs w:val="28"/>
          <w:lang w:val="uk-UA"/>
        </w:rPr>
        <w:t>, як</w:t>
      </w:r>
      <w:r>
        <w:rPr>
          <w:rFonts w:ascii="Times New Roman" w:hAnsi="Times New Roman"/>
          <w:sz w:val="28"/>
          <w:szCs w:val="28"/>
          <w:lang w:val="uk-UA"/>
        </w:rPr>
        <w:t>і квітнуть переважно весною,</w:t>
      </w:r>
      <w:r w:rsidRPr="008F7BEA">
        <w:rPr>
          <w:rFonts w:ascii="Times New Roman" w:hAnsi="Times New Roman"/>
          <w:sz w:val="28"/>
          <w:szCs w:val="28"/>
          <w:lang w:val="uk-UA"/>
        </w:rPr>
        <w:t xml:space="preserve"> більшість </w:t>
      </w:r>
      <w:r>
        <w:rPr>
          <w:rFonts w:ascii="Times New Roman" w:hAnsi="Times New Roman"/>
          <w:sz w:val="28"/>
          <w:szCs w:val="28"/>
          <w:lang w:val="uk-UA"/>
        </w:rPr>
        <w:t xml:space="preserve">видів </w:t>
      </w:r>
      <w:r w:rsidR="0091420C">
        <w:rPr>
          <w:rFonts w:ascii="Times New Roman" w:hAnsi="Times New Roman"/>
          <w:sz w:val="28"/>
          <w:szCs w:val="28"/>
          <w:lang w:val="uk-UA"/>
        </w:rPr>
        <w:t>троянд к</w:t>
      </w:r>
      <w:r w:rsidRPr="008F7BEA">
        <w:rPr>
          <w:rFonts w:ascii="Times New Roman" w:hAnsi="Times New Roman"/>
          <w:sz w:val="28"/>
          <w:szCs w:val="28"/>
          <w:lang w:val="uk-UA"/>
        </w:rPr>
        <w:t>віту</w:t>
      </w:r>
      <w:r w:rsidR="0091420C">
        <w:rPr>
          <w:rFonts w:ascii="Times New Roman" w:hAnsi="Times New Roman"/>
          <w:sz w:val="28"/>
          <w:szCs w:val="28"/>
          <w:lang w:val="uk-UA"/>
        </w:rPr>
        <w:t>ю</w:t>
      </w:r>
      <w:r w:rsidRPr="008F7BEA">
        <w:rPr>
          <w:rFonts w:ascii="Times New Roman" w:hAnsi="Times New Roman"/>
          <w:sz w:val="28"/>
          <w:szCs w:val="28"/>
          <w:lang w:val="uk-UA"/>
        </w:rPr>
        <w:t>ть протягом всього періоду</w:t>
      </w:r>
      <w:r w:rsidR="0091420C">
        <w:rPr>
          <w:rFonts w:ascii="Times New Roman" w:hAnsi="Times New Roman"/>
          <w:sz w:val="28"/>
          <w:szCs w:val="28"/>
          <w:lang w:val="uk-UA"/>
        </w:rPr>
        <w:t>вегетації</w:t>
      </w:r>
      <w:r w:rsidRPr="008F7BEA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FD0ECC">
        <w:rPr>
          <w:rFonts w:ascii="Times New Roman" w:hAnsi="Times New Roman"/>
          <w:sz w:val="28"/>
          <w:szCs w:val="28"/>
          <w:lang w:val="uk-UA"/>
        </w:rPr>
        <w:t>Завдяки</w:t>
      </w:r>
      <w:r w:rsidR="00FD0EC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D0ECC">
        <w:rPr>
          <w:rFonts w:ascii="Times New Roman" w:hAnsi="Times New Roman"/>
          <w:sz w:val="28"/>
          <w:szCs w:val="28"/>
          <w:lang w:val="uk-UA"/>
        </w:rPr>
        <w:t>стрижці, яку троянди</w:t>
      </w:r>
      <w:r w:rsidR="00FD0EC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D0ECC">
        <w:rPr>
          <w:rFonts w:ascii="Times New Roman" w:hAnsi="Times New Roman"/>
          <w:sz w:val="28"/>
          <w:szCs w:val="28"/>
          <w:lang w:val="uk-UA"/>
        </w:rPr>
        <w:t>добре</w:t>
      </w:r>
      <w:r w:rsidR="00FD0EC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D0ECC">
        <w:rPr>
          <w:rFonts w:ascii="Times New Roman" w:hAnsi="Times New Roman"/>
          <w:sz w:val="28"/>
          <w:szCs w:val="28"/>
          <w:lang w:val="uk-UA"/>
        </w:rPr>
        <w:t>переносять, можна</w:t>
      </w:r>
      <w:r w:rsidR="00FD0EC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D0ECC">
        <w:rPr>
          <w:rFonts w:ascii="Times New Roman" w:hAnsi="Times New Roman"/>
          <w:sz w:val="28"/>
          <w:szCs w:val="28"/>
          <w:lang w:val="uk-UA"/>
        </w:rPr>
        <w:t>створити</w:t>
      </w:r>
      <w:r w:rsidR="00FD0EC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D0ECC">
        <w:rPr>
          <w:rFonts w:ascii="Times New Roman" w:hAnsi="Times New Roman"/>
          <w:sz w:val="28"/>
          <w:szCs w:val="28"/>
          <w:lang w:val="uk-UA"/>
        </w:rPr>
        <w:t>найрізноманітніші</w:t>
      </w:r>
      <w:r w:rsidR="00FD0EC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D0ECC">
        <w:rPr>
          <w:rFonts w:ascii="Times New Roman" w:hAnsi="Times New Roman"/>
          <w:sz w:val="28"/>
          <w:szCs w:val="28"/>
          <w:lang w:val="uk-UA"/>
        </w:rPr>
        <w:t>форми</w:t>
      </w:r>
      <w:r w:rsidR="00FD0EC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D0ECC">
        <w:rPr>
          <w:rFonts w:ascii="Times New Roman" w:hAnsi="Times New Roman"/>
          <w:sz w:val="28"/>
          <w:szCs w:val="28"/>
          <w:lang w:val="uk-UA"/>
        </w:rPr>
        <w:t>крони, які</w:t>
      </w:r>
      <w:r w:rsidR="00FD0EC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D0ECC">
        <w:rPr>
          <w:rFonts w:ascii="Times New Roman" w:hAnsi="Times New Roman"/>
          <w:sz w:val="28"/>
          <w:szCs w:val="28"/>
          <w:lang w:val="uk-UA"/>
        </w:rPr>
        <w:t>чудово</w:t>
      </w:r>
      <w:r w:rsidR="00FD0EC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D0ECC">
        <w:rPr>
          <w:rFonts w:ascii="Times New Roman" w:hAnsi="Times New Roman"/>
          <w:sz w:val="28"/>
          <w:szCs w:val="28"/>
          <w:lang w:val="uk-UA"/>
        </w:rPr>
        <w:t>прикра</w:t>
      </w:r>
      <w:r>
        <w:rPr>
          <w:rFonts w:ascii="Times New Roman" w:hAnsi="Times New Roman"/>
          <w:sz w:val="28"/>
          <w:szCs w:val="28"/>
          <w:lang w:val="uk-UA"/>
        </w:rPr>
        <w:t>шатимуть будь-який</w:t>
      </w:r>
      <w:r w:rsidR="00FD0EC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D0ECC">
        <w:rPr>
          <w:rFonts w:ascii="Times New Roman" w:hAnsi="Times New Roman"/>
          <w:sz w:val="28"/>
          <w:szCs w:val="28"/>
          <w:lang w:val="uk-UA"/>
        </w:rPr>
        <w:t>об'єкт</w:t>
      </w:r>
      <w:r w:rsidR="00FD0EC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D0ECC">
        <w:rPr>
          <w:rFonts w:ascii="Times New Roman" w:hAnsi="Times New Roman"/>
          <w:sz w:val="28"/>
          <w:szCs w:val="28"/>
          <w:lang w:val="uk-UA"/>
        </w:rPr>
        <w:t>озеленення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C042CC" w:rsidRDefault="00C042CC" w:rsidP="00C042CC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Для озеленення </w:t>
      </w:r>
      <w:r w:rsidR="00DD0B4B">
        <w:rPr>
          <w:rFonts w:ascii="Times New Roman" w:hAnsi="Times New Roman"/>
          <w:sz w:val="28"/>
          <w:szCs w:val="28"/>
          <w:lang w:val="uk-UA"/>
        </w:rPr>
        <w:t xml:space="preserve">малого саду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підбір асортименту видів</w:t>
      </w:r>
      <w:r w:rsidRPr="00BB7973">
        <w:rPr>
          <w:rFonts w:ascii="Times New Roman" w:hAnsi="Times New Roman"/>
          <w:color w:val="000000"/>
          <w:sz w:val="28"/>
          <w:szCs w:val="28"/>
          <w:lang w:val="uk-UA"/>
        </w:rPr>
        <w:t xml:space="preserve"> і сорті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в троянд</w:t>
      </w:r>
      <w:r>
        <w:rPr>
          <w:rFonts w:ascii="Times New Roman" w:hAnsi="Times New Roman"/>
          <w:sz w:val="28"/>
          <w:szCs w:val="28"/>
          <w:lang w:val="uk-UA"/>
        </w:rPr>
        <w:t xml:space="preserve"> потрібно </w:t>
      </w:r>
      <w:r w:rsidR="007646C5">
        <w:rPr>
          <w:rFonts w:ascii="Times New Roman" w:hAnsi="Times New Roman"/>
          <w:color w:val="000000"/>
          <w:sz w:val="28"/>
          <w:szCs w:val="28"/>
          <w:lang w:val="uk-UA"/>
        </w:rPr>
        <w:t>провод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ити з у</w:t>
      </w:r>
      <w:r w:rsidRPr="00BB7973">
        <w:rPr>
          <w:rFonts w:ascii="Times New Roman" w:hAnsi="Times New Roman"/>
          <w:color w:val="000000"/>
          <w:sz w:val="28"/>
          <w:szCs w:val="28"/>
          <w:lang w:val="uk-UA"/>
        </w:rPr>
        <w:t xml:space="preserve">рахуванням їх </w:t>
      </w:r>
      <w:proofErr w:type="spellStart"/>
      <w:r w:rsidR="00931B05">
        <w:rPr>
          <w:rFonts w:ascii="Times New Roman" w:hAnsi="Times New Roman"/>
          <w:color w:val="000000"/>
          <w:sz w:val="28"/>
          <w:szCs w:val="28"/>
          <w:lang w:val="uk-UA"/>
        </w:rPr>
        <w:t>еколого-біоло</w:t>
      </w:r>
      <w:r w:rsidRPr="00BB7973">
        <w:rPr>
          <w:rFonts w:ascii="Times New Roman" w:hAnsi="Times New Roman"/>
          <w:color w:val="000000"/>
          <w:sz w:val="28"/>
          <w:szCs w:val="28"/>
          <w:lang w:val="uk-UA"/>
        </w:rPr>
        <w:t>гічних</w:t>
      </w:r>
      <w:proofErr w:type="spellEnd"/>
      <w:r w:rsidRPr="00BB7973">
        <w:rPr>
          <w:rFonts w:ascii="Times New Roman" w:hAnsi="Times New Roman"/>
          <w:color w:val="000000"/>
          <w:sz w:val="28"/>
          <w:szCs w:val="28"/>
          <w:lang w:val="uk-UA"/>
        </w:rPr>
        <w:t xml:space="preserve"> особливостей та строків квітування. </w:t>
      </w:r>
      <w:r>
        <w:rPr>
          <w:rFonts w:ascii="Times New Roman" w:hAnsi="Times New Roman"/>
          <w:sz w:val="28"/>
          <w:szCs w:val="28"/>
          <w:lang w:val="uk-UA"/>
        </w:rPr>
        <w:t xml:space="preserve">При цьому потрібно використовувати якісну класифікацію троянд. </w:t>
      </w:r>
      <w:r>
        <w:rPr>
          <w:rFonts w:ascii="Times New Roman" w:hAnsi="Times New Roman"/>
          <w:sz w:val="28"/>
          <w:lang w:val="uk-UA"/>
        </w:rPr>
        <w:t xml:space="preserve">Композиції </w:t>
      </w:r>
      <w:r w:rsidRPr="00FD0ECC">
        <w:rPr>
          <w:rFonts w:ascii="Times New Roman" w:hAnsi="Times New Roman"/>
          <w:sz w:val="28"/>
          <w:lang w:val="uk-UA"/>
        </w:rPr>
        <w:t>можна</w:t>
      </w:r>
      <w:r w:rsidR="00FD0ECC"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  <w:lang w:val="uk-UA"/>
        </w:rPr>
        <w:t>с</w:t>
      </w:r>
      <w:r w:rsidRPr="00FD0ECC">
        <w:rPr>
          <w:rFonts w:ascii="Times New Roman" w:hAnsi="Times New Roman"/>
          <w:sz w:val="28"/>
          <w:lang w:val="uk-UA"/>
        </w:rPr>
        <w:t>творювати</w:t>
      </w:r>
      <w:r w:rsidR="00FD0ECC">
        <w:rPr>
          <w:rFonts w:ascii="Times New Roman" w:hAnsi="Times New Roman"/>
          <w:sz w:val="28"/>
          <w:lang w:val="uk-UA"/>
        </w:rPr>
        <w:t xml:space="preserve"> </w:t>
      </w:r>
      <w:r w:rsidRPr="00FD0ECC">
        <w:rPr>
          <w:rFonts w:ascii="Times New Roman" w:hAnsi="Times New Roman"/>
          <w:sz w:val="28"/>
          <w:lang w:val="uk-UA"/>
        </w:rPr>
        <w:t>як з кущових, так і</w:t>
      </w:r>
      <w:r w:rsidR="00FD0ECC">
        <w:rPr>
          <w:rFonts w:ascii="Times New Roman" w:hAnsi="Times New Roman"/>
          <w:sz w:val="28"/>
          <w:lang w:val="uk-UA"/>
        </w:rPr>
        <w:t xml:space="preserve"> </w:t>
      </w:r>
      <w:r w:rsidRPr="00FD0ECC">
        <w:rPr>
          <w:rFonts w:ascii="Times New Roman" w:hAnsi="Times New Roman"/>
          <w:sz w:val="28"/>
          <w:lang w:val="uk-UA"/>
        </w:rPr>
        <w:t>штамбових</w:t>
      </w:r>
      <w:r w:rsidR="00FD0ECC"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  <w:lang w:val="uk-UA"/>
        </w:rPr>
        <w:t>троянд</w:t>
      </w:r>
      <w:r w:rsidRPr="00FD0ECC">
        <w:rPr>
          <w:rFonts w:ascii="Times New Roman" w:hAnsi="Times New Roman"/>
          <w:sz w:val="28"/>
          <w:lang w:val="uk-UA"/>
        </w:rPr>
        <w:t>.</w:t>
      </w:r>
    </w:p>
    <w:p w:rsidR="00C042CC" w:rsidRPr="00EA7338" w:rsidRDefault="00C042CC" w:rsidP="00C042CC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74457">
        <w:rPr>
          <w:rFonts w:ascii="Times New Roman" w:hAnsi="Times New Roman"/>
          <w:sz w:val="28"/>
          <w:szCs w:val="28"/>
          <w:lang w:val="uk-UA"/>
        </w:rPr>
        <w:t>У</w:t>
      </w:r>
      <w:r>
        <w:rPr>
          <w:rFonts w:ascii="Times New Roman" w:hAnsi="Times New Roman"/>
          <w:sz w:val="28"/>
          <w:szCs w:val="28"/>
          <w:lang w:val="uk-UA"/>
        </w:rPr>
        <w:t>спішне вирощування троянд</w:t>
      </w:r>
      <w:r w:rsidRPr="00474457">
        <w:rPr>
          <w:rFonts w:ascii="Times New Roman" w:hAnsi="Times New Roman"/>
          <w:sz w:val="28"/>
          <w:szCs w:val="28"/>
          <w:lang w:val="uk-UA"/>
        </w:rPr>
        <w:t xml:space="preserve"> залежить від декількох факторів, які потрібно вра</w:t>
      </w:r>
      <w:r>
        <w:rPr>
          <w:rFonts w:ascii="Times New Roman" w:hAnsi="Times New Roman"/>
          <w:sz w:val="28"/>
          <w:szCs w:val="28"/>
          <w:lang w:val="uk-UA"/>
        </w:rPr>
        <w:t>хувати:правильного вибору</w:t>
      </w:r>
      <w:r w:rsidRPr="001B29A6">
        <w:rPr>
          <w:rFonts w:ascii="Times New Roman" w:hAnsi="Times New Roman"/>
          <w:sz w:val="28"/>
          <w:szCs w:val="28"/>
          <w:lang w:val="uk-UA"/>
        </w:rPr>
        <w:t xml:space="preserve"> посадкового матеріалу</w:t>
      </w:r>
      <w:r>
        <w:rPr>
          <w:rFonts w:ascii="Times New Roman" w:hAnsi="Times New Roman"/>
          <w:sz w:val="28"/>
          <w:szCs w:val="28"/>
          <w:lang w:val="uk-UA"/>
        </w:rPr>
        <w:t xml:space="preserve"> і місця для посадки; ґ</w:t>
      </w:r>
      <w:r w:rsidRPr="001B29A6">
        <w:rPr>
          <w:rFonts w:ascii="Times New Roman" w:hAnsi="Times New Roman"/>
          <w:sz w:val="28"/>
          <w:szCs w:val="28"/>
          <w:lang w:val="uk-UA"/>
        </w:rPr>
        <w:t>рунт</w:t>
      </w:r>
      <w:r>
        <w:rPr>
          <w:rFonts w:ascii="Times New Roman" w:hAnsi="Times New Roman"/>
          <w:sz w:val="28"/>
          <w:szCs w:val="28"/>
          <w:lang w:val="uk-UA"/>
        </w:rPr>
        <w:t>ової суміші</w:t>
      </w:r>
      <w:r w:rsidRPr="001B29A6">
        <w:rPr>
          <w:rFonts w:ascii="Times New Roman" w:hAnsi="Times New Roman"/>
          <w:sz w:val="28"/>
          <w:szCs w:val="28"/>
          <w:lang w:val="uk-UA"/>
        </w:rPr>
        <w:t xml:space="preserve"> для заповнення посадкової</w:t>
      </w:r>
      <w:r>
        <w:rPr>
          <w:rFonts w:ascii="Times New Roman" w:hAnsi="Times New Roman"/>
          <w:sz w:val="28"/>
          <w:szCs w:val="28"/>
          <w:lang w:val="uk-UA"/>
        </w:rPr>
        <w:t xml:space="preserve"> ями і ретельного догляду за рослинами.</w:t>
      </w:r>
    </w:p>
    <w:p w:rsidR="00C042CC" w:rsidRDefault="00740EC4" w:rsidP="007646C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D0B4B">
        <w:rPr>
          <w:rFonts w:ascii="Times New Roman" w:hAnsi="Times New Roman" w:cs="Times New Roman"/>
          <w:b/>
          <w:sz w:val="28"/>
          <w:szCs w:val="28"/>
          <w:lang w:val="uk-UA"/>
        </w:rPr>
        <w:t>Висновок</w:t>
      </w:r>
      <w:r w:rsidR="007646C5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="000B75B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C042CC" w:rsidRPr="001F44DD">
        <w:rPr>
          <w:rFonts w:ascii="Times New Roman" w:hAnsi="Times New Roman" w:cs="Times New Roman"/>
          <w:sz w:val="28"/>
          <w:szCs w:val="28"/>
          <w:lang w:val="uk-UA"/>
        </w:rPr>
        <w:t>аючи вдале поєднання декоративних якостей</w:t>
      </w:r>
      <w:r w:rsidR="00C042CC">
        <w:rPr>
          <w:rFonts w:ascii="Times New Roman" w:hAnsi="Times New Roman" w:cs="Times New Roman"/>
          <w:sz w:val="28"/>
          <w:szCs w:val="28"/>
          <w:lang w:val="uk-UA"/>
        </w:rPr>
        <w:t>, троянд</w:t>
      </w:r>
      <w:r w:rsidR="00C042CC" w:rsidRPr="001F44DD">
        <w:rPr>
          <w:rFonts w:ascii="Times New Roman" w:hAnsi="Times New Roman" w:cs="Times New Roman"/>
          <w:sz w:val="28"/>
          <w:szCs w:val="28"/>
          <w:lang w:val="uk-UA"/>
        </w:rPr>
        <w:t>и з успіхом можна ви</w:t>
      </w:r>
      <w:r w:rsidR="000B75B6">
        <w:rPr>
          <w:rFonts w:ascii="Times New Roman" w:hAnsi="Times New Roman" w:cs="Times New Roman"/>
          <w:sz w:val="28"/>
          <w:szCs w:val="28"/>
          <w:lang w:val="uk-UA"/>
        </w:rPr>
        <w:t>користовувати для озеленення</w:t>
      </w:r>
      <w:r w:rsidR="00FD0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B75B6">
        <w:rPr>
          <w:rFonts w:ascii="Times New Roman" w:hAnsi="Times New Roman" w:cs="Times New Roman"/>
          <w:sz w:val="28"/>
          <w:szCs w:val="28"/>
          <w:lang w:val="uk-UA"/>
        </w:rPr>
        <w:t xml:space="preserve">території малих садів, розміщених на територіях обмеженого користування: державних і приватних підприємств, навчальних і лікувальних закладах, дачних і присадибних ділянках тощо. </w:t>
      </w:r>
      <w:r w:rsidR="007646C5">
        <w:rPr>
          <w:rFonts w:ascii="Times New Roman" w:hAnsi="Times New Roman" w:cs="Times New Roman"/>
          <w:sz w:val="28"/>
          <w:szCs w:val="28"/>
          <w:lang w:val="uk-UA"/>
        </w:rPr>
        <w:t>При цьому, т</w:t>
      </w:r>
      <w:r w:rsidR="000B75B6">
        <w:rPr>
          <w:rFonts w:ascii="Times New Roman" w:hAnsi="Times New Roman" w:cs="Times New Roman"/>
          <w:sz w:val="28"/>
          <w:szCs w:val="28"/>
          <w:lang w:val="uk-UA"/>
        </w:rPr>
        <w:t xml:space="preserve">роянди різних видів, форм і сортів гарно виглядатимуть </w:t>
      </w:r>
      <w:r w:rsidR="007646C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042CC">
        <w:rPr>
          <w:rFonts w:ascii="Times New Roman" w:hAnsi="Times New Roman" w:cs="Times New Roman"/>
          <w:sz w:val="28"/>
          <w:szCs w:val="28"/>
          <w:lang w:val="uk-UA"/>
        </w:rPr>
        <w:t xml:space="preserve"> квітковому оформленні</w:t>
      </w:r>
      <w:r w:rsidR="00C042CC" w:rsidRPr="001F44DD">
        <w:rPr>
          <w:rFonts w:ascii="Times New Roman" w:hAnsi="Times New Roman" w:cs="Times New Roman"/>
          <w:sz w:val="28"/>
          <w:szCs w:val="28"/>
          <w:lang w:val="uk-UA"/>
        </w:rPr>
        <w:t xml:space="preserve"> у вигляді поодиноких</w:t>
      </w:r>
      <w:r w:rsidR="00C042CC">
        <w:rPr>
          <w:rFonts w:ascii="Times New Roman" w:hAnsi="Times New Roman" w:cs="Times New Roman"/>
          <w:sz w:val="28"/>
          <w:szCs w:val="28"/>
          <w:lang w:val="uk-UA"/>
        </w:rPr>
        <w:t>, рядових</w:t>
      </w:r>
      <w:r w:rsidR="00C042CC" w:rsidRPr="001F44DD">
        <w:rPr>
          <w:rFonts w:ascii="Times New Roman" w:hAnsi="Times New Roman" w:cs="Times New Roman"/>
          <w:sz w:val="28"/>
          <w:szCs w:val="28"/>
          <w:lang w:val="uk-UA"/>
        </w:rPr>
        <w:t xml:space="preserve"> і групових посадок, </w:t>
      </w:r>
      <w:r w:rsidR="00C042CC">
        <w:rPr>
          <w:rFonts w:ascii="Times New Roman" w:hAnsi="Times New Roman" w:cs="Times New Roman"/>
          <w:sz w:val="28"/>
          <w:szCs w:val="28"/>
          <w:lang w:val="uk-UA"/>
        </w:rPr>
        <w:t xml:space="preserve">клумб, розаріїв,бордюрів, </w:t>
      </w:r>
      <w:r w:rsidR="00C042CC" w:rsidRPr="001F44DD">
        <w:rPr>
          <w:rFonts w:ascii="Times New Roman" w:hAnsi="Times New Roman" w:cs="Times New Roman"/>
          <w:sz w:val="28"/>
          <w:szCs w:val="28"/>
          <w:lang w:val="uk-UA"/>
        </w:rPr>
        <w:t>формованих і вільно ростучих жи</w:t>
      </w:r>
      <w:r w:rsidR="00C042CC">
        <w:rPr>
          <w:rFonts w:ascii="Times New Roman" w:hAnsi="Times New Roman" w:cs="Times New Roman"/>
          <w:sz w:val="28"/>
          <w:szCs w:val="28"/>
          <w:lang w:val="uk-UA"/>
        </w:rPr>
        <w:t>воплотів, а також у поєднанні з іншими рослинами</w:t>
      </w:r>
      <w:r w:rsidR="00C042CC" w:rsidRPr="001F44D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CD53D6" w:rsidRPr="00C042CC" w:rsidRDefault="00CD53D6">
      <w:pPr>
        <w:rPr>
          <w:lang w:val="uk-UA"/>
        </w:rPr>
      </w:pPr>
    </w:p>
    <w:sectPr w:rsidR="00CD53D6" w:rsidRPr="00C042CC" w:rsidSect="00EF019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58003C"/>
    <w:multiLevelType w:val="hybridMultilevel"/>
    <w:tmpl w:val="2B3E6F8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99B0B7A"/>
    <w:multiLevelType w:val="hybridMultilevel"/>
    <w:tmpl w:val="07C0B6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6B15BC9"/>
    <w:multiLevelType w:val="hybridMultilevel"/>
    <w:tmpl w:val="6AFCAC2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6EC1617"/>
    <w:multiLevelType w:val="hybridMultilevel"/>
    <w:tmpl w:val="D02CBC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>
    <w:useFELayout/>
  </w:compat>
  <w:rsids>
    <w:rsidRoot w:val="00C042CC"/>
    <w:rsid w:val="00007AFB"/>
    <w:rsid w:val="000B3C1B"/>
    <w:rsid w:val="000B75B6"/>
    <w:rsid w:val="001B56B1"/>
    <w:rsid w:val="001F68FA"/>
    <w:rsid w:val="002409D1"/>
    <w:rsid w:val="003C3287"/>
    <w:rsid w:val="00471AC3"/>
    <w:rsid w:val="004A7FE9"/>
    <w:rsid w:val="004F62B3"/>
    <w:rsid w:val="006D0150"/>
    <w:rsid w:val="00703889"/>
    <w:rsid w:val="00740EC4"/>
    <w:rsid w:val="00744C95"/>
    <w:rsid w:val="007646C5"/>
    <w:rsid w:val="008323C3"/>
    <w:rsid w:val="0091420C"/>
    <w:rsid w:val="00931B05"/>
    <w:rsid w:val="009C4E73"/>
    <w:rsid w:val="00A350BD"/>
    <w:rsid w:val="00AD462C"/>
    <w:rsid w:val="00B0424B"/>
    <w:rsid w:val="00C042CC"/>
    <w:rsid w:val="00CD53D6"/>
    <w:rsid w:val="00D02F43"/>
    <w:rsid w:val="00DD0B4B"/>
    <w:rsid w:val="00E011EB"/>
    <w:rsid w:val="00EF0191"/>
    <w:rsid w:val="00F10A80"/>
    <w:rsid w:val="00F23DD3"/>
    <w:rsid w:val="00F44A02"/>
    <w:rsid w:val="00FD0ECC"/>
    <w:rsid w:val="00FD50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019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2">
    <w:name w:val="Font Style12"/>
    <w:basedOn w:val="a0"/>
    <w:uiPriority w:val="99"/>
    <w:rsid w:val="00C042CC"/>
    <w:rPr>
      <w:rFonts w:ascii="Times New Roman" w:hAnsi="Times New Roman" w:cs="Times New Roman"/>
      <w:b/>
      <w:bCs/>
      <w:i/>
      <w:iCs/>
      <w:sz w:val="20"/>
      <w:szCs w:val="20"/>
    </w:rPr>
  </w:style>
  <w:style w:type="paragraph" w:customStyle="1" w:styleId="Style5">
    <w:name w:val="Style5"/>
    <w:basedOn w:val="a"/>
    <w:uiPriority w:val="99"/>
    <w:rsid w:val="00C042CC"/>
    <w:pPr>
      <w:widowControl w:val="0"/>
      <w:autoSpaceDE w:val="0"/>
      <w:autoSpaceDN w:val="0"/>
      <w:adjustRightInd w:val="0"/>
      <w:spacing w:after="0" w:line="221" w:lineRule="exact"/>
      <w:jc w:val="both"/>
    </w:pPr>
    <w:rPr>
      <w:rFonts w:ascii="Times New Roman" w:eastAsia="Times New Roman" w:hAnsi="Times New Roman" w:cs="Times New Roman"/>
      <w:sz w:val="24"/>
      <w:szCs w:val="24"/>
    </w:rPr>
  </w:style>
  <w:style w:type="table" w:styleId="a3">
    <w:name w:val="Table Grid"/>
    <w:basedOn w:val="a1"/>
    <w:uiPriority w:val="59"/>
    <w:rsid w:val="00F44A0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AF3579-1F88-4E6B-951D-9C6FFF04EF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240</TotalTime>
  <Pages>4</Pages>
  <Words>1160</Words>
  <Characters>6618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7763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14</cp:revision>
  <dcterms:created xsi:type="dcterms:W3CDTF">2015-10-22T07:18:00Z</dcterms:created>
  <dcterms:modified xsi:type="dcterms:W3CDTF">2016-03-28T11:09:00Z</dcterms:modified>
</cp:coreProperties>
</file>