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55E" w:rsidRPr="007E3497" w:rsidRDefault="001E555E" w:rsidP="007155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E3497">
        <w:rPr>
          <w:rFonts w:ascii="Times New Roman" w:hAnsi="Times New Roman" w:cs="Times New Roman"/>
          <w:b/>
          <w:sz w:val="28"/>
          <w:szCs w:val="28"/>
          <w:lang w:val="uk-UA"/>
        </w:rPr>
        <w:t>УДК 911.3.63.(477.5)</w:t>
      </w:r>
    </w:p>
    <w:p w:rsidR="001E555E" w:rsidRPr="007E3497" w:rsidRDefault="001E555E" w:rsidP="007155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E3497">
        <w:rPr>
          <w:rFonts w:ascii="Times New Roman" w:hAnsi="Times New Roman" w:cs="Times New Roman"/>
          <w:b/>
          <w:sz w:val="28"/>
          <w:szCs w:val="28"/>
          <w:lang w:val="uk-UA"/>
        </w:rPr>
        <w:t>Сонько</w:t>
      </w:r>
      <w:r w:rsidR="00715501" w:rsidRPr="007E34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С.П.</w:t>
      </w:r>
    </w:p>
    <w:p w:rsidR="00715501" w:rsidRPr="007E3497" w:rsidRDefault="00715501" w:rsidP="007155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E3497">
        <w:rPr>
          <w:rFonts w:ascii="Times New Roman" w:hAnsi="Times New Roman" w:cs="Times New Roman"/>
          <w:b/>
          <w:sz w:val="28"/>
          <w:szCs w:val="28"/>
          <w:lang w:val="uk-UA"/>
        </w:rPr>
        <w:t>доктор географічних наук, професор</w:t>
      </w:r>
    </w:p>
    <w:p w:rsidR="00715501" w:rsidRPr="007E3497" w:rsidRDefault="00715501" w:rsidP="0071550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E3497">
        <w:rPr>
          <w:rFonts w:ascii="Times New Roman" w:hAnsi="Times New Roman" w:cs="Times New Roman"/>
          <w:i/>
          <w:sz w:val="28"/>
          <w:szCs w:val="28"/>
          <w:lang w:val="uk-UA"/>
        </w:rPr>
        <w:t>Уманський національний університет садівництва</w:t>
      </w:r>
    </w:p>
    <w:p w:rsidR="001E555E" w:rsidRPr="007E3497" w:rsidRDefault="001E555E" w:rsidP="0071550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715501" w:rsidRPr="007E3497" w:rsidRDefault="00715501" w:rsidP="007155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E3497">
        <w:rPr>
          <w:rFonts w:ascii="Times New Roman" w:hAnsi="Times New Roman" w:cs="Times New Roman"/>
          <w:b/>
          <w:sz w:val="28"/>
          <w:szCs w:val="28"/>
          <w:lang w:val="uk-UA"/>
        </w:rPr>
        <w:t>ВПЛИВ ВИРОБНИЧОГО ТИПУ СІЛЬСЬКОГО ГОСПОДАРСТВА НА РОДЮЧІСТЬ ГРУНТІВ</w:t>
      </w:r>
    </w:p>
    <w:p w:rsidR="001E555E" w:rsidRPr="007E3497" w:rsidRDefault="001E555E" w:rsidP="0071550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1E555E" w:rsidRPr="007E3497" w:rsidRDefault="001E555E" w:rsidP="00715501">
      <w:pPr>
        <w:spacing w:after="0" w:line="240" w:lineRule="auto"/>
        <w:ind w:firstLine="57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3497">
        <w:rPr>
          <w:rFonts w:ascii="Times New Roman" w:hAnsi="Times New Roman" w:cs="Times New Roman"/>
          <w:sz w:val="28"/>
          <w:szCs w:val="28"/>
          <w:lang w:val="uk-UA"/>
        </w:rPr>
        <w:t>Враховуючи, що сільське господарство – найбільш наближена за типом речовинно-енергетичних відносин до природних екосистем галузь, пошук таких форм його ведення (спеціалізації), які б відповідали природним можливостям конкретної території є, напевне, головним завданням</w:t>
      </w:r>
      <w:r w:rsidR="00CC7AF1">
        <w:rPr>
          <w:rFonts w:ascii="Times New Roman" w:hAnsi="Times New Roman" w:cs="Times New Roman"/>
          <w:sz w:val="28"/>
          <w:szCs w:val="28"/>
          <w:lang w:val="uk-UA"/>
        </w:rPr>
        <w:t xml:space="preserve"> збалансованого</w:t>
      </w:r>
      <w:r w:rsidR="00715501" w:rsidRPr="007E3497">
        <w:rPr>
          <w:rFonts w:ascii="Times New Roman" w:hAnsi="Times New Roman" w:cs="Times New Roman"/>
          <w:sz w:val="28"/>
          <w:szCs w:val="28"/>
          <w:lang w:val="uk-UA"/>
        </w:rPr>
        <w:t xml:space="preserve"> природокористування </w:t>
      </w:r>
      <w:r w:rsidRPr="007E349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66EB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7E3497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</w:p>
    <w:p w:rsidR="001E555E" w:rsidRPr="007E3497" w:rsidRDefault="001E555E" w:rsidP="00715501">
      <w:pPr>
        <w:spacing w:after="0" w:line="240" w:lineRule="auto"/>
        <w:ind w:firstLine="510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7E3497">
        <w:rPr>
          <w:rFonts w:ascii="Times New Roman" w:hAnsi="Times New Roman" w:cs="Times New Roman"/>
          <w:sz w:val="28"/>
          <w:szCs w:val="28"/>
          <w:lang w:val="uk-UA"/>
        </w:rPr>
        <w:t>Намагання «вписати» сільськогосподарську діяльність в наявний біокліматичний потенціал має давню історію, а методика таких досліджень має багаторічні напрацьовані традиції, які йдуть коренями до перших робіт з сільськогосподарського районування та типології сільського господарства [</w:t>
      </w:r>
      <w:r w:rsidR="00166EBA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Pr="007E3497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  <w:r w:rsidRPr="007E3497">
        <w:rPr>
          <w:rFonts w:ascii="Times New Roman" w:hAnsi="Times New Roman" w:cs="Times New Roman"/>
          <w:spacing w:val="-4"/>
          <w:sz w:val="28"/>
          <w:szCs w:val="28"/>
          <w:lang w:val="uk-UA"/>
        </w:rPr>
        <w:t>У разі ж некоректного «</w:t>
      </w:r>
      <w:proofErr w:type="spellStart"/>
      <w:r w:rsidRPr="007E3497">
        <w:rPr>
          <w:rFonts w:ascii="Times New Roman" w:hAnsi="Times New Roman" w:cs="Times New Roman"/>
          <w:spacing w:val="-4"/>
          <w:sz w:val="28"/>
          <w:szCs w:val="28"/>
          <w:lang w:val="uk-UA"/>
        </w:rPr>
        <w:t>вписання</w:t>
      </w:r>
      <w:proofErr w:type="spellEnd"/>
      <w:r w:rsidRPr="007E3497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» окремі галузі сільського господарства поступово, але впевнено і непомітно «висмоктують» із природи </w:t>
      </w:r>
      <w:proofErr w:type="spellStart"/>
      <w:r w:rsidRPr="007E3497">
        <w:rPr>
          <w:rFonts w:ascii="Times New Roman" w:hAnsi="Times New Roman" w:cs="Times New Roman"/>
          <w:spacing w:val="-4"/>
          <w:sz w:val="28"/>
          <w:szCs w:val="28"/>
          <w:lang w:val="uk-UA"/>
        </w:rPr>
        <w:t>біоресурсний</w:t>
      </w:r>
      <w:proofErr w:type="spellEnd"/>
      <w:r w:rsidRPr="007E3497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потенціал, полишаючи біосферу її головного багатства – природної родючості ґрунтів.</w:t>
      </w:r>
    </w:p>
    <w:p w:rsidR="001E555E" w:rsidRDefault="001E555E" w:rsidP="0071550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3497">
        <w:rPr>
          <w:rFonts w:ascii="Times New Roman" w:hAnsi="Times New Roman" w:cs="Times New Roman"/>
          <w:sz w:val="28"/>
          <w:szCs w:val="28"/>
          <w:lang w:val="uk-UA"/>
        </w:rPr>
        <w:t>Власне, ідея відповідності певної галузі сільського господарства тому природному ландшафту, в якому вона розвивається, (рівень зональності) пронизує найвідоміші класичні роботи В.В.Докучаєва, М.І.</w:t>
      </w:r>
      <w:proofErr w:type="spellStart"/>
      <w:r w:rsidRPr="007E3497">
        <w:rPr>
          <w:rFonts w:ascii="Times New Roman" w:hAnsi="Times New Roman" w:cs="Times New Roman"/>
          <w:sz w:val="28"/>
          <w:szCs w:val="28"/>
          <w:lang w:val="uk-UA"/>
        </w:rPr>
        <w:t>Вавілова</w:t>
      </w:r>
      <w:proofErr w:type="spellEnd"/>
      <w:r w:rsidRPr="007E3497">
        <w:rPr>
          <w:rFonts w:ascii="Times New Roman" w:hAnsi="Times New Roman" w:cs="Times New Roman"/>
          <w:sz w:val="28"/>
          <w:szCs w:val="28"/>
          <w:lang w:val="uk-UA"/>
        </w:rPr>
        <w:t>, О.С. Єрмолова, О.В.</w:t>
      </w:r>
      <w:proofErr w:type="spellStart"/>
      <w:r w:rsidRPr="007E3497">
        <w:rPr>
          <w:rFonts w:ascii="Times New Roman" w:hAnsi="Times New Roman" w:cs="Times New Roman"/>
          <w:sz w:val="28"/>
          <w:szCs w:val="28"/>
          <w:lang w:val="uk-UA"/>
        </w:rPr>
        <w:t>Чаянова</w:t>
      </w:r>
      <w:proofErr w:type="spellEnd"/>
      <w:r w:rsidRPr="007E3497">
        <w:rPr>
          <w:rFonts w:ascii="Times New Roman" w:hAnsi="Times New Roman" w:cs="Times New Roman"/>
          <w:sz w:val="28"/>
          <w:szCs w:val="28"/>
          <w:lang w:val="uk-UA"/>
        </w:rPr>
        <w:t>, О.М.</w:t>
      </w:r>
      <w:proofErr w:type="spellStart"/>
      <w:r w:rsidRPr="007E3497">
        <w:rPr>
          <w:rFonts w:ascii="Times New Roman" w:hAnsi="Times New Roman" w:cs="Times New Roman"/>
          <w:sz w:val="28"/>
          <w:szCs w:val="28"/>
          <w:lang w:val="uk-UA"/>
        </w:rPr>
        <w:t>Челінцева</w:t>
      </w:r>
      <w:proofErr w:type="spellEnd"/>
      <w:r w:rsidRPr="007E3497">
        <w:rPr>
          <w:rFonts w:ascii="Times New Roman" w:hAnsi="Times New Roman" w:cs="Times New Roman"/>
          <w:sz w:val="28"/>
          <w:szCs w:val="28"/>
          <w:lang w:val="uk-UA"/>
        </w:rPr>
        <w:t>. Селянин, його сім’я, усі домашні тварини і сільськогосподарські угіддя</w:t>
      </w:r>
      <w:r w:rsidR="00DD3BC1">
        <w:rPr>
          <w:rFonts w:ascii="Times New Roman" w:hAnsi="Times New Roman" w:cs="Times New Roman"/>
          <w:sz w:val="28"/>
          <w:szCs w:val="28"/>
          <w:lang w:val="uk-UA"/>
        </w:rPr>
        <w:t xml:space="preserve"> споконвіку</w:t>
      </w:r>
      <w:r w:rsidRPr="007E34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3BC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E3497">
        <w:rPr>
          <w:rFonts w:ascii="Times New Roman" w:hAnsi="Times New Roman" w:cs="Times New Roman"/>
          <w:sz w:val="28"/>
          <w:szCs w:val="28"/>
          <w:lang w:val="uk-UA"/>
        </w:rPr>
        <w:t>гармонізувались</w:t>
      </w:r>
      <w:r w:rsidR="00DD3BC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E3497">
        <w:rPr>
          <w:rFonts w:ascii="Times New Roman" w:hAnsi="Times New Roman" w:cs="Times New Roman"/>
          <w:sz w:val="28"/>
          <w:szCs w:val="28"/>
          <w:lang w:val="uk-UA"/>
        </w:rPr>
        <w:t xml:space="preserve"> у таку-собі екосистему, баланс речовини у якій був «замкнений» на певний природний ландшафт, а стійкість якого (за сучасною термінологією) ставала предметом посильного успадкованого піклування від батька до сина [</w:t>
      </w:r>
      <w:r w:rsidR="00166EBA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7E3497">
        <w:rPr>
          <w:rFonts w:ascii="Times New Roman" w:hAnsi="Times New Roman" w:cs="Times New Roman"/>
          <w:sz w:val="28"/>
          <w:szCs w:val="28"/>
          <w:lang w:val="uk-UA"/>
        </w:rPr>
        <w:t>]. При цьому механізмом забезпечення такої стійкості крім власності на землю була спеціалізація селянського господарства, дослідження якої (у вигляді бюджету селянської сім’ї) було здійснене О.В.</w:t>
      </w:r>
      <w:proofErr w:type="spellStart"/>
      <w:r w:rsidRPr="007E3497">
        <w:rPr>
          <w:rFonts w:ascii="Times New Roman" w:hAnsi="Times New Roman" w:cs="Times New Roman"/>
          <w:sz w:val="28"/>
          <w:szCs w:val="28"/>
          <w:lang w:val="uk-UA"/>
        </w:rPr>
        <w:t>Чаяновим</w:t>
      </w:r>
      <w:proofErr w:type="spellEnd"/>
      <w:r w:rsidRPr="007E3497">
        <w:rPr>
          <w:rFonts w:ascii="Times New Roman" w:hAnsi="Times New Roman" w:cs="Times New Roman"/>
          <w:sz w:val="28"/>
          <w:szCs w:val="28"/>
          <w:lang w:val="uk-UA"/>
        </w:rPr>
        <w:t xml:space="preserve"> і О.М.</w:t>
      </w:r>
      <w:proofErr w:type="spellStart"/>
      <w:r w:rsidRPr="007E3497">
        <w:rPr>
          <w:rFonts w:ascii="Times New Roman" w:hAnsi="Times New Roman" w:cs="Times New Roman"/>
          <w:sz w:val="28"/>
          <w:szCs w:val="28"/>
          <w:lang w:val="uk-UA"/>
        </w:rPr>
        <w:t>Челінцевим</w:t>
      </w:r>
      <w:proofErr w:type="spellEnd"/>
      <w:r w:rsidRPr="007E3497">
        <w:rPr>
          <w:rFonts w:ascii="Times New Roman" w:hAnsi="Times New Roman" w:cs="Times New Roman"/>
          <w:sz w:val="28"/>
          <w:szCs w:val="28"/>
          <w:lang w:val="uk-UA"/>
        </w:rPr>
        <w:t xml:space="preserve"> ще на початку ХХ століття (2011-2019 </w:t>
      </w:r>
      <w:proofErr w:type="spellStart"/>
      <w:r w:rsidRPr="007E3497">
        <w:rPr>
          <w:rFonts w:ascii="Times New Roman" w:hAnsi="Times New Roman" w:cs="Times New Roman"/>
          <w:sz w:val="28"/>
          <w:szCs w:val="28"/>
          <w:lang w:val="uk-UA"/>
        </w:rPr>
        <w:t>р.р</w:t>
      </w:r>
      <w:proofErr w:type="spellEnd"/>
      <w:r w:rsidRPr="007E3497">
        <w:rPr>
          <w:rFonts w:ascii="Times New Roman" w:hAnsi="Times New Roman" w:cs="Times New Roman"/>
          <w:sz w:val="28"/>
          <w:szCs w:val="28"/>
          <w:lang w:val="uk-UA"/>
        </w:rPr>
        <w:t>.) [</w:t>
      </w:r>
      <w:r w:rsidR="00166EBA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Pr="007E3497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  <w:r w:rsidR="005E730C">
        <w:rPr>
          <w:rFonts w:ascii="Times New Roman" w:hAnsi="Times New Roman" w:cs="Times New Roman"/>
          <w:sz w:val="28"/>
          <w:szCs w:val="28"/>
          <w:lang w:val="uk-UA"/>
        </w:rPr>
        <w:t xml:space="preserve">Що вже казати про землекористування у сучасних </w:t>
      </w:r>
      <w:proofErr w:type="spellStart"/>
      <w:r w:rsidR="005E730C">
        <w:rPr>
          <w:rFonts w:ascii="Times New Roman" w:hAnsi="Times New Roman" w:cs="Times New Roman"/>
          <w:sz w:val="28"/>
          <w:szCs w:val="28"/>
          <w:lang w:val="uk-UA"/>
        </w:rPr>
        <w:t>агрохолди</w:t>
      </w:r>
      <w:r w:rsidR="00DD3BC1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5E730C">
        <w:rPr>
          <w:rFonts w:ascii="Times New Roman" w:hAnsi="Times New Roman" w:cs="Times New Roman"/>
          <w:sz w:val="28"/>
          <w:szCs w:val="28"/>
          <w:lang w:val="uk-UA"/>
        </w:rPr>
        <w:t>гах</w:t>
      </w:r>
      <w:proofErr w:type="spellEnd"/>
      <w:r w:rsidR="005E730C">
        <w:rPr>
          <w:rFonts w:ascii="Times New Roman" w:hAnsi="Times New Roman" w:cs="Times New Roman"/>
          <w:sz w:val="28"/>
          <w:szCs w:val="28"/>
          <w:lang w:val="uk-UA"/>
        </w:rPr>
        <w:t>, у перелік</w:t>
      </w:r>
      <w:r w:rsidR="00DD3BC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E730C">
        <w:rPr>
          <w:rFonts w:ascii="Times New Roman" w:hAnsi="Times New Roman" w:cs="Times New Roman"/>
          <w:sz w:val="28"/>
          <w:szCs w:val="28"/>
          <w:lang w:val="uk-UA"/>
        </w:rPr>
        <w:t xml:space="preserve"> головних завдань яких відновлення природної родючості </w:t>
      </w:r>
      <w:r w:rsidR="00DD3BC1">
        <w:rPr>
          <w:rFonts w:ascii="Times New Roman" w:hAnsi="Times New Roman" w:cs="Times New Roman"/>
          <w:sz w:val="28"/>
          <w:szCs w:val="28"/>
          <w:lang w:val="uk-UA"/>
        </w:rPr>
        <w:t>ґрунту</w:t>
      </w:r>
      <w:r w:rsidR="005E730C">
        <w:rPr>
          <w:rFonts w:ascii="Times New Roman" w:hAnsi="Times New Roman" w:cs="Times New Roman"/>
          <w:sz w:val="28"/>
          <w:szCs w:val="28"/>
          <w:lang w:val="uk-UA"/>
        </w:rPr>
        <w:t xml:space="preserve"> навіть і не ставиться</w:t>
      </w:r>
      <w:r w:rsidR="00166EBA" w:rsidRPr="00166EBA">
        <w:rPr>
          <w:rFonts w:ascii="Times New Roman" w:hAnsi="Times New Roman" w:cs="Times New Roman"/>
          <w:sz w:val="28"/>
          <w:szCs w:val="28"/>
        </w:rPr>
        <w:t xml:space="preserve">[7]! </w:t>
      </w:r>
    </w:p>
    <w:p w:rsidR="001E555E" w:rsidRPr="007E3497" w:rsidRDefault="001E555E" w:rsidP="00FA72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3497">
        <w:rPr>
          <w:rFonts w:ascii="Times New Roman" w:hAnsi="Times New Roman" w:cs="Times New Roman"/>
          <w:sz w:val="28"/>
          <w:szCs w:val="28"/>
          <w:lang w:val="uk-UA"/>
        </w:rPr>
        <w:t>Основу сільськогосподарських районів згідно класиків цього напряму [</w:t>
      </w:r>
      <w:r w:rsidR="00166EBA" w:rsidRPr="00166EBA">
        <w:rPr>
          <w:rFonts w:ascii="Times New Roman" w:hAnsi="Times New Roman" w:cs="Times New Roman"/>
          <w:sz w:val="28"/>
          <w:szCs w:val="28"/>
        </w:rPr>
        <w:t>2</w:t>
      </w:r>
      <w:r w:rsidRPr="007E3497">
        <w:rPr>
          <w:rFonts w:ascii="Times New Roman" w:hAnsi="Times New Roman" w:cs="Times New Roman"/>
          <w:sz w:val="28"/>
          <w:szCs w:val="28"/>
          <w:lang w:val="uk-UA"/>
        </w:rPr>
        <w:t xml:space="preserve">] складають виробничі типи сільського господарства, які і формуються саме на найнижчому просторовому рівні – селянського/фермерського господарства. Зважаючи, що </w:t>
      </w:r>
      <w:r w:rsidR="00DD3BC1" w:rsidRPr="007E3497">
        <w:rPr>
          <w:rFonts w:ascii="Times New Roman" w:hAnsi="Times New Roman" w:cs="Times New Roman"/>
          <w:sz w:val="28"/>
          <w:szCs w:val="28"/>
          <w:lang w:val="uk-UA"/>
        </w:rPr>
        <w:t>фаці</w:t>
      </w:r>
      <w:r w:rsidR="00DD3BC1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DD3BC1" w:rsidRPr="007E3497">
        <w:rPr>
          <w:rFonts w:ascii="Times New Roman" w:hAnsi="Times New Roman" w:cs="Times New Roman"/>
          <w:sz w:val="28"/>
          <w:szCs w:val="28"/>
          <w:lang w:val="uk-UA"/>
        </w:rPr>
        <w:t>, формаці</w:t>
      </w:r>
      <w:r w:rsidR="00DD3BC1">
        <w:rPr>
          <w:rFonts w:ascii="Times New Roman" w:hAnsi="Times New Roman" w:cs="Times New Roman"/>
          <w:sz w:val="28"/>
          <w:szCs w:val="28"/>
          <w:lang w:val="uk-UA"/>
        </w:rPr>
        <w:t>ї, урочища</w:t>
      </w:r>
      <w:r w:rsidRPr="007E3497">
        <w:rPr>
          <w:rFonts w:ascii="Times New Roman" w:hAnsi="Times New Roman" w:cs="Times New Roman"/>
          <w:sz w:val="28"/>
          <w:szCs w:val="28"/>
          <w:lang w:val="uk-UA"/>
        </w:rPr>
        <w:t xml:space="preserve"> відповідають такому ж найнижчому рівню у типології природних екосистем [</w:t>
      </w:r>
      <w:r w:rsidR="00166EBA" w:rsidRPr="00166EBA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7E3497">
        <w:rPr>
          <w:rFonts w:ascii="Times New Roman" w:hAnsi="Times New Roman" w:cs="Times New Roman"/>
          <w:sz w:val="28"/>
          <w:szCs w:val="28"/>
          <w:lang w:val="uk-UA"/>
        </w:rPr>
        <w:t xml:space="preserve">] стає зрозумілим, чому ще на початку ХХ століття такі відомі учені як О.В. </w:t>
      </w:r>
      <w:proofErr w:type="spellStart"/>
      <w:r w:rsidRPr="007E3497">
        <w:rPr>
          <w:rFonts w:ascii="Times New Roman" w:hAnsi="Times New Roman" w:cs="Times New Roman"/>
          <w:sz w:val="28"/>
          <w:szCs w:val="28"/>
          <w:lang w:val="uk-UA"/>
        </w:rPr>
        <w:t>Чаянов</w:t>
      </w:r>
      <w:proofErr w:type="spellEnd"/>
      <w:r w:rsidRPr="007E3497">
        <w:rPr>
          <w:rFonts w:ascii="Times New Roman" w:hAnsi="Times New Roman" w:cs="Times New Roman"/>
          <w:sz w:val="28"/>
          <w:szCs w:val="28"/>
          <w:lang w:val="uk-UA"/>
        </w:rPr>
        <w:t xml:space="preserve"> та О.М.</w:t>
      </w:r>
      <w:proofErr w:type="spellStart"/>
      <w:r w:rsidRPr="007E3497">
        <w:rPr>
          <w:rFonts w:ascii="Times New Roman" w:hAnsi="Times New Roman" w:cs="Times New Roman"/>
          <w:sz w:val="28"/>
          <w:szCs w:val="28"/>
          <w:lang w:val="uk-UA"/>
        </w:rPr>
        <w:t>Челінцев</w:t>
      </w:r>
      <w:proofErr w:type="spellEnd"/>
      <w:r w:rsidRPr="007E3497">
        <w:rPr>
          <w:rFonts w:ascii="Times New Roman" w:hAnsi="Times New Roman" w:cs="Times New Roman"/>
          <w:sz w:val="28"/>
          <w:szCs w:val="28"/>
          <w:lang w:val="uk-UA"/>
        </w:rPr>
        <w:t xml:space="preserve"> підкреслювали, що розмір території селянського господарства має складати (і колись складав!) 3-4 десятини. І не більше. Власне, це саме той розмір, який відповідає первинним одиницям природної ландшафтної організації і це саме </w:t>
      </w:r>
      <w:r w:rsidRPr="007E3497">
        <w:rPr>
          <w:rFonts w:ascii="Times New Roman" w:hAnsi="Times New Roman" w:cs="Times New Roman"/>
          <w:sz w:val="28"/>
          <w:szCs w:val="28"/>
          <w:lang w:val="uk-UA"/>
        </w:rPr>
        <w:lastRenderedPageBreak/>
        <w:t>той рівень взаємодії природи і людини на якому можливе природно-толерантне регулювання такої взаємодії.</w:t>
      </w:r>
    </w:p>
    <w:p w:rsidR="0073104D" w:rsidRDefault="001E555E" w:rsidP="00715501">
      <w:pPr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3497">
        <w:rPr>
          <w:rFonts w:ascii="Times New Roman" w:hAnsi="Times New Roman" w:cs="Times New Roman"/>
          <w:sz w:val="28"/>
          <w:szCs w:val="28"/>
          <w:lang w:val="uk-UA"/>
        </w:rPr>
        <w:t xml:space="preserve">Зважаючи на відсутність детальних даних по окремих селянських господарствах (аналогом яких були результати бюджетних обстежень початку ХХ століття), пов’язану зі значною примітивізацією сучасної сільськогосподарської статистики, ми змушені були в якості первинного джерела інформації використовувати дані </w:t>
      </w:r>
      <w:proofErr w:type="spellStart"/>
      <w:r w:rsidRPr="007E3497">
        <w:rPr>
          <w:rFonts w:ascii="Times New Roman" w:hAnsi="Times New Roman" w:cs="Times New Roman"/>
          <w:sz w:val="28"/>
          <w:szCs w:val="28"/>
          <w:lang w:val="uk-UA"/>
        </w:rPr>
        <w:t>Інтернет-ресурсів</w:t>
      </w:r>
      <w:proofErr w:type="spellEnd"/>
      <w:r w:rsidRPr="007E34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6EB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66EBA" w:rsidRPr="00166EBA">
        <w:rPr>
          <w:rFonts w:ascii="Times New Roman" w:hAnsi="Times New Roman" w:cs="Times New Roman"/>
          <w:sz w:val="28"/>
          <w:szCs w:val="28"/>
        </w:rPr>
        <w:t>15</w:t>
      </w:r>
      <w:r w:rsidRPr="007E3497">
        <w:rPr>
          <w:rFonts w:ascii="Times New Roman" w:hAnsi="Times New Roman" w:cs="Times New Roman"/>
          <w:sz w:val="28"/>
          <w:szCs w:val="28"/>
          <w:lang w:val="uk-UA"/>
        </w:rPr>
        <w:t xml:space="preserve">]. Відтак, був використаний суцільний масив даних по господарствах </w:t>
      </w:r>
      <w:r w:rsidR="005E730C">
        <w:rPr>
          <w:rFonts w:ascii="Times New Roman" w:hAnsi="Times New Roman" w:cs="Times New Roman"/>
          <w:sz w:val="28"/>
          <w:szCs w:val="28"/>
          <w:lang w:val="uk-UA"/>
        </w:rPr>
        <w:t>Черкаської</w:t>
      </w:r>
      <w:r w:rsidR="00166EBA" w:rsidRPr="00166EBA">
        <w:rPr>
          <w:rFonts w:ascii="Times New Roman" w:hAnsi="Times New Roman" w:cs="Times New Roman"/>
          <w:sz w:val="28"/>
          <w:szCs w:val="28"/>
          <w:lang w:val="uk-UA"/>
        </w:rPr>
        <w:t xml:space="preserve"> [9]</w:t>
      </w:r>
      <w:r w:rsidR="005E730C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7E3497">
        <w:rPr>
          <w:rFonts w:ascii="Times New Roman" w:hAnsi="Times New Roman" w:cs="Times New Roman"/>
          <w:sz w:val="28"/>
          <w:szCs w:val="28"/>
          <w:lang w:val="uk-UA"/>
        </w:rPr>
        <w:t>Харківської област</w:t>
      </w:r>
      <w:r w:rsidR="005E730C">
        <w:rPr>
          <w:rFonts w:ascii="Times New Roman" w:hAnsi="Times New Roman" w:cs="Times New Roman"/>
          <w:sz w:val="28"/>
          <w:szCs w:val="28"/>
          <w:lang w:val="uk-UA"/>
        </w:rPr>
        <w:t>ей</w:t>
      </w:r>
      <w:r w:rsidR="00DD6C1B" w:rsidRPr="00DD6C1B">
        <w:rPr>
          <w:rFonts w:ascii="Times New Roman" w:hAnsi="Times New Roman" w:cs="Times New Roman"/>
          <w:sz w:val="28"/>
          <w:szCs w:val="28"/>
        </w:rPr>
        <w:t xml:space="preserve"> [4]</w:t>
      </w:r>
      <w:r w:rsidR="005E730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E34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E555E" w:rsidRPr="007E3497" w:rsidRDefault="001E555E" w:rsidP="00715501">
      <w:pPr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3497">
        <w:rPr>
          <w:rFonts w:ascii="Times New Roman" w:hAnsi="Times New Roman" w:cs="Times New Roman"/>
          <w:sz w:val="28"/>
          <w:szCs w:val="28"/>
          <w:lang w:val="uk-UA"/>
        </w:rPr>
        <w:t>Уточнення виробничої специфіки було здійснене із застосуванням методу експертних оцінок, до яких було залучено понад 10 докторів і кандидатів сільськогосподарських, біологічних, ветеринарних та економічних наук.</w:t>
      </w:r>
      <w:r w:rsidR="00715501" w:rsidRPr="007E3497">
        <w:rPr>
          <w:rFonts w:ascii="Times New Roman" w:hAnsi="Times New Roman" w:cs="Times New Roman"/>
          <w:sz w:val="28"/>
          <w:szCs w:val="28"/>
          <w:lang w:val="uk-UA"/>
        </w:rPr>
        <w:t xml:space="preserve"> Більш детально методика дослідження описана в</w:t>
      </w:r>
      <w:r w:rsidR="00DD6C1B" w:rsidRPr="00FA727D">
        <w:rPr>
          <w:rFonts w:ascii="Times New Roman" w:hAnsi="Times New Roman" w:cs="Times New Roman"/>
          <w:sz w:val="28"/>
          <w:szCs w:val="28"/>
          <w:lang w:val="uk-UA"/>
        </w:rPr>
        <w:t xml:space="preserve"> [6]</w:t>
      </w:r>
      <w:r w:rsidR="00715501" w:rsidRPr="007E349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E555E" w:rsidRPr="007E3497" w:rsidRDefault="001E555E" w:rsidP="00DD3BC1">
      <w:pPr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3497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наведених методичних прийомів </w:t>
      </w:r>
      <w:r w:rsidR="005E730C">
        <w:rPr>
          <w:rFonts w:ascii="Times New Roman" w:hAnsi="Times New Roman" w:cs="Times New Roman"/>
          <w:sz w:val="28"/>
          <w:szCs w:val="28"/>
          <w:lang w:val="uk-UA"/>
        </w:rPr>
        <w:t xml:space="preserve">крім Черкаської області </w:t>
      </w:r>
      <w:r w:rsidRPr="007E3497">
        <w:rPr>
          <w:rFonts w:ascii="Times New Roman" w:hAnsi="Times New Roman" w:cs="Times New Roman"/>
          <w:sz w:val="28"/>
          <w:szCs w:val="28"/>
          <w:lang w:val="uk-UA"/>
        </w:rPr>
        <w:t>було здійснене на території Харківської області</w:t>
      </w:r>
      <w:r w:rsidR="005E730C">
        <w:rPr>
          <w:rFonts w:ascii="Times New Roman" w:hAnsi="Times New Roman" w:cs="Times New Roman"/>
          <w:sz w:val="28"/>
          <w:szCs w:val="28"/>
          <w:lang w:val="uk-UA"/>
        </w:rPr>
        <w:t xml:space="preserve"> ще й тому, що ця територія</w:t>
      </w:r>
      <w:r w:rsidRPr="007E3497">
        <w:rPr>
          <w:rFonts w:ascii="Times New Roman" w:hAnsi="Times New Roman" w:cs="Times New Roman"/>
          <w:sz w:val="28"/>
          <w:szCs w:val="28"/>
          <w:lang w:val="uk-UA"/>
        </w:rPr>
        <w:t xml:space="preserve"> цікава автору через ту обставину, що подібні дослідження (в річищі написання кандидатської дисертації) були проведені ним в період з 1980 по 1990 </w:t>
      </w:r>
      <w:proofErr w:type="spellStart"/>
      <w:r w:rsidRPr="007E3497">
        <w:rPr>
          <w:rFonts w:ascii="Times New Roman" w:hAnsi="Times New Roman" w:cs="Times New Roman"/>
          <w:sz w:val="28"/>
          <w:szCs w:val="28"/>
          <w:lang w:val="uk-UA"/>
        </w:rPr>
        <w:t>р.р</w:t>
      </w:r>
      <w:proofErr w:type="spellEnd"/>
      <w:r w:rsidRPr="007E3497">
        <w:rPr>
          <w:rFonts w:ascii="Times New Roman" w:hAnsi="Times New Roman" w:cs="Times New Roman"/>
          <w:sz w:val="28"/>
          <w:szCs w:val="28"/>
          <w:lang w:val="uk-UA"/>
        </w:rPr>
        <w:t>.[</w:t>
      </w:r>
      <w:r w:rsidR="00DD6C1B" w:rsidRPr="00DD6C1B">
        <w:rPr>
          <w:rFonts w:ascii="Times New Roman" w:hAnsi="Times New Roman" w:cs="Times New Roman"/>
          <w:sz w:val="28"/>
          <w:szCs w:val="28"/>
          <w:lang w:val="uk-UA"/>
        </w:rPr>
        <w:t>10]</w:t>
      </w:r>
      <w:r w:rsidRPr="007E3497">
        <w:rPr>
          <w:rFonts w:ascii="Times New Roman" w:hAnsi="Times New Roman" w:cs="Times New Roman"/>
          <w:sz w:val="28"/>
          <w:szCs w:val="28"/>
          <w:lang w:val="uk-UA"/>
        </w:rPr>
        <w:t>. Загальна тенденція до збільшення кількості землекористувачів – 1617 сьогодні, порівняно з 429 у 1985 році неначе б то дає слабку надію, що у сучасному сільському господарстві наявне прагнення до «</w:t>
      </w:r>
      <w:proofErr w:type="spellStart"/>
      <w:r w:rsidRPr="007E3497">
        <w:rPr>
          <w:rFonts w:ascii="Times New Roman" w:hAnsi="Times New Roman" w:cs="Times New Roman"/>
          <w:sz w:val="28"/>
          <w:szCs w:val="28"/>
          <w:lang w:val="uk-UA"/>
        </w:rPr>
        <w:t>вписання</w:t>
      </w:r>
      <w:proofErr w:type="spellEnd"/>
      <w:r w:rsidRPr="007E3497">
        <w:rPr>
          <w:rFonts w:ascii="Times New Roman" w:hAnsi="Times New Roman" w:cs="Times New Roman"/>
          <w:sz w:val="28"/>
          <w:szCs w:val="28"/>
          <w:lang w:val="uk-UA"/>
        </w:rPr>
        <w:t>» спеціалізації у природні ландшафти. Проте, закони ринку геть руйнують такі сподівання і замість 25 виробничих типів, виділених автором на території області у 1985 році (серед яких більше половини мали високий ступінь зональності), сьогодні виділяється щонайбільше 10 типів, «зональність» яких підлягає великим сумнівам.</w:t>
      </w:r>
      <w:r w:rsidR="00DD3B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3497" w:rsidRPr="007E3497">
        <w:rPr>
          <w:rFonts w:ascii="Times New Roman" w:hAnsi="Times New Roman" w:cs="Times New Roman"/>
          <w:sz w:val="28"/>
          <w:szCs w:val="28"/>
          <w:lang w:val="uk-UA"/>
        </w:rPr>
        <w:t>Більш детальний опис виробничих типів, що формуються на території лісостепу Укр</w:t>
      </w:r>
      <w:r w:rsidR="005E730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E3497" w:rsidRPr="007E3497">
        <w:rPr>
          <w:rFonts w:ascii="Times New Roman" w:hAnsi="Times New Roman" w:cs="Times New Roman"/>
          <w:sz w:val="28"/>
          <w:szCs w:val="28"/>
          <w:lang w:val="uk-UA"/>
        </w:rPr>
        <w:t>їни (Харківської та Черкаської областей) наведено у попередніх публікаціях</w:t>
      </w:r>
      <w:r w:rsidR="00DD6C1B" w:rsidRPr="00DD6C1B">
        <w:rPr>
          <w:rFonts w:ascii="Times New Roman" w:hAnsi="Times New Roman" w:cs="Times New Roman"/>
          <w:sz w:val="28"/>
          <w:szCs w:val="28"/>
          <w:lang w:val="uk-UA"/>
        </w:rPr>
        <w:t xml:space="preserve"> [4,9]</w:t>
      </w:r>
      <w:r w:rsidR="007E3497" w:rsidRPr="007E349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E555E" w:rsidRPr="007E3497" w:rsidRDefault="007E3497" w:rsidP="00715501">
      <w:pPr>
        <w:spacing w:after="0" w:line="240" w:lineRule="auto"/>
        <w:ind w:firstLine="54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3497">
        <w:rPr>
          <w:rFonts w:ascii="Times New Roman" w:hAnsi="Times New Roman" w:cs="Times New Roman"/>
          <w:sz w:val="28"/>
          <w:szCs w:val="28"/>
          <w:lang w:val="uk-UA"/>
        </w:rPr>
        <w:t>Але у контексті проблеми, винесеної у назву статті</w:t>
      </w:r>
      <w:r w:rsidR="00FA727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E3497">
        <w:rPr>
          <w:rFonts w:ascii="Times New Roman" w:hAnsi="Times New Roman" w:cs="Times New Roman"/>
          <w:sz w:val="28"/>
          <w:szCs w:val="28"/>
          <w:lang w:val="uk-UA"/>
        </w:rPr>
        <w:t xml:space="preserve"> звертають на себе увагу наступні обставини:</w:t>
      </w:r>
    </w:p>
    <w:p w:rsidR="001E555E" w:rsidRPr="007E3497" w:rsidRDefault="001E555E" w:rsidP="00FA72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3497">
        <w:rPr>
          <w:rFonts w:ascii="Times New Roman" w:hAnsi="Times New Roman" w:cs="Times New Roman"/>
          <w:sz w:val="28"/>
          <w:szCs w:val="28"/>
          <w:lang w:val="uk-UA"/>
        </w:rPr>
        <w:t>1. За 30 років розвитку сільського господарства Харківщини його спеціалізація суттєво змінилась з переважно тваринницько-рослинницької (у 1985 році) до рослинницької у 2015 році. Я</w:t>
      </w:r>
      <w:bookmarkStart w:id="0" w:name="_GoBack"/>
      <w:bookmarkEnd w:id="0"/>
      <w:r w:rsidRPr="007E3497">
        <w:rPr>
          <w:rFonts w:ascii="Times New Roman" w:hAnsi="Times New Roman" w:cs="Times New Roman"/>
          <w:sz w:val="28"/>
          <w:szCs w:val="28"/>
          <w:lang w:val="uk-UA"/>
        </w:rPr>
        <w:t xml:space="preserve">кщо у 1985 році переважаючими були виробничі типи: скотарсько-буряківничі, скотарсько-зернові, скотарсько-олійницькі, скотарські та свинарські (до 85% усього масиву господарств), то у 2015 році всього на 2 типи: зерно-олійні та зернові припадають ті ж 80-85% господарств. Вказана тенденція пояснюється двома головними причинами. По-перше, демографічною кризою українського села, наслідком якої стала майже повна деградація трудомісткого тваринництва. І, по-друге, більш жорсткими законами ринкової економіки та </w:t>
      </w:r>
      <w:proofErr w:type="spellStart"/>
      <w:r w:rsidRPr="007E3497">
        <w:rPr>
          <w:rFonts w:ascii="Times New Roman" w:hAnsi="Times New Roman" w:cs="Times New Roman"/>
          <w:sz w:val="28"/>
          <w:szCs w:val="28"/>
          <w:lang w:val="uk-UA"/>
        </w:rPr>
        <w:t>глобалізаційними</w:t>
      </w:r>
      <w:proofErr w:type="spellEnd"/>
      <w:r w:rsidRPr="007E3497">
        <w:rPr>
          <w:rFonts w:ascii="Times New Roman" w:hAnsi="Times New Roman" w:cs="Times New Roman"/>
          <w:sz w:val="28"/>
          <w:szCs w:val="28"/>
          <w:lang w:val="uk-UA"/>
        </w:rPr>
        <w:t xml:space="preserve"> впливами, які об’єктивно «вимили» галузі з низьким диференційним доходом, залишивши експортно-спроможні</w:t>
      </w:r>
      <w:r w:rsidR="007E3497" w:rsidRPr="007E3497">
        <w:rPr>
          <w:rFonts w:ascii="Times New Roman" w:hAnsi="Times New Roman" w:cs="Times New Roman"/>
          <w:sz w:val="28"/>
          <w:szCs w:val="28"/>
          <w:lang w:val="uk-UA"/>
        </w:rPr>
        <w:t xml:space="preserve"> і ті, що найбільш шкідливо впливають на природну родючість </w:t>
      </w:r>
      <w:r w:rsidR="00CC7AF1" w:rsidRPr="007E3497">
        <w:rPr>
          <w:rFonts w:ascii="Times New Roman" w:hAnsi="Times New Roman" w:cs="Times New Roman"/>
          <w:sz w:val="28"/>
          <w:szCs w:val="28"/>
          <w:lang w:val="uk-UA"/>
        </w:rPr>
        <w:t>ґрунтів</w:t>
      </w:r>
      <w:r w:rsidRPr="007E3497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DD6C1B" w:rsidRPr="00DD6C1B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7E3497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1E555E" w:rsidRPr="007E3497" w:rsidRDefault="001E555E" w:rsidP="00715501">
      <w:pPr>
        <w:spacing w:after="0" w:line="240" w:lineRule="auto"/>
        <w:ind w:firstLine="4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3497">
        <w:rPr>
          <w:rFonts w:ascii="Times New Roman" w:hAnsi="Times New Roman" w:cs="Times New Roman"/>
          <w:sz w:val="28"/>
          <w:szCs w:val="28"/>
          <w:lang w:val="uk-UA"/>
        </w:rPr>
        <w:t>2. Порівняно з 1985 роком, коли різноманітні сполучення галузей тваринництва і рослинництва в значному ступені визначали рівень зональності, у 2015</w:t>
      </w:r>
      <w:r w:rsidR="00CC7AF1">
        <w:rPr>
          <w:rFonts w:ascii="Times New Roman" w:hAnsi="Times New Roman" w:cs="Times New Roman"/>
          <w:sz w:val="28"/>
          <w:szCs w:val="28"/>
          <w:lang w:val="uk-UA"/>
        </w:rPr>
        <w:t xml:space="preserve"> році</w:t>
      </w:r>
      <w:r w:rsidRPr="007E3497">
        <w:rPr>
          <w:rFonts w:ascii="Times New Roman" w:hAnsi="Times New Roman" w:cs="Times New Roman"/>
          <w:sz w:val="28"/>
          <w:szCs w:val="28"/>
          <w:lang w:val="uk-UA"/>
        </w:rPr>
        <w:t xml:space="preserve"> зональність визначають зазначені вище дві галузі рослинництва – </w:t>
      </w:r>
      <w:r w:rsidRPr="007E3497">
        <w:rPr>
          <w:rFonts w:ascii="Times New Roman" w:hAnsi="Times New Roman" w:cs="Times New Roman"/>
          <w:sz w:val="28"/>
          <w:szCs w:val="28"/>
          <w:lang w:val="uk-UA"/>
        </w:rPr>
        <w:lastRenderedPageBreak/>
        <w:t>вирощування зернових та технічних олійних культур. Подібна тенденція</w:t>
      </w:r>
      <w:r w:rsidR="005E730C">
        <w:rPr>
          <w:rFonts w:ascii="Times New Roman" w:hAnsi="Times New Roman" w:cs="Times New Roman"/>
          <w:sz w:val="28"/>
          <w:szCs w:val="28"/>
          <w:lang w:val="uk-UA"/>
        </w:rPr>
        <w:t xml:space="preserve"> за роки ринкової економіки вже «укорінилась» на вітчизняних теренах</w:t>
      </w:r>
      <w:r w:rsidR="00DD6C1B" w:rsidRPr="00DD6C1B">
        <w:rPr>
          <w:rFonts w:ascii="Times New Roman" w:hAnsi="Times New Roman" w:cs="Times New Roman"/>
          <w:sz w:val="28"/>
          <w:szCs w:val="28"/>
          <w:lang w:val="uk-UA"/>
        </w:rPr>
        <w:t xml:space="preserve"> [11]</w:t>
      </w:r>
      <w:r w:rsidR="005E730C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7E3497">
        <w:rPr>
          <w:rFonts w:ascii="Times New Roman" w:hAnsi="Times New Roman" w:cs="Times New Roman"/>
          <w:sz w:val="28"/>
          <w:szCs w:val="28"/>
          <w:lang w:val="uk-UA"/>
        </w:rPr>
        <w:t xml:space="preserve"> вже давно притаманна країнам з високим ступенем розвитку капіталістичних відносин (</w:t>
      </w:r>
      <w:proofErr w:type="spellStart"/>
      <w:r w:rsidRPr="007E3497">
        <w:rPr>
          <w:rFonts w:ascii="Times New Roman" w:hAnsi="Times New Roman" w:cs="Times New Roman"/>
          <w:sz w:val="28"/>
          <w:szCs w:val="28"/>
          <w:lang w:val="uk-UA"/>
        </w:rPr>
        <w:t>Пімментелл</w:t>
      </w:r>
      <w:proofErr w:type="spellEnd"/>
      <w:r w:rsidRPr="007E3497">
        <w:rPr>
          <w:rFonts w:ascii="Times New Roman" w:hAnsi="Times New Roman" w:cs="Times New Roman"/>
          <w:sz w:val="28"/>
          <w:szCs w:val="28"/>
          <w:lang w:val="uk-UA"/>
        </w:rPr>
        <w:t xml:space="preserve">,1986), де найбільш доцільні за </w:t>
      </w:r>
      <w:proofErr w:type="spellStart"/>
      <w:r w:rsidRPr="007E3497">
        <w:rPr>
          <w:rFonts w:ascii="Times New Roman" w:hAnsi="Times New Roman" w:cs="Times New Roman"/>
          <w:sz w:val="28"/>
          <w:szCs w:val="28"/>
          <w:lang w:val="uk-UA"/>
        </w:rPr>
        <w:t>агрокліматичними</w:t>
      </w:r>
      <w:proofErr w:type="spellEnd"/>
      <w:r w:rsidRPr="007E3497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характеристиками галузі витісняються більш вигідними в умовах ринку.</w:t>
      </w:r>
    </w:p>
    <w:p w:rsidR="001E555E" w:rsidRPr="007E3497" w:rsidRDefault="007E3497" w:rsidP="00715501">
      <w:pPr>
        <w:spacing w:after="0" w:line="240" w:lineRule="auto"/>
        <w:ind w:firstLine="4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3497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1E555E" w:rsidRPr="007E3497">
        <w:rPr>
          <w:rFonts w:ascii="Times New Roman" w:hAnsi="Times New Roman" w:cs="Times New Roman"/>
          <w:sz w:val="28"/>
          <w:szCs w:val="28"/>
          <w:lang w:val="uk-UA"/>
        </w:rPr>
        <w:t xml:space="preserve">. Високий споживацький потенціал міста Харків обумовлює попит на розвиток більш широкого спектру азональних галузей рослинництва і тваринництва, таких як, вирощування цитрусових та тропічних культур, рису, міцелію гливи та печериці, садівництво та виноградарство, овочевих та баштанних культур, бджільництво, </w:t>
      </w:r>
      <w:proofErr w:type="spellStart"/>
      <w:r w:rsidR="001E555E" w:rsidRPr="007E3497">
        <w:rPr>
          <w:rFonts w:ascii="Times New Roman" w:hAnsi="Times New Roman" w:cs="Times New Roman"/>
          <w:sz w:val="28"/>
          <w:szCs w:val="28"/>
          <w:lang w:val="uk-UA"/>
        </w:rPr>
        <w:t>кроліківництво</w:t>
      </w:r>
      <w:proofErr w:type="spellEnd"/>
      <w:r w:rsidR="001E555E" w:rsidRPr="007E3497">
        <w:rPr>
          <w:rFonts w:ascii="Times New Roman" w:hAnsi="Times New Roman" w:cs="Times New Roman"/>
          <w:sz w:val="28"/>
          <w:szCs w:val="28"/>
          <w:lang w:val="uk-UA"/>
        </w:rPr>
        <w:t>, рибництво</w:t>
      </w:r>
      <w:r w:rsidR="00CC7A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6C1B" w:rsidRPr="00DD6C1B">
        <w:rPr>
          <w:rFonts w:ascii="Times New Roman" w:hAnsi="Times New Roman" w:cs="Times New Roman"/>
          <w:sz w:val="28"/>
          <w:szCs w:val="28"/>
          <w:lang w:val="uk-UA"/>
        </w:rPr>
        <w:t>[8]</w:t>
      </w:r>
      <w:r w:rsidR="001E555E" w:rsidRPr="007E3497">
        <w:rPr>
          <w:rFonts w:ascii="Times New Roman" w:hAnsi="Times New Roman" w:cs="Times New Roman"/>
          <w:sz w:val="28"/>
          <w:szCs w:val="28"/>
          <w:lang w:val="uk-UA"/>
        </w:rPr>
        <w:t>. Проте розвиток цих галузей знаходиться в зоні високого економічного</w:t>
      </w:r>
      <w:r w:rsidR="0098380B">
        <w:rPr>
          <w:rFonts w:ascii="Times New Roman" w:hAnsi="Times New Roman" w:cs="Times New Roman"/>
          <w:sz w:val="28"/>
          <w:szCs w:val="28"/>
          <w:lang w:val="uk-UA"/>
        </w:rPr>
        <w:t xml:space="preserve"> і екологічного</w:t>
      </w:r>
      <w:r w:rsidR="001E555E" w:rsidRPr="007E3497">
        <w:rPr>
          <w:rFonts w:ascii="Times New Roman" w:hAnsi="Times New Roman" w:cs="Times New Roman"/>
          <w:sz w:val="28"/>
          <w:szCs w:val="28"/>
          <w:lang w:val="uk-UA"/>
        </w:rPr>
        <w:t xml:space="preserve"> ризику, оскільки вимагає високих витрат на підтримання спеціалізації, непритаманної для даної природної зони.</w:t>
      </w:r>
    </w:p>
    <w:p w:rsidR="005E730C" w:rsidRDefault="005E730C" w:rsidP="00715501">
      <w:pPr>
        <w:spacing w:after="0" w:line="240" w:lineRule="auto"/>
        <w:ind w:firstLine="4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Спільною рисою для виробничих типів господарств, що формуються у лісостепу України</w:t>
      </w:r>
      <w:r w:rsidR="00DD3BC1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</w:t>
      </w:r>
      <w:r w:rsidR="00DD3BC1">
        <w:rPr>
          <w:rFonts w:ascii="Times New Roman" w:hAnsi="Times New Roman" w:cs="Times New Roman"/>
          <w:sz w:val="28"/>
          <w:szCs w:val="28"/>
          <w:lang w:val="uk-UA"/>
        </w:rPr>
        <w:t xml:space="preserve"> переважний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розвиток </w:t>
      </w:r>
      <w:proofErr w:type="spellStart"/>
      <w:r w:rsidR="0098380B">
        <w:rPr>
          <w:rFonts w:ascii="Times New Roman" w:hAnsi="Times New Roman" w:cs="Times New Roman"/>
          <w:sz w:val="28"/>
          <w:szCs w:val="28"/>
          <w:lang w:val="uk-UA"/>
        </w:rPr>
        <w:t>ґ</w:t>
      </w:r>
      <w:r>
        <w:rPr>
          <w:rFonts w:ascii="Times New Roman" w:hAnsi="Times New Roman" w:cs="Times New Roman"/>
          <w:sz w:val="28"/>
          <w:szCs w:val="28"/>
          <w:lang w:val="uk-UA"/>
        </w:rPr>
        <w:t>рунтовиснажливих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галузей рослинництва</w:t>
      </w:r>
      <w:r w:rsidR="00DD3BC1">
        <w:rPr>
          <w:rFonts w:ascii="Times New Roman" w:hAnsi="Times New Roman" w:cs="Times New Roman"/>
          <w:sz w:val="28"/>
          <w:szCs w:val="28"/>
          <w:lang w:val="uk-UA"/>
        </w:rPr>
        <w:t xml:space="preserve"> (переважно олійних та буряка), які без</w:t>
      </w:r>
      <w:r w:rsidR="004D6F73">
        <w:rPr>
          <w:rFonts w:ascii="Times New Roman" w:hAnsi="Times New Roman" w:cs="Times New Roman"/>
          <w:sz w:val="28"/>
          <w:szCs w:val="28"/>
          <w:lang w:val="uk-UA"/>
        </w:rPr>
        <w:t xml:space="preserve"> екологічної</w:t>
      </w:r>
      <w:r w:rsidR="00DD3BC1">
        <w:rPr>
          <w:rFonts w:ascii="Times New Roman" w:hAnsi="Times New Roman" w:cs="Times New Roman"/>
          <w:sz w:val="28"/>
          <w:szCs w:val="28"/>
          <w:lang w:val="uk-UA"/>
        </w:rPr>
        <w:t xml:space="preserve"> «підтримки» галузями тваринництва сприяють катастрофічній втраті </w:t>
      </w:r>
      <w:r w:rsidR="0098380B">
        <w:rPr>
          <w:rFonts w:ascii="Times New Roman" w:hAnsi="Times New Roman" w:cs="Times New Roman"/>
          <w:sz w:val="28"/>
          <w:szCs w:val="28"/>
          <w:lang w:val="uk-UA"/>
        </w:rPr>
        <w:t>ґрунтами</w:t>
      </w:r>
      <w:r w:rsidR="00DD3BC1">
        <w:rPr>
          <w:rFonts w:ascii="Times New Roman" w:hAnsi="Times New Roman" w:cs="Times New Roman"/>
          <w:sz w:val="28"/>
          <w:szCs w:val="28"/>
          <w:lang w:val="uk-UA"/>
        </w:rPr>
        <w:t xml:space="preserve"> їхньої природної родючості</w:t>
      </w:r>
      <w:r w:rsidR="00DD6C1B" w:rsidRPr="00DD6C1B">
        <w:rPr>
          <w:rFonts w:ascii="Times New Roman" w:hAnsi="Times New Roman" w:cs="Times New Roman"/>
          <w:sz w:val="28"/>
          <w:szCs w:val="28"/>
          <w:lang w:val="uk-UA"/>
        </w:rPr>
        <w:t xml:space="preserve"> [11]</w:t>
      </w:r>
      <w:r w:rsidR="00DD3BC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66EBA" w:rsidRDefault="00166EBA" w:rsidP="0071550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1E555E" w:rsidRPr="007E3497" w:rsidRDefault="001E555E" w:rsidP="0071550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7E3497">
        <w:rPr>
          <w:rFonts w:ascii="Times New Roman" w:hAnsi="Times New Roman" w:cs="Times New Roman"/>
          <w:b/>
          <w:i/>
          <w:sz w:val="28"/>
          <w:szCs w:val="28"/>
          <w:lang w:val="uk-UA"/>
        </w:rPr>
        <w:t>Список використаних джерел</w:t>
      </w:r>
    </w:p>
    <w:p w:rsidR="001E555E" w:rsidRPr="00166EBA" w:rsidRDefault="001E555E" w:rsidP="0071550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166EBA" w:rsidRPr="001B2863" w:rsidRDefault="00166EBA" w:rsidP="00166EBA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1B2863">
        <w:rPr>
          <w:rFonts w:ascii="Times New Roman" w:hAnsi="Times New Roman" w:cs="Times New Roman"/>
          <w:b/>
          <w:sz w:val="20"/>
          <w:szCs w:val="20"/>
          <w:lang w:val="uk-UA"/>
        </w:rPr>
        <w:t>1.</w:t>
      </w:r>
      <w:r w:rsidRPr="001B2863">
        <w:rPr>
          <w:rFonts w:ascii="Times New Roman" w:hAnsi="Times New Roman" w:cs="Times New Roman"/>
          <w:sz w:val="20"/>
          <w:szCs w:val="20"/>
          <w:lang w:val="uk-UA"/>
        </w:rPr>
        <w:t>Агроекосистема.</w:t>
      </w:r>
      <w:r w:rsidRPr="001B2863">
        <w:rPr>
          <w:rStyle w:val="a7"/>
          <w:rFonts w:ascii="Times New Roman" w:hAnsi="Times New Roman" w:cs="Times New Roman"/>
          <w:b w:val="0"/>
          <w:sz w:val="20"/>
          <w:szCs w:val="20"/>
          <w:lang w:val="uk-UA"/>
        </w:rPr>
        <w:t xml:space="preserve"> </w:t>
      </w:r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Сонько С.П., Созінов О.О.: </w:t>
      </w:r>
      <w:r w:rsidRPr="001B2863">
        <w:rPr>
          <w:rStyle w:val="a7"/>
          <w:rFonts w:ascii="Times New Roman" w:hAnsi="Times New Roman" w:cs="Times New Roman"/>
          <w:b w:val="0"/>
          <w:sz w:val="20"/>
          <w:szCs w:val="20"/>
          <w:lang w:val="uk-UA"/>
        </w:rPr>
        <w:t>Екологічна енциклопедія:</w:t>
      </w:r>
      <w:r w:rsidRPr="001B2863">
        <w:rPr>
          <w:rStyle w:val="a7"/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B2863">
        <w:rPr>
          <w:rFonts w:ascii="Times New Roman" w:hAnsi="Times New Roman" w:cs="Times New Roman"/>
          <w:sz w:val="20"/>
          <w:szCs w:val="20"/>
          <w:lang w:val="uk-UA"/>
        </w:rPr>
        <w:t>У 3т. / Редколегія: А.В.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Толстоухов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 (головний редактор) та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ін.-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 К.:ТОВ «Центр екологічної освіти та інформації», 2006.-Т.1. - С.14.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B2863">
        <w:rPr>
          <w:rFonts w:ascii="Times New Roman" w:hAnsi="Times New Roman" w:cs="Times New Roman"/>
          <w:b/>
          <w:sz w:val="20"/>
          <w:szCs w:val="20"/>
          <w:lang w:val="uk-UA"/>
        </w:rPr>
        <w:t>2.</w:t>
      </w:r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Мукомель И.Ф.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Сельскохозяйственные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зоны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 УССР, ч.1.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-Киев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>: КГУ, 1954. 107с.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B2863">
        <w:rPr>
          <w:rFonts w:ascii="Times New Roman" w:hAnsi="Times New Roman" w:cs="Times New Roman"/>
          <w:b/>
          <w:sz w:val="20"/>
          <w:szCs w:val="20"/>
          <w:lang w:val="uk-UA"/>
        </w:rPr>
        <w:t>3.</w:t>
      </w:r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Сонько С.П.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Агроекосистема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 як екологічна ніша людини. /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Збірн.наук.праць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 Уманського ДАУ. Ч.1. Агрономія. Випуск 71. Умань – 2009.- С. 188-199.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4.</w:t>
      </w:r>
      <w:r w:rsidRPr="001B2863">
        <w:rPr>
          <w:rFonts w:ascii="Times New Roman" w:hAnsi="Times New Roman" w:cs="Times New Roman"/>
          <w:sz w:val="20"/>
          <w:szCs w:val="20"/>
          <w:lang w:val="uk-UA"/>
        </w:rPr>
        <w:t>Сонько С.П.</w:t>
      </w:r>
      <w:r w:rsidRPr="001B28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B2863">
        <w:rPr>
          <w:rFonts w:ascii="Times New Roman" w:hAnsi="Times New Roman" w:cs="Times New Roman"/>
          <w:sz w:val="20"/>
          <w:szCs w:val="20"/>
        </w:rPr>
        <w:t>Виробнича</w:t>
      </w:r>
      <w:proofErr w:type="spellEnd"/>
      <w:r w:rsidRPr="001B28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B2863">
        <w:rPr>
          <w:rFonts w:ascii="Times New Roman" w:hAnsi="Times New Roman" w:cs="Times New Roman"/>
          <w:sz w:val="20"/>
          <w:szCs w:val="20"/>
        </w:rPr>
        <w:t>типологія</w:t>
      </w:r>
      <w:proofErr w:type="spellEnd"/>
      <w:r w:rsidRPr="001B28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B2863">
        <w:rPr>
          <w:rFonts w:ascii="Times New Roman" w:hAnsi="Times New Roman" w:cs="Times New Roman"/>
          <w:sz w:val="20"/>
          <w:szCs w:val="20"/>
        </w:rPr>
        <w:t>сільського</w:t>
      </w:r>
      <w:proofErr w:type="spellEnd"/>
      <w:r w:rsidRPr="001B28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B2863">
        <w:rPr>
          <w:rFonts w:ascii="Times New Roman" w:hAnsi="Times New Roman" w:cs="Times New Roman"/>
          <w:sz w:val="20"/>
          <w:szCs w:val="20"/>
        </w:rPr>
        <w:t>господарства</w:t>
      </w:r>
      <w:proofErr w:type="spellEnd"/>
      <w:r w:rsidRPr="001B28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B2863">
        <w:rPr>
          <w:rFonts w:ascii="Times New Roman" w:hAnsi="Times New Roman" w:cs="Times New Roman"/>
          <w:sz w:val="20"/>
          <w:szCs w:val="20"/>
        </w:rPr>
        <w:t>Харківської</w:t>
      </w:r>
      <w:proofErr w:type="spellEnd"/>
      <w:r w:rsidRPr="001B28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B2863">
        <w:rPr>
          <w:rFonts w:ascii="Times New Roman" w:hAnsi="Times New Roman" w:cs="Times New Roman"/>
          <w:sz w:val="20"/>
          <w:szCs w:val="20"/>
        </w:rPr>
        <w:t>області</w:t>
      </w:r>
      <w:proofErr w:type="spellEnd"/>
      <w:r w:rsidRPr="001B2863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1B2863">
        <w:rPr>
          <w:rFonts w:ascii="Times New Roman" w:hAnsi="Times New Roman" w:cs="Times New Roman"/>
          <w:sz w:val="20"/>
          <w:szCs w:val="20"/>
        </w:rPr>
        <w:t>тридцять</w:t>
      </w:r>
      <w:proofErr w:type="spellEnd"/>
      <w:r w:rsidRPr="001B28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B2863">
        <w:rPr>
          <w:rFonts w:ascii="Times New Roman" w:hAnsi="Times New Roman" w:cs="Times New Roman"/>
          <w:sz w:val="20"/>
          <w:szCs w:val="20"/>
        </w:rPr>
        <w:t>років</w:t>
      </w:r>
      <w:proofErr w:type="spellEnd"/>
      <w:r w:rsidRPr="001B2863">
        <w:rPr>
          <w:rFonts w:ascii="Times New Roman" w:hAnsi="Times New Roman" w:cs="Times New Roman"/>
          <w:sz w:val="20"/>
          <w:szCs w:val="20"/>
        </w:rPr>
        <w:t xml:space="preserve"> потому.</w:t>
      </w:r>
      <w:r w:rsidRPr="001B2863">
        <w:rPr>
          <w:rFonts w:ascii="Times New Roman" w:hAnsi="Times New Roman" w:cs="Times New Roman"/>
          <w:b/>
          <w:sz w:val="20"/>
          <w:szCs w:val="20"/>
          <w:lang w:val="uk-UA"/>
        </w:rPr>
        <w:t>/</w:t>
      </w:r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 Часопис соціально-економічної географії: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міжрегіон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>. зб. наук. праць. – Харків, ХНУ імені В.Н.</w:t>
      </w:r>
      <w:r w:rsidRPr="001B2863">
        <w:rPr>
          <w:rFonts w:ascii="Times New Roman" w:hAnsi="Times New Roman" w:cs="Times New Roman"/>
          <w:sz w:val="20"/>
          <w:szCs w:val="20"/>
        </w:rPr>
        <w:t> 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Каразіна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>, 2015. – Вип. 19 (2). – С. 30-39.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B2863">
        <w:rPr>
          <w:rFonts w:ascii="Times New Roman" w:hAnsi="Times New Roman" w:cs="Times New Roman"/>
          <w:b/>
          <w:sz w:val="20"/>
          <w:szCs w:val="20"/>
          <w:lang w:val="uk-UA"/>
        </w:rPr>
        <w:t>5.</w:t>
      </w:r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Сонько С.П.,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Голубкіна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 О.М.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Еколого-економічні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 основи реформування аграрного сектора України в умовах глобалізації.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Кол.моногр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. Інноваційно-технологічні аспекти формування сучасного конкурентоспроможного АПК України. /Під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ред.д.е.н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>.,професора Ю.О.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Нестерчук.-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 Умань: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Вид.-полігр.центр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 «Візаві», 2014.- Частина 1.- 260 с.- </w:t>
      </w:r>
      <w:r w:rsidRPr="001B2863">
        <w:rPr>
          <w:rFonts w:ascii="Times New Roman" w:hAnsi="Times New Roman" w:cs="Times New Roman"/>
          <w:color w:val="000000"/>
          <w:sz w:val="20"/>
          <w:szCs w:val="20"/>
          <w:lang w:val="uk-UA" w:eastAsia="uk-UA"/>
        </w:rPr>
        <w:t xml:space="preserve"> С.10-14</w:t>
      </w:r>
      <w:r>
        <w:rPr>
          <w:rFonts w:ascii="Times New Roman" w:hAnsi="Times New Roman" w:cs="Times New Roman"/>
          <w:color w:val="000000"/>
          <w:sz w:val="20"/>
          <w:szCs w:val="20"/>
          <w:lang w:val="uk-UA" w:eastAsia="uk-UA"/>
        </w:rPr>
        <w:t xml:space="preserve">. </w:t>
      </w:r>
      <w:r w:rsidRPr="001B2863">
        <w:rPr>
          <w:rFonts w:ascii="Times New Roman" w:hAnsi="Times New Roman" w:cs="Times New Roman"/>
          <w:b/>
          <w:color w:val="000000"/>
          <w:sz w:val="20"/>
          <w:szCs w:val="20"/>
          <w:lang w:val="uk-UA" w:eastAsia="uk-UA"/>
        </w:rPr>
        <w:t>6.</w:t>
      </w:r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Сонько С.П. Досвід створення елементарної ГІС «Оцінка екологічного впливу сільського господарства на ландшафти Черкаської області»/ Перспективи розвитку лісового і садово-паркового господарства: Матеріали наукової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конференції.-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 Умань: Візаві,2015.- 198 с.- СС.18-23.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B2863">
        <w:rPr>
          <w:rFonts w:ascii="Times New Roman" w:hAnsi="Times New Roman" w:cs="Times New Roman"/>
          <w:b/>
          <w:sz w:val="20"/>
          <w:szCs w:val="20"/>
          <w:lang w:val="uk-UA"/>
        </w:rPr>
        <w:t>7.</w:t>
      </w:r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Сонько С.П. Екологічні проблеми сучасного сільського господарства та шляхи їх вирішення. /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Агроеліта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. Всеукраїнський аграрний </w:t>
      </w:r>
      <w:r w:rsidRPr="00166EBA">
        <w:rPr>
          <w:rFonts w:ascii="Times New Roman" w:hAnsi="Times New Roman" w:cs="Times New Roman"/>
          <w:sz w:val="20"/>
          <w:szCs w:val="20"/>
          <w:lang w:val="uk-UA"/>
        </w:rPr>
        <w:t xml:space="preserve">журнал. №1 (36)/2016. - Тернопіль: вид. ФОП </w:t>
      </w:r>
      <w:proofErr w:type="spellStart"/>
      <w:r w:rsidRPr="00166EBA">
        <w:rPr>
          <w:rFonts w:ascii="Times New Roman" w:hAnsi="Times New Roman" w:cs="Times New Roman"/>
          <w:sz w:val="20"/>
          <w:szCs w:val="20"/>
          <w:lang w:val="uk-UA"/>
        </w:rPr>
        <w:t>Коцьолок</w:t>
      </w:r>
      <w:proofErr w:type="spellEnd"/>
      <w:r w:rsidRPr="00166EBA">
        <w:rPr>
          <w:rFonts w:ascii="Times New Roman" w:hAnsi="Times New Roman" w:cs="Times New Roman"/>
          <w:sz w:val="20"/>
          <w:szCs w:val="20"/>
          <w:lang w:val="uk-UA"/>
        </w:rPr>
        <w:t xml:space="preserve"> П.І. - С.С.52-53.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B2863">
        <w:rPr>
          <w:rFonts w:ascii="Times New Roman" w:hAnsi="Times New Roman" w:cs="Times New Roman"/>
          <w:b/>
          <w:sz w:val="20"/>
          <w:szCs w:val="20"/>
          <w:lang w:val="uk-UA"/>
        </w:rPr>
        <w:t>8.</w:t>
      </w:r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Сонько С.П. Інтерактивна елементарна ГІС «Виробничі типи сільського господарства Харківської області». </w:t>
      </w:r>
      <w:proofErr w:type="spellStart"/>
      <w:r w:rsidRPr="001B2863">
        <w:rPr>
          <w:rFonts w:ascii="Times New Roman" w:hAnsi="Times New Roman" w:cs="Times New Roman"/>
          <w:sz w:val="20"/>
          <w:szCs w:val="20"/>
        </w:rPr>
        <w:t>Електр</w:t>
      </w:r>
      <w:proofErr w:type="spellEnd"/>
      <w:r w:rsidRPr="001B2863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1B2863">
        <w:rPr>
          <w:rFonts w:ascii="Times New Roman" w:hAnsi="Times New Roman" w:cs="Times New Roman"/>
          <w:sz w:val="20"/>
          <w:szCs w:val="20"/>
        </w:rPr>
        <w:t>розр</w:t>
      </w:r>
      <w:proofErr w:type="spellEnd"/>
      <w:r w:rsidRPr="001B2863">
        <w:rPr>
          <w:rFonts w:ascii="Times New Roman" w:hAnsi="Times New Roman" w:cs="Times New Roman"/>
          <w:sz w:val="20"/>
          <w:szCs w:val="20"/>
        </w:rPr>
        <w:t>.</w:t>
      </w:r>
      <w:r w:rsidRPr="001B2863">
        <w:rPr>
          <w:rFonts w:ascii="Times New Roman" w:hAnsi="Times New Roman" w:cs="Times New Roman"/>
          <w:sz w:val="20"/>
          <w:szCs w:val="20"/>
          <w:lang w:val="uk-UA"/>
        </w:rPr>
        <w:t>/</w:t>
      </w:r>
      <w:r w:rsidRPr="001B28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1B2863">
        <w:rPr>
          <w:rFonts w:ascii="Times New Roman" w:hAnsi="Times New Roman" w:cs="Times New Roman"/>
          <w:sz w:val="20"/>
          <w:szCs w:val="20"/>
        </w:rPr>
        <w:t>Репозитарій</w:t>
      </w:r>
      <w:proofErr w:type="spellEnd"/>
      <w:r w:rsidRPr="001B2863">
        <w:rPr>
          <w:rFonts w:ascii="Times New Roman" w:hAnsi="Times New Roman" w:cs="Times New Roman"/>
          <w:sz w:val="20"/>
          <w:szCs w:val="20"/>
        </w:rPr>
        <w:t xml:space="preserve"> УНУС, 2015. </w:t>
      </w:r>
      <w:hyperlink r:id="rId7" w:history="1">
        <w:r w:rsidRPr="001B2863">
          <w:rPr>
            <w:rStyle w:val="a6"/>
            <w:rFonts w:ascii="Times New Roman" w:hAnsi="Times New Roman" w:cs="Times New Roman"/>
            <w:sz w:val="20"/>
            <w:szCs w:val="20"/>
          </w:rPr>
          <w:t>http://lib.udau.edu.ua/handle/123456789/899</w:t>
        </w:r>
      </w:hyperlink>
      <w:r w:rsidRPr="001B2863">
        <w:rPr>
          <w:rStyle w:val="HTML"/>
          <w:rFonts w:ascii="Times New Roman" w:eastAsiaTheme="minorHAnsi" w:hAnsi="Times New Roman" w:cs="Times New Roman"/>
          <w:b/>
          <w:lang w:val="uk-UA"/>
        </w:rPr>
        <w:t>. 9</w:t>
      </w:r>
      <w:r>
        <w:rPr>
          <w:rStyle w:val="HTML"/>
          <w:rFonts w:ascii="Times New Roman" w:eastAsiaTheme="minorHAnsi" w:hAnsi="Times New Roman" w:cs="Times New Roman"/>
          <w:lang w:val="uk-UA"/>
        </w:rPr>
        <w:t>.</w:t>
      </w:r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Сонько С.П. </w:t>
      </w:r>
      <w:proofErr w:type="spellStart"/>
      <w:r w:rsidRPr="001B2863">
        <w:rPr>
          <w:rFonts w:ascii="Times New Roman" w:hAnsi="Times New Roman" w:cs="Times New Roman"/>
          <w:sz w:val="20"/>
          <w:szCs w:val="20"/>
        </w:rPr>
        <w:t>Сільськогосподарське</w:t>
      </w:r>
      <w:proofErr w:type="spellEnd"/>
      <w:r w:rsidRPr="001B28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B2863">
        <w:rPr>
          <w:rFonts w:ascii="Times New Roman" w:hAnsi="Times New Roman" w:cs="Times New Roman"/>
          <w:sz w:val="20"/>
          <w:szCs w:val="20"/>
        </w:rPr>
        <w:t>районування</w:t>
      </w:r>
      <w:proofErr w:type="spellEnd"/>
      <w:r w:rsidRPr="001B2863">
        <w:rPr>
          <w:rFonts w:ascii="Times New Roman" w:hAnsi="Times New Roman" w:cs="Times New Roman"/>
          <w:sz w:val="20"/>
          <w:szCs w:val="20"/>
        </w:rPr>
        <w:t xml:space="preserve"> – перший </w:t>
      </w:r>
      <w:proofErr w:type="spellStart"/>
      <w:r w:rsidRPr="001B2863">
        <w:rPr>
          <w:rFonts w:ascii="Times New Roman" w:hAnsi="Times New Roman" w:cs="Times New Roman"/>
          <w:sz w:val="20"/>
          <w:szCs w:val="20"/>
        </w:rPr>
        <w:t>крок</w:t>
      </w:r>
      <w:proofErr w:type="spellEnd"/>
      <w:r w:rsidRPr="001B2863">
        <w:rPr>
          <w:rFonts w:ascii="Times New Roman" w:hAnsi="Times New Roman" w:cs="Times New Roman"/>
          <w:sz w:val="20"/>
          <w:szCs w:val="20"/>
        </w:rPr>
        <w:t xml:space="preserve"> до </w:t>
      </w:r>
      <w:proofErr w:type="spellStart"/>
      <w:r w:rsidRPr="001B2863">
        <w:rPr>
          <w:rFonts w:ascii="Times New Roman" w:hAnsi="Times New Roman" w:cs="Times New Roman"/>
          <w:sz w:val="20"/>
          <w:szCs w:val="20"/>
        </w:rPr>
        <w:t>збалансованого</w:t>
      </w:r>
      <w:proofErr w:type="spellEnd"/>
      <w:r w:rsidRPr="001B28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B2863">
        <w:rPr>
          <w:rFonts w:ascii="Times New Roman" w:hAnsi="Times New Roman" w:cs="Times New Roman"/>
          <w:sz w:val="20"/>
          <w:szCs w:val="20"/>
        </w:rPr>
        <w:t>природокористування</w:t>
      </w:r>
      <w:proofErr w:type="spellEnd"/>
      <w:r w:rsidRPr="001B2863">
        <w:rPr>
          <w:rFonts w:ascii="Times New Roman" w:hAnsi="Times New Roman" w:cs="Times New Roman"/>
          <w:sz w:val="20"/>
          <w:szCs w:val="20"/>
        </w:rPr>
        <w:t xml:space="preserve"> в </w:t>
      </w:r>
      <w:proofErr w:type="spellStart"/>
      <w:r w:rsidRPr="001B2863">
        <w:rPr>
          <w:rFonts w:ascii="Times New Roman" w:hAnsi="Times New Roman" w:cs="Times New Roman"/>
          <w:sz w:val="20"/>
          <w:szCs w:val="20"/>
        </w:rPr>
        <w:t>агросфері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./ </w:t>
      </w:r>
      <w:proofErr w:type="spellStart"/>
      <w:r w:rsidRPr="001B2863">
        <w:rPr>
          <w:rFonts w:ascii="Times New Roman" w:hAnsi="Times New Roman" w:cs="Times New Roman"/>
          <w:sz w:val="20"/>
          <w:szCs w:val="20"/>
        </w:rPr>
        <w:t>Вісник</w:t>
      </w:r>
      <w:proofErr w:type="spellEnd"/>
      <w:r w:rsidRPr="001B28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B2863">
        <w:rPr>
          <w:rFonts w:ascii="Times New Roman" w:hAnsi="Times New Roman" w:cs="Times New Roman"/>
          <w:sz w:val="20"/>
          <w:szCs w:val="20"/>
        </w:rPr>
        <w:t>Уманського</w:t>
      </w:r>
      <w:proofErr w:type="spellEnd"/>
      <w:r w:rsidRPr="001B28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B2863">
        <w:rPr>
          <w:rFonts w:ascii="Times New Roman" w:hAnsi="Times New Roman" w:cs="Times New Roman"/>
          <w:sz w:val="20"/>
          <w:szCs w:val="20"/>
        </w:rPr>
        <w:t>національного</w:t>
      </w:r>
      <w:proofErr w:type="spellEnd"/>
      <w:r w:rsidRPr="001B28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B2863">
        <w:rPr>
          <w:rFonts w:ascii="Times New Roman" w:hAnsi="Times New Roman" w:cs="Times New Roman"/>
          <w:sz w:val="20"/>
          <w:szCs w:val="20"/>
        </w:rPr>
        <w:t>університету</w:t>
      </w:r>
      <w:proofErr w:type="spellEnd"/>
      <w:r w:rsidRPr="001B28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B2863">
        <w:rPr>
          <w:rFonts w:ascii="Times New Roman" w:hAnsi="Times New Roman" w:cs="Times New Roman"/>
          <w:sz w:val="20"/>
          <w:szCs w:val="20"/>
        </w:rPr>
        <w:t>садівництва</w:t>
      </w:r>
      <w:proofErr w:type="spellEnd"/>
      <w:r w:rsidRPr="001B2863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1B28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B2863">
        <w:rPr>
          <w:rFonts w:ascii="Times New Roman" w:hAnsi="Times New Roman" w:cs="Times New Roman"/>
          <w:sz w:val="20"/>
          <w:szCs w:val="20"/>
        </w:rPr>
        <w:t>Випуск</w:t>
      </w:r>
      <w:proofErr w:type="spellEnd"/>
      <w:r w:rsidRPr="001B2863">
        <w:rPr>
          <w:rFonts w:ascii="Times New Roman" w:hAnsi="Times New Roman" w:cs="Times New Roman"/>
          <w:sz w:val="20"/>
          <w:szCs w:val="20"/>
        </w:rPr>
        <w:t xml:space="preserve"> 3, №1,2015. – Умань, Ред-</w:t>
      </w:r>
      <w:proofErr w:type="spellStart"/>
      <w:r w:rsidRPr="001B2863">
        <w:rPr>
          <w:rFonts w:ascii="Times New Roman" w:hAnsi="Times New Roman" w:cs="Times New Roman"/>
          <w:sz w:val="20"/>
          <w:szCs w:val="20"/>
        </w:rPr>
        <w:t>вид</w:t>
      </w:r>
      <w:proofErr w:type="gramStart"/>
      <w:r w:rsidRPr="001B2863">
        <w:rPr>
          <w:rFonts w:ascii="Times New Roman" w:hAnsi="Times New Roman" w:cs="Times New Roman"/>
          <w:sz w:val="20"/>
          <w:szCs w:val="20"/>
        </w:rPr>
        <w:t>.в</w:t>
      </w:r>
      <w:proofErr w:type="gramEnd"/>
      <w:r w:rsidRPr="001B2863">
        <w:rPr>
          <w:rFonts w:ascii="Times New Roman" w:hAnsi="Times New Roman" w:cs="Times New Roman"/>
          <w:sz w:val="20"/>
          <w:szCs w:val="20"/>
        </w:rPr>
        <w:t>ідділ</w:t>
      </w:r>
      <w:proofErr w:type="spellEnd"/>
      <w:r w:rsidRPr="001B2863">
        <w:rPr>
          <w:rFonts w:ascii="Times New Roman" w:hAnsi="Times New Roman" w:cs="Times New Roman"/>
          <w:sz w:val="20"/>
          <w:szCs w:val="20"/>
        </w:rPr>
        <w:t xml:space="preserve"> УНУС.- С.106-112. </w:t>
      </w:r>
      <w:r w:rsidRPr="001B2863">
        <w:rPr>
          <w:rFonts w:ascii="Times New Roman" w:hAnsi="Times New Roman" w:cs="Times New Roman"/>
          <w:b/>
          <w:sz w:val="20"/>
          <w:szCs w:val="20"/>
          <w:lang w:val="uk-UA"/>
        </w:rPr>
        <w:t>10.</w:t>
      </w:r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Сонько С.П.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Экономико-географическое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исследование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агропромышленной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интеграции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 в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связи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 с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решением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экологических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 проблем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Северо-Восточной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Украины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Харьковская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 область).-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Автореф.канд.геогр.наук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., спец. 11.00.02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экономическая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география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. – М.:МГУ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им.М.В.Ломоносова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>, 1990.-24 с.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B2863">
        <w:rPr>
          <w:rFonts w:ascii="Times New Roman" w:hAnsi="Times New Roman" w:cs="Times New Roman"/>
          <w:b/>
          <w:sz w:val="20"/>
          <w:szCs w:val="20"/>
          <w:lang w:val="uk-UA"/>
        </w:rPr>
        <w:t>11.</w:t>
      </w:r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Сонько С.П., Ярошенко І.Ю.,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Панчук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 В.Ю. Інтерактивна ЕГІС «Оцінка екологічного впливу сільського господарства на ландшафти Черкаської області».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Електр.розробка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/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Репозитарій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 УНУС. </w:t>
      </w:r>
      <w:r w:rsidRPr="001B2863">
        <w:rPr>
          <w:rFonts w:ascii="Times New Roman" w:hAnsi="Times New Roman" w:cs="Times New Roman"/>
          <w:b/>
          <w:sz w:val="20"/>
          <w:szCs w:val="20"/>
          <w:lang w:val="uk-UA"/>
        </w:rPr>
        <w:t>12.</w:t>
      </w:r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Чаянов А.В..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Крестьянское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хозяйство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: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избранные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труды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>. – М.: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Экономика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>, 1989. - 492 с.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B2863">
        <w:rPr>
          <w:rFonts w:ascii="Times New Roman" w:hAnsi="Times New Roman" w:cs="Times New Roman"/>
          <w:b/>
          <w:sz w:val="20"/>
          <w:szCs w:val="20"/>
          <w:lang w:val="uk-UA"/>
        </w:rPr>
        <w:t>13</w:t>
      </w:r>
      <w:r>
        <w:rPr>
          <w:rFonts w:ascii="Times New Roman" w:hAnsi="Times New Roman" w:cs="Times New Roman"/>
          <w:sz w:val="20"/>
          <w:szCs w:val="20"/>
          <w:lang w:val="uk-UA"/>
        </w:rPr>
        <w:t>.</w:t>
      </w:r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Челинцев А.Н.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Сельскохозяйственные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районы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Европейской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России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как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стадии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сельскохозяйственной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эволюции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, и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культурный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уровень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сельского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хозяйства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 в них.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СПб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>., 1910.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B2863">
        <w:rPr>
          <w:rFonts w:ascii="Times New Roman" w:hAnsi="Times New Roman" w:cs="Times New Roman"/>
          <w:b/>
          <w:sz w:val="20"/>
          <w:szCs w:val="20"/>
          <w:lang w:val="uk-UA"/>
        </w:rPr>
        <w:t>14</w:t>
      </w:r>
      <w:r>
        <w:rPr>
          <w:rFonts w:ascii="Times New Roman" w:hAnsi="Times New Roman" w:cs="Times New Roman"/>
          <w:sz w:val="20"/>
          <w:szCs w:val="20"/>
          <w:lang w:val="uk-UA"/>
        </w:rPr>
        <w:t>.</w:t>
      </w:r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Kostrowicki J.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The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Typology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of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 Word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Agriculture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1B2863">
        <w:rPr>
          <w:rFonts w:ascii="Times New Roman" w:hAnsi="Times New Roman" w:cs="Times New Roman"/>
          <w:sz w:val="20"/>
          <w:szCs w:val="20"/>
          <w:lang w:val="uk-UA"/>
        </w:rPr>
        <w:t>Warsaw</w:t>
      </w:r>
      <w:proofErr w:type="spellEnd"/>
      <w:r w:rsidRPr="001B2863">
        <w:rPr>
          <w:rFonts w:ascii="Times New Roman" w:hAnsi="Times New Roman" w:cs="Times New Roman"/>
          <w:sz w:val="20"/>
          <w:szCs w:val="20"/>
          <w:lang w:val="uk-UA"/>
        </w:rPr>
        <w:t>, 1974.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B2863">
        <w:rPr>
          <w:rFonts w:ascii="Times New Roman" w:hAnsi="Times New Roman" w:cs="Times New Roman"/>
          <w:b/>
          <w:sz w:val="20"/>
          <w:szCs w:val="20"/>
          <w:lang w:val="uk-UA"/>
        </w:rPr>
        <w:t>15.</w:t>
      </w:r>
      <w:r w:rsidRPr="001B2863">
        <w:rPr>
          <w:rFonts w:ascii="Times New Roman" w:hAnsi="Times New Roman" w:cs="Times New Roman"/>
          <w:sz w:val="20"/>
          <w:szCs w:val="20"/>
          <w:lang w:val="uk-UA"/>
        </w:rPr>
        <w:t xml:space="preserve">[Електронний ресурс] Режим доступу: </w:t>
      </w:r>
      <w:proofErr w:type="spellStart"/>
      <w:r w:rsidRPr="001B2863">
        <w:rPr>
          <w:rFonts w:ascii="Times New Roman" w:hAnsi="Times New Roman" w:cs="Times New Roman"/>
          <w:bCs/>
          <w:sz w:val="20"/>
          <w:szCs w:val="20"/>
          <w:lang w:val="uk-UA"/>
        </w:rPr>
        <w:t>kolosok.info</w:t>
      </w:r>
      <w:proofErr w:type="spellEnd"/>
    </w:p>
    <w:p w:rsidR="001E555E" w:rsidRPr="007E3497" w:rsidRDefault="001E555E" w:rsidP="007155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555E" w:rsidRPr="007E3497" w:rsidRDefault="001E555E" w:rsidP="0071550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E555E" w:rsidRPr="007E3497" w:rsidSect="0071550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B25" w:rsidRDefault="00CB5B25" w:rsidP="001E555E">
      <w:pPr>
        <w:spacing w:after="0" w:line="240" w:lineRule="auto"/>
      </w:pPr>
      <w:r>
        <w:separator/>
      </w:r>
    </w:p>
  </w:endnote>
  <w:endnote w:type="continuationSeparator" w:id="0">
    <w:p w:rsidR="00CB5B25" w:rsidRDefault="00CB5B25" w:rsidP="001E5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B25" w:rsidRDefault="00CB5B25" w:rsidP="001E555E">
      <w:pPr>
        <w:spacing w:after="0" w:line="240" w:lineRule="auto"/>
      </w:pPr>
      <w:r>
        <w:separator/>
      </w:r>
    </w:p>
  </w:footnote>
  <w:footnote w:type="continuationSeparator" w:id="0">
    <w:p w:rsidR="00CB5B25" w:rsidRDefault="00CB5B25" w:rsidP="001E55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7"/>
  <w:drawingGridVerticalSpacing w:val="1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55E"/>
    <w:rsid w:val="00166EBA"/>
    <w:rsid w:val="001E555E"/>
    <w:rsid w:val="0022017B"/>
    <w:rsid w:val="002E0684"/>
    <w:rsid w:val="0038639A"/>
    <w:rsid w:val="004D6F73"/>
    <w:rsid w:val="00584BB2"/>
    <w:rsid w:val="005E730C"/>
    <w:rsid w:val="00715501"/>
    <w:rsid w:val="0073104D"/>
    <w:rsid w:val="007E3497"/>
    <w:rsid w:val="00845603"/>
    <w:rsid w:val="008F491B"/>
    <w:rsid w:val="0098380B"/>
    <w:rsid w:val="00CB5B25"/>
    <w:rsid w:val="00CC7AF1"/>
    <w:rsid w:val="00DD3BC1"/>
    <w:rsid w:val="00DD6C1B"/>
    <w:rsid w:val="00FA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96">
    <w:name w:val="Font Style96"/>
    <w:rsid w:val="001E555E"/>
    <w:rPr>
      <w:rFonts w:ascii="Century Schoolbook" w:hAnsi="Century Schoolbook"/>
      <w:b/>
      <w:sz w:val="16"/>
    </w:rPr>
  </w:style>
  <w:style w:type="paragraph" w:styleId="a3">
    <w:name w:val="footnote text"/>
    <w:basedOn w:val="a"/>
    <w:link w:val="a4"/>
    <w:semiHidden/>
    <w:rsid w:val="001E55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4">
    <w:name w:val="Текст сноски Знак"/>
    <w:basedOn w:val="a0"/>
    <w:link w:val="a3"/>
    <w:semiHidden/>
    <w:rsid w:val="001E555E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5">
    <w:name w:val="footnote reference"/>
    <w:basedOn w:val="a0"/>
    <w:semiHidden/>
    <w:rsid w:val="001E555E"/>
    <w:rPr>
      <w:vertAlign w:val="superscript"/>
    </w:rPr>
  </w:style>
  <w:style w:type="character" w:styleId="a6">
    <w:name w:val="Hyperlink"/>
    <w:basedOn w:val="a0"/>
    <w:rsid w:val="001E555E"/>
    <w:rPr>
      <w:color w:val="0000FF"/>
      <w:u w:val="single"/>
    </w:rPr>
  </w:style>
  <w:style w:type="character" w:styleId="a7">
    <w:name w:val="Strong"/>
    <w:basedOn w:val="a0"/>
    <w:qFormat/>
    <w:rsid w:val="001E555E"/>
    <w:rPr>
      <w:b/>
      <w:bCs/>
    </w:rPr>
  </w:style>
  <w:style w:type="character" w:styleId="HTML">
    <w:name w:val="HTML Code"/>
    <w:uiPriority w:val="99"/>
    <w:unhideWhenUsed/>
    <w:rsid w:val="0098380B"/>
    <w:rPr>
      <w:rFonts w:ascii="Courier New" w:eastAsia="Times New Roman" w:hAnsi="Courier New" w:cs="Courier New"/>
      <w:sz w:val="20"/>
      <w:szCs w:val="20"/>
    </w:rPr>
  </w:style>
  <w:style w:type="character" w:styleId="a8">
    <w:name w:val="Emphasis"/>
    <w:uiPriority w:val="20"/>
    <w:qFormat/>
    <w:rsid w:val="0073104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96">
    <w:name w:val="Font Style96"/>
    <w:rsid w:val="001E555E"/>
    <w:rPr>
      <w:rFonts w:ascii="Century Schoolbook" w:hAnsi="Century Schoolbook"/>
      <w:b/>
      <w:sz w:val="16"/>
    </w:rPr>
  </w:style>
  <w:style w:type="paragraph" w:styleId="a3">
    <w:name w:val="footnote text"/>
    <w:basedOn w:val="a"/>
    <w:link w:val="a4"/>
    <w:semiHidden/>
    <w:rsid w:val="001E55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4">
    <w:name w:val="Текст сноски Знак"/>
    <w:basedOn w:val="a0"/>
    <w:link w:val="a3"/>
    <w:semiHidden/>
    <w:rsid w:val="001E555E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5">
    <w:name w:val="footnote reference"/>
    <w:basedOn w:val="a0"/>
    <w:semiHidden/>
    <w:rsid w:val="001E555E"/>
    <w:rPr>
      <w:vertAlign w:val="superscript"/>
    </w:rPr>
  </w:style>
  <w:style w:type="character" w:styleId="a6">
    <w:name w:val="Hyperlink"/>
    <w:basedOn w:val="a0"/>
    <w:rsid w:val="001E555E"/>
    <w:rPr>
      <w:color w:val="0000FF"/>
      <w:u w:val="single"/>
    </w:rPr>
  </w:style>
  <w:style w:type="character" w:styleId="a7">
    <w:name w:val="Strong"/>
    <w:basedOn w:val="a0"/>
    <w:qFormat/>
    <w:rsid w:val="001E555E"/>
    <w:rPr>
      <w:b/>
      <w:bCs/>
    </w:rPr>
  </w:style>
  <w:style w:type="character" w:styleId="HTML">
    <w:name w:val="HTML Code"/>
    <w:uiPriority w:val="99"/>
    <w:unhideWhenUsed/>
    <w:rsid w:val="0098380B"/>
    <w:rPr>
      <w:rFonts w:ascii="Courier New" w:eastAsia="Times New Roman" w:hAnsi="Courier New" w:cs="Courier New"/>
      <w:sz w:val="20"/>
      <w:szCs w:val="20"/>
    </w:rPr>
  </w:style>
  <w:style w:type="character" w:styleId="a8">
    <w:name w:val="Emphasis"/>
    <w:uiPriority w:val="20"/>
    <w:qFormat/>
    <w:rsid w:val="007310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ib.udau.edu.ua/handle/123456789/89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1440</Words>
  <Characters>8210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2017-10-09T03:06:00Z</dcterms:created>
  <dcterms:modified xsi:type="dcterms:W3CDTF">2017-10-09T08:31:00Z</dcterms:modified>
</cp:coreProperties>
</file>