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BC" w:rsidRPr="00A90734" w:rsidRDefault="005402BC" w:rsidP="00CF37C1">
      <w:pPr>
        <w:jc w:val="both"/>
        <w:rPr>
          <w:rFonts w:ascii="Times New Roman" w:hAnsi="Times New Roman"/>
          <w:b/>
          <w:sz w:val="28"/>
          <w:szCs w:val="28"/>
          <w:lang w:val="uk-UA"/>
        </w:rPr>
      </w:pPr>
      <w:r w:rsidRPr="00A90734">
        <w:rPr>
          <w:rFonts w:ascii="Times New Roman" w:hAnsi="Times New Roman"/>
          <w:b/>
          <w:sz w:val="28"/>
          <w:szCs w:val="28"/>
          <w:lang w:val="uk-UA"/>
        </w:rPr>
        <w:t>УДК 632.954:633.34:631.811.98</w:t>
      </w:r>
    </w:p>
    <w:p w:rsidR="005402BC" w:rsidRPr="00B23373" w:rsidRDefault="005402BC" w:rsidP="00A90734">
      <w:pPr>
        <w:ind w:firstLine="540"/>
        <w:jc w:val="both"/>
        <w:rPr>
          <w:rFonts w:ascii="Times New Roman" w:hAnsi="Times New Roman"/>
          <w:b/>
          <w:sz w:val="28"/>
          <w:szCs w:val="28"/>
          <w:lang w:val="uk-UA"/>
        </w:rPr>
      </w:pPr>
    </w:p>
    <w:p w:rsidR="005402BC" w:rsidRPr="00A90734" w:rsidRDefault="005402BC" w:rsidP="00A90734">
      <w:pPr>
        <w:spacing w:line="240" w:lineRule="auto"/>
        <w:ind w:firstLine="540"/>
        <w:jc w:val="center"/>
        <w:rPr>
          <w:rFonts w:ascii="Times New Roman" w:hAnsi="Times New Roman"/>
          <w:b/>
          <w:sz w:val="28"/>
          <w:szCs w:val="28"/>
          <w:lang w:val="uk-UA"/>
        </w:rPr>
      </w:pPr>
      <w:r w:rsidRPr="00A90734">
        <w:rPr>
          <w:rFonts w:ascii="Times New Roman" w:hAnsi="Times New Roman"/>
          <w:b/>
          <w:sz w:val="28"/>
          <w:szCs w:val="28"/>
          <w:lang w:val="uk-UA"/>
        </w:rPr>
        <w:t>ФОРМУВАННЯ ЯКОСТІ НАСІННЯ СОЇ ЗА УМОВ</w:t>
      </w:r>
    </w:p>
    <w:p w:rsidR="005402BC" w:rsidRPr="00A90734" w:rsidRDefault="005402BC" w:rsidP="00A90734">
      <w:pPr>
        <w:ind w:firstLine="540"/>
        <w:jc w:val="center"/>
        <w:rPr>
          <w:rFonts w:ascii="Times New Roman" w:hAnsi="Times New Roman"/>
          <w:b/>
          <w:sz w:val="28"/>
          <w:szCs w:val="28"/>
          <w:lang w:val="uk-UA"/>
        </w:rPr>
      </w:pPr>
      <w:r w:rsidRPr="00A90734">
        <w:rPr>
          <w:rFonts w:ascii="Times New Roman" w:hAnsi="Times New Roman"/>
          <w:b/>
          <w:sz w:val="28"/>
          <w:szCs w:val="28"/>
          <w:lang w:val="uk-UA"/>
        </w:rPr>
        <w:t xml:space="preserve">КОМПЛЕКСНОГО ЗАСТОСУВАННЯ ГЕРБІЦИДІВ І ЕМІСТИМУ С </w:t>
      </w:r>
    </w:p>
    <w:p w:rsidR="005402BC" w:rsidRPr="00B23373" w:rsidRDefault="005402BC" w:rsidP="00A90734">
      <w:pPr>
        <w:ind w:firstLine="540"/>
        <w:rPr>
          <w:rFonts w:ascii="Times New Roman" w:hAnsi="Times New Roman"/>
          <w:b/>
          <w:sz w:val="28"/>
          <w:szCs w:val="28"/>
          <w:lang w:val="uk-UA"/>
        </w:rPr>
      </w:pPr>
    </w:p>
    <w:p w:rsidR="005402BC" w:rsidRPr="00A90734" w:rsidRDefault="005402BC" w:rsidP="00A90734">
      <w:pPr>
        <w:spacing w:after="0" w:line="360" w:lineRule="auto"/>
        <w:ind w:firstLine="540"/>
        <w:jc w:val="center"/>
        <w:rPr>
          <w:rFonts w:ascii="Times New Roman" w:hAnsi="Times New Roman"/>
          <w:b/>
          <w:sz w:val="28"/>
          <w:szCs w:val="28"/>
          <w:lang w:val="uk-UA"/>
        </w:rPr>
      </w:pPr>
      <w:r w:rsidRPr="00A90734">
        <w:rPr>
          <w:rFonts w:ascii="Times New Roman" w:hAnsi="Times New Roman"/>
          <w:b/>
          <w:sz w:val="28"/>
          <w:szCs w:val="28"/>
          <w:lang w:val="uk-UA"/>
        </w:rPr>
        <w:t>О.В. ГОЛОДРИГА, кандидат сільськогосподарських наук</w:t>
      </w:r>
    </w:p>
    <w:p w:rsidR="005402BC" w:rsidRPr="00A90734" w:rsidRDefault="005402BC" w:rsidP="00A90734">
      <w:pPr>
        <w:spacing w:line="360" w:lineRule="auto"/>
        <w:ind w:firstLine="540"/>
        <w:jc w:val="center"/>
        <w:rPr>
          <w:rFonts w:ascii="Times New Roman" w:hAnsi="Times New Roman"/>
          <w:b/>
          <w:sz w:val="28"/>
          <w:szCs w:val="28"/>
          <w:lang w:val="uk-UA"/>
        </w:rPr>
      </w:pPr>
      <w:r w:rsidRPr="00A90734">
        <w:rPr>
          <w:rFonts w:ascii="Times New Roman" w:hAnsi="Times New Roman"/>
          <w:b/>
          <w:sz w:val="28"/>
          <w:szCs w:val="28"/>
          <w:lang w:val="uk-UA"/>
        </w:rPr>
        <w:t>Уманський національний університет садівництва</w:t>
      </w:r>
    </w:p>
    <w:p w:rsidR="005402BC" w:rsidRPr="00B23373" w:rsidRDefault="005402BC" w:rsidP="00A90734">
      <w:pPr>
        <w:spacing w:line="360" w:lineRule="auto"/>
        <w:ind w:firstLine="540"/>
        <w:jc w:val="center"/>
        <w:rPr>
          <w:rFonts w:ascii="Times New Roman" w:hAnsi="Times New Roman"/>
          <w:b/>
          <w:sz w:val="28"/>
          <w:szCs w:val="28"/>
          <w:lang w:val="uk-UA"/>
        </w:rPr>
      </w:pPr>
    </w:p>
    <w:p w:rsidR="005402BC" w:rsidRPr="00A90734" w:rsidRDefault="005402BC" w:rsidP="00B23373">
      <w:pPr>
        <w:spacing w:after="0" w:line="360" w:lineRule="auto"/>
        <w:ind w:firstLine="539"/>
        <w:jc w:val="both"/>
        <w:rPr>
          <w:rFonts w:ascii="Times New Roman" w:hAnsi="Times New Roman"/>
          <w:i/>
          <w:sz w:val="28"/>
          <w:szCs w:val="28"/>
          <w:lang w:val="uk-UA"/>
        </w:rPr>
      </w:pPr>
      <w:r w:rsidRPr="00A90734">
        <w:rPr>
          <w:rFonts w:ascii="Times New Roman" w:hAnsi="Times New Roman"/>
          <w:i/>
          <w:sz w:val="28"/>
          <w:szCs w:val="28"/>
          <w:lang w:val="uk-UA"/>
        </w:rPr>
        <w:t xml:space="preserve">Наведено результати досліджень впливу різних норм гербіцидів </w:t>
      </w:r>
      <w:proofErr w:type="spellStart"/>
      <w:r w:rsidRPr="00A90734">
        <w:rPr>
          <w:rFonts w:ascii="Times New Roman" w:hAnsi="Times New Roman"/>
          <w:i/>
          <w:sz w:val="28"/>
          <w:szCs w:val="28"/>
          <w:lang w:val="uk-UA"/>
        </w:rPr>
        <w:t>Хармоні</w:t>
      </w:r>
      <w:proofErr w:type="spellEnd"/>
      <w:r w:rsidRPr="00A90734">
        <w:rPr>
          <w:rFonts w:ascii="Times New Roman" w:hAnsi="Times New Roman"/>
          <w:i/>
          <w:sz w:val="28"/>
          <w:szCs w:val="28"/>
          <w:lang w:val="uk-UA"/>
        </w:rPr>
        <w:t xml:space="preserve"> 75, </w:t>
      </w:r>
      <w:proofErr w:type="spellStart"/>
      <w:r w:rsidRPr="00A90734">
        <w:rPr>
          <w:rFonts w:ascii="Times New Roman" w:hAnsi="Times New Roman"/>
          <w:i/>
          <w:sz w:val="28"/>
          <w:szCs w:val="28"/>
          <w:lang w:val="uk-UA"/>
        </w:rPr>
        <w:t>Півоту</w:t>
      </w:r>
      <w:proofErr w:type="spellEnd"/>
      <w:r w:rsidRPr="00A90734">
        <w:rPr>
          <w:rFonts w:ascii="Times New Roman" w:hAnsi="Times New Roman"/>
          <w:i/>
          <w:sz w:val="28"/>
          <w:szCs w:val="28"/>
          <w:lang w:val="uk-UA"/>
        </w:rPr>
        <w:t xml:space="preserve"> та біостимулятора росту рослин – </w:t>
      </w:r>
      <w:proofErr w:type="spellStart"/>
      <w:r w:rsidRPr="00A90734">
        <w:rPr>
          <w:rFonts w:ascii="Times New Roman" w:hAnsi="Times New Roman"/>
          <w:i/>
          <w:sz w:val="28"/>
          <w:szCs w:val="28"/>
          <w:lang w:val="uk-UA"/>
        </w:rPr>
        <w:t>Емістиму</w:t>
      </w:r>
      <w:proofErr w:type="spellEnd"/>
      <w:r w:rsidRPr="00A90734">
        <w:rPr>
          <w:rFonts w:ascii="Times New Roman" w:hAnsi="Times New Roman"/>
          <w:i/>
          <w:sz w:val="28"/>
          <w:szCs w:val="28"/>
          <w:lang w:val="uk-UA"/>
        </w:rPr>
        <w:t xml:space="preserve"> С на формування якісних показників насіння сої (вміст «сирого» білку та жиру, масу 1000 зерен, натуру зерна та схожість насіння).</w:t>
      </w:r>
    </w:p>
    <w:p w:rsidR="005402BC" w:rsidRPr="00A90734" w:rsidRDefault="005402BC" w:rsidP="00B23373">
      <w:pPr>
        <w:spacing w:after="0" w:line="360" w:lineRule="auto"/>
        <w:ind w:firstLine="539"/>
        <w:jc w:val="both"/>
        <w:rPr>
          <w:rFonts w:ascii="Times New Roman" w:hAnsi="Times New Roman"/>
          <w:i/>
          <w:sz w:val="28"/>
          <w:szCs w:val="28"/>
          <w:lang w:val="uk-UA"/>
        </w:rPr>
      </w:pPr>
    </w:p>
    <w:p w:rsidR="005402BC" w:rsidRPr="00A90734" w:rsidRDefault="005402BC" w:rsidP="00B23373">
      <w:pPr>
        <w:spacing w:after="0" w:line="360" w:lineRule="auto"/>
        <w:ind w:firstLine="539"/>
        <w:jc w:val="both"/>
        <w:rPr>
          <w:rFonts w:ascii="Times New Roman" w:hAnsi="Times New Roman"/>
          <w:b/>
          <w:sz w:val="28"/>
          <w:szCs w:val="28"/>
          <w:lang w:val="uk-UA"/>
        </w:rPr>
      </w:pPr>
      <w:r w:rsidRPr="00A90734">
        <w:rPr>
          <w:rFonts w:ascii="Times New Roman" w:hAnsi="Times New Roman"/>
          <w:sz w:val="28"/>
          <w:szCs w:val="28"/>
          <w:lang w:val="uk-UA"/>
        </w:rPr>
        <w:t xml:space="preserve">На сучасному етапі розвитку агропромислового виробництва в Україні соя набуває виняткового значення як цінна білково-олійна культура, що має широкий спектр використання у харчовій, переробній промисловості та медицині. Сою вирощують більш ніж у 80 країнах світу [1,2].  Україна за обсягом виробництва сої у 2006 році зайняла перше місце у Європі, нині входить до 9 найбільших країн – виробників цієї культури в світі й має сприятливі перспективи розширення її посівів. Лише за 2001–2006 роки площа посівів сої зросла з 73 тис. га до 714 тис. га, а виробництво насіння – з 73,9 до 889,6 тис. тон, урожайність – з 10,1 до 12,4 ц/га. Для успішного розв’язання продовольчої проблеми найближчими роками доцільно розширювати посіви сої до 1 млн. га, у перспективі – 3 млн. га, щоб виробляти 4,5 – 5,0 млн. т її насіння, що сприятиме надходженню в ґрунт близько 450 тис. т біологічного азоту та біологізації землеробства [3]. </w:t>
      </w:r>
    </w:p>
    <w:p w:rsidR="005402BC" w:rsidRPr="00A90734" w:rsidRDefault="005402BC" w:rsidP="00A90734">
      <w:pPr>
        <w:spacing w:after="0" w:line="360" w:lineRule="auto"/>
        <w:ind w:right="98" w:firstLine="540"/>
        <w:jc w:val="both"/>
        <w:rPr>
          <w:rFonts w:ascii="Times New Roman" w:hAnsi="Times New Roman"/>
          <w:sz w:val="28"/>
          <w:szCs w:val="28"/>
          <w:lang w:val="uk-UA"/>
        </w:rPr>
      </w:pPr>
      <w:r w:rsidRPr="00A90734">
        <w:rPr>
          <w:rFonts w:ascii="Times New Roman" w:hAnsi="Times New Roman"/>
          <w:sz w:val="28"/>
          <w:szCs w:val="28"/>
          <w:lang w:val="uk-UA"/>
        </w:rPr>
        <w:t xml:space="preserve">Соя – унікальна продовольча й лікарська рослина. Жодна інша культура не має стільки білка – найціннішого й найдефіцитнішого поживного елементу. </w:t>
      </w:r>
      <w:r w:rsidRPr="00A90734">
        <w:rPr>
          <w:rFonts w:ascii="Times New Roman" w:hAnsi="Times New Roman"/>
          <w:sz w:val="28"/>
          <w:szCs w:val="28"/>
          <w:lang w:val="uk-UA"/>
        </w:rPr>
        <w:lastRenderedPageBreak/>
        <w:t xml:space="preserve">У її зерні міститься (залежно від сорту) від 30 до 47 % протеїну, тобто сирого білка, а за кількістю жиру – від 16 до 21 %.  Вона може успішно конкурувати з багатьма технічними культурами, які спеціально вирощуються для виробництва олії. </w:t>
      </w:r>
      <w:r w:rsidRPr="00A90734">
        <w:rPr>
          <w:rFonts w:ascii="Times New Roman" w:hAnsi="Times New Roman"/>
          <w:color w:val="000000"/>
          <w:spacing w:val="-2"/>
          <w:sz w:val="28"/>
          <w:szCs w:val="28"/>
          <w:lang w:val="uk-UA"/>
        </w:rPr>
        <w:t>Немає рівних сої щодо кількості виготовле</w:t>
      </w:r>
      <w:r w:rsidRPr="00A90734">
        <w:rPr>
          <w:rFonts w:ascii="Times New Roman" w:hAnsi="Times New Roman"/>
          <w:color w:val="000000"/>
          <w:spacing w:val="-2"/>
          <w:sz w:val="28"/>
          <w:szCs w:val="28"/>
          <w:lang w:val="uk-UA"/>
        </w:rPr>
        <w:softHyphen/>
      </w:r>
      <w:r w:rsidRPr="00A90734">
        <w:rPr>
          <w:rFonts w:ascii="Times New Roman" w:hAnsi="Times New Roman"/>
          <w:color w:val="000000"/>
          <w:sz w:val="28"/>
          <w:szCs w:val="28"/>
          <w:lang w:val="uk-UA"/>
        </w:rPr>
        <w:t xml:space="preserve">них з неї продуктів. </w:t>
      </w:r>
      <w:r w:rsidRPr="00A90734">
        <w:rPr>
          <w:rFonts w:ascii="Times New Roman" w:hAnsi="Times New Roman"/>
          <w:sz w:val="28"/>
          <w:szCs w:val="28"/>
          <w:lang w:val="uk-UA"/>
        </w:rPr>
        <w:t>Соєвий  білок  на  88–95 %  представлений   водорозчинною   фракцією, включаючи легкорозчинні глобуліни (60–81 %), альбуміни (8–25 %) та важко розчинні глобуліни (3–7 %). Навіть незначне додавання соєвого продукту до раціону значно підвищує його поживність, балансує за білком та жирними кислотами. Білок сої, досить добре збалансований за амінокислотним складом, та вмістом мінеральних речовин, передусім калію, заліза, фосфору, кальцію, магнію й сірки, до того ж у сої немає холестерину [4,5]. Позитивний вплив соєвих продуктів на здоров’я людини пояснюється загальним високим вмістом поживних речовин, низьким вмістом насичених жирів, наявністю легкозасвоюваних амінокислот, вітамінів, зокрема А, Е, К і вітамінів групи В [6].</w:t>
      </w:r>
    </w:p>
    <w:p w:rsidR="005402BC" w:rsidRPr="00A90734" w:rsidRDefault="005402BC" w:rsidP="00A90734">
      <w:pPr>
        <w:spacing w:after="0" w:line="360" w:lineRule="auto"/>
        <w:ind w:firstLine="540"/>
        <w:jc w:val="both"/>
        <w:rPr>
          <w:rFonts w:ascii="Times New Roman" w:hAnsi="Times New Roman"/>
          <w:sz w:val="28"/>
          <w:szCs w:val="28"/>
          <w:lang w:val="uk-UA"/>
        </w:rPr>
      </w:pPr>
      <w:r w:rsidRPr="00A90734">
        <w:rPr>
          <w:rFonts w:ascii="Times New Roman" w:hAnsi="Times New Roman"/>
          <w:sz w:val="28"/>
          <w:szCs w:val="28"/>
          <w:lang w:val="uk-UA"/>
        </w:rPr>
        <w:t xml:space="preserve">Однак, соя не конкурентоспроможна по відношенню до бур’янів, особливо  на початку вегетаційного періоду. Тому, застосування гербіцидів є невід’ємним елементом інтенсивної технології, так як механічними заходами не вдається досягнути чистоти її посівів. За допомогою гербіцидів бур’яни знищуються своєчасно, що поліпшує живлення, ріст і розвиток рослин, а в результаті – підвищується урожайність та покращується якість вирощеної продукції [7]. </w:t>
      </w:r>
    </w:p>
    <w:p w:rsidR="005402BC" w:rsidRPr="00A90734" w:rsidRDefault="005402BC" w:rsidP="00A90734">
      <w:pPr>
        <w:spacing w:after="0" w:line="360" w:lineRule="auto"/>
        <w:ind w:firstLine="540"/>
        <w:jc w:val="both"/>
        <w:rPr>
          <w:rFonts w:ascii="Times New Roman" w:hAnsi="Times New Roman"/>
          <w:sz w:val="28"/>
          <w:szCs w:val="28"/>
          <w:lang w:val="uk-UA"/>
        </w:rPr>
      </w:pPr>
      <w:r w:rsidRPr="00A90734">
        <w:rPr>
          <w:rFonts w:ascii="Times New Roman" w:hAnsi="Times New Roman"/>
          <w:b/>
          <w:bCs/>
          <w:iCs/>
          <w:sz w:val="28"/>
          <w:szCs w:val="28"/>
          <w:lang w:val="uk-UA"/>
        </w:rPr>
        <w:t>Методика досліджень.</w:t>
      </w:r>
      <w:r w:rsidRPr="00A90734">
        <w:rPr>
          <w:rFonts w:ascii="Times New Roman" w:hAnsi="Times New Roman"/>
          <w:bCs/>
          <w:iCs/>
          <w:sz w:val="28"/>
          <w:szCs w:val="28"/>
          <w:lang w:val="uk-UA"/>
        </w:rPr>
        <w:t xml:space="preserve"> Досліди з вивчення впливу гербіцидів і біостимулятора росту – </w:t>
      </w:r>
      <w:proofErr w:type="spellStart"/>
      <w:r w:rsidRPr="00A90734">
        <w:rPr>
          <w:rFonts w:ascii="Times New Roman" w:hAnsi="Times New Roman"/>
          <w:bCs/>
          <w:iCs/>
          <w:sz w:val="28"/>
          <w:szCs w:val="28"/>
          <w:lang w:val="uk-UA"/>
        </w:rPr>
        <w:t>Емістиму</w:t>
      </w:r>
      <w:proofErr w:type="spellEnd"/>
      <w:r w:rsidRPr="00A90734">
        <w:rPr>
          <w:rFonts w:ascii="Times New Roman" w:hAnsi="Times New Roman"/>
          <w:bCs/>
          <w:iCs/>
          <w:sz w:val="28"/>
          <w:szCs w:val="28"/>
          <w:lang w:val="uk-UA"/>
        </w:rPr>
        <w:t xml:space="preserve"> С на якість насіння </w:t>
      </w:r>
      <w:r w:rsidRPr="00A90734">
        <w:rPr>
          <w:rFonts w:ascii="Times New Roman" w:hAnsi="Times New Roman"/>
          <w:sz w:val="28"/>
          <w:szCs w:val="28"/>
          <w:lang w:val="uk-UA"/>
        </w:rPr>
        <w:t xml:space="preserve">закладали на дослідному полі Уманського НУС впродовж 2007–2009 років. Гербіциди і біостимулятор росту вносили в фазу 2–3 листків у сої в нормах: </w:t>
      </w:r>
      <w:proofErr w:type="spellStart"/>
      <w:r w:rsidRPr="00A90734">
        <w:rPr>
          <w:rFonts w:ascii="Times New Roman" w:hAnsi="Times New Roman"/>
          <w:sz w:val="28"/>
          <w:szCs w:val="28"/>
          <w:lang w:val="uk-UA"/>
        </w:rPr>
        <w:t>Хармоні</w:t>
      </w:r>
      <w:proofErr w:type="spellEnd"/>
      <w:r w:rsidRPr="00A90734">
        <w:rPr>
          <w:rFonts w:ascii="Times New Roman" w:hAnsi="Times New Roman"/>
          <w:sz w:val="28"/>
          <w:szCs w:val="28"/>
          <w:lang w:val="uk-UA"/>
        </w:rPr>
        <w:t xml:space="preserve"> 75 – 8,0 та 10,0 г/га; </w:t>
      </w:r>
      <w:proofErr w:type="spellStart"/>
      <w:r w:rsidRPr="00A90734">
        <w:rPr>
          <w:rFonts w:ascii="Times New Roman" w:hAnsi="Times New Roman"/>
          <w:sz w:val="28"/>
          <w:szCs w:val="28"/>
          <w:lang w:val="uk-UA"/>
        </w:rPr>
        <w:t>Півот</w:t>
      </w:r>
      <w:proofErr w:type="spellEnd"/>
      <w:r w:rsidRPr="00A90734">
        <w:rPr>
          <w:rFonts w:ascii="Times New Roman" w:hAnsi="Times New Roman"/>
          <w:sz w:val="28"/>
          <w:szCs w:val="28"/>
          <w:lang w:val="uk-UA"/>
        </w:rPr>
        <w:t xml:space="preserve"> – 0,7 та 1,0 л/га; </w:t>
      </w:r>
      <w:proofErr w:type="spellStart"/>
      <w:r w:rsidRPr="00A90734">
        <w:rPr>
          <w:rFonts w:ascii="Times New Roman" w:hAnsi="Times New Roman"/>
          <w:sz w:val="28"/>
          <w:szCs w:val="28"/>
          <w:lang w:val="uk-UA"/>
        </w:rPr>
        <w:t>Емістим</w:t>
      </w:r>
      <w:proofErr w:type="spellEnd"/>
      <w:r w:rsidRPr="00A90734">
        <w:rPr>
          <w:rFonts w:ascii="Times New Roman" w:hAnsi="Times New Roman"/>
          <w:sz w:val="28"/>
          <w:szCs w:val="28"/>
          <w:lang w:val="uk-UA"/>
        </w:rPr>
        <w:t xml:space="preserve"> С – 5 </w:t>
      </w:r>
      <w:proofErr w:type="spellStart"/>
      <w:r w:rsidRPr="00A90734">
        <w:rPr>
          <w:rFonts w:ascii="Times New Roman" w:hAnsi="Times New Roman"/>
          <w:sz w:val="28"/>
          <w:szCs w:val="28"/>
          <w:lang w:val="uk-UA"/>
        </w:rPr>
        <w:t>мл</w:t>
      </w:r>
      <w:proofErr w:type="spellEnd"/>
      <w:r w:rsidRPr="00A90734">
        <w:rPr>
          <w:rFonts w:ascii="Times New Roman" w:hAnsi="Times New Roman"/>
          <w:sz w:val="28"/>
          <w:szCs w:val="28"/>
          <w:lang w:val="uk-UA"/>
        </w:rPr>
        <w:t xml:space="preserve">/га. Витрата робочого розчину – 300 л/га. Використання препаратів </w:t>
      </w:r>
      <w:proofErr w:type="spellStart"/>
      <w:r w:rsidRPr="00A90734">
        <w:rPr>
          <w:rFonts w:ascii="Times New Roman" w:hAnsi="Times New Roman"/>
          <w:sz w:val="28"/>
          <w:szCs w:val="28"/>
          <w:lang w:val="uk-UA"/>
        </w:rPr>
        <w:t>суміщували</w:t>
      </w:r>
      <w:proofErr w:type="spellEnd"/>
      <w:r w:rsidRPr="00A90734">
        <w:rPr>
          <w:rFonts w:ascii="Times New Roman" w:hAnsi="Times New Roman"/>
          <w:sz w:val="28"/>
          <w:szCs w:val="28"/>
          <w:lang w:val="uk-UA"/>
        </w:rPr>
        <w:t xml:space="preserve"> в часі та поєднували в єдиному технологічному процесі.</w:t>
      </w:r>
      <w:r w:rsidRPr="00A90734">
        <w:rPr>
          <w:lang w:val="uk-UA"/>
        </w:rPr>
        <w:t xml:space="preserve">  </w:t>
      </w:r>
      <w:r w:rsidRPr="00A90734">
        <w:rPr>
          <w:rFonts w:ascii="Times New Roman" w:hAnsi="Times New Roman"/>
          <w:sz w:val="28"/>
          <w:szCs w:val="28"/>
          <w:lang w:val="uk-UA"/>
        </w:rPr>
        <w:t xml:space="preserve">При оцінці якості насіння визначали:   натуру зерна та масу 1000 зерен за ДСТУ 4964: 2008 [8]; вміст </w:t>
      </w:r>
      <w:proofErr w:type="spellStart"/>
      <w:r w:rsidRPr="00A90734">
        <w:rPr>
          <w:rFonts w:ascii="Times New Roman" w:hAnsi="Times New Roman"/>
          <w:sz w:val="28"/>
          <w:szCs w:val="28"/>
          <w:lang w:val="uk-UA"/>
        </w:rPr>
        <w:t>„сирого”</w:t>
      </w:r>
      <w:proofErr w:type="spellEnd"/>
      <w:r w:rsidRPr="00A90734">
        <w:rPr>
          <w:rFonts w:ascii="Times New Roman" w:hAnsi="Times New Roman"/>
          <w:sz w:val="28"/>
          <w:szCs w:val="28"/>
          <w:lang w:val="uk-UA"/>
        </w:rPr>
        <w:t xml:space="preserve"> протеїну у зерні сої за методикою Н.И. Третьякова та ін. [9]; вміст </w:t>
      </w:r>
      <w:proofErr w:type="spellStart"/>
      <w:r w:rsidRPr="00A90734">
        <w:rPr>
          <w:rFonts w:ascii="Times New Roman" w:hAnsi="Times New Roman"/>
          <w:sz w:val="28"/>
          <w:szCs w:val="28"/>
          <w:lang w:val="uk-UA"/>
        </w:rPr>
        <w:t>„сирого”</w:t>
      </w:r>
      <w:proofErr w:type="spellEnd"/>
      <w:r w:rsidRPr="00A90734">
        <w:rPr>
          <w:rFonts w:ascii="Times New Roman" w:hAnsi="Times New Roman"/>
          <w:sz w:val="28"/>
          <w:szCs w:val="28"/>
          <w:lang w:val="uk-UA"/>
        </w:rPr>
        <w:t xml:space="preserve"> жиру за ДСТУ 4923: 2008 </w:t>
      </w:r>
      <w:r w:rsidRPr="00A90734">
        <w:rPr>
          <w:rFonts w:ascii="Times New Roman" w:hAnsi="Times New Roman"/>
          <w:sz w:val="28"/>
          <w:szCs w:val="28"/>
          <w:lang w:val="uk-UA"/>
        </w:rPr>
        <w:lastRenderedPageBreak/>
        <w:t>[10]; енергію проростання і схожість насіння визначали на 5-й і 7-й день після посіву в лабораторних умовах [11].</w:t>
      </w:r>
    </w:p>
    <w:p w:rsidR="005402BC" w:rsidRPr="00A90734" w:rsidRDefault="005402BC" w:rsidP="00A90734">
      <w:pPr>
        <w:spacing w:after="0" w:line="360" w:lineRule="auto"/>
        <w:ind w:right="98" w:firstLine="540"/>
        <w:jc w:val="both"/>
        <w:rPr>
          <w:rFonts w:ascii="Times New Roman" w:hAnsi="Times New Roman"/>
          <w:sz w:val="28"/>
          <w:szCs w:val="28"/>
          <w:lang w:val="uk-UA"/>
        </w:rPr>
      </w:pPr>
      <w:r w:rsidRPr="00A90734">
        <w:rPr>
          <w:rFonts w:ascii="Times New Roman" w:hAnsi="Times New Roman"/>
          <w:b/>
          <w:bCs/>
          <w:iCs/>
          <w:sz w:val="28"/>
          <w:szCs w:val="28"/>
          <w:lang w:val="uk-UA"/>
        </w:rPr>
        <w:t>Результати досліджень.</w:t>
      </w:r>
      <w:r w:rsidRPr="00A90734">
        <w:rPr>
          <w:rFonts w:ascii="Times New Roman" w:hAnsi="Times New Roman"/>
          <w:b/>
          <w:bCs/>
          <w:i/>
          <w:iCs/>
          <w:sz w:val="28"/>
          <w:szCs w:val="28"/>
          <w:lang w:val="uk-UA"/>
        </w:rPr>
        <w:t xml:space="preserve"> </w:t>
      </w:r>
      <w:r w:rsidRPr="00A90734">
        <w:rPr>
          <w:rFonts w:ascii="Times New Roman" w:hAnsi="Times New Roman"/>
          <w:sz w:val="28"/>
          <w:szCs w:val="28"/>
          <w:lang w:val="uk-UA"/>
        </w:rPr>
        <w:t xml:space="preserve">Цінність різних заходів агротехніки визначається не тільки тим якою мірою вони збільшують урожай, але й тим, як вони впливають на його якість, змінюючи хімічний склад і співвідношення його компонентів. </w:t>
      </w:r>
    </w:p>
    <w:p w:rsidR="005402BC" w:rsidRPr="00A90734" w:rsidRDefault="005402BC" w:rsidP="00A90734">
      <w:pPr>
        <w:spacing w:after="0" w:line="360" w:lineRule="auto"/>
        <w:ind w:firstLine="540"/>
        <w:jc w:val="both"/>
        <w:rPr>
          <w:rFonts w:ascii="Times New Roman" w:hAnsi="Times New Roman"/>
          <w:sz w:val="28"/>
          <w:szCs w:val="28"/>
          <w:lang w:val="uk-UA"/>
        </w:rPr>
      </w:pPr>
      <w:r w:rsidRPr="00A90734">
        <w:rPr>
          <w:rFonts w:ascii="Times New Roman" w:hAnsi="Times New Roman"/>
          <w:sz w:val="28"/>
          <w:szCs w:val="28"/>
          <w:lang w:val="uk-UA"/>
        </w:rPr>
        <w:t xml:space="preserve">У результаті проведених досліджень нами встановлено, що гербіциди – </w:t>
      </w:r>
      <w:proofErr w:type="spellStart"/>
      <w:r w:rsidRPr="00A90734">
        <w:rPr>
          <w:rFonts w:ascii="Times New Roman" w:hAnsi="Times New Roman"/>
          <w:sz w:val="28"/>
          <w:szCs w:val="28"/>
          <w:lang w:val="uk-UA"/>
        </w:rPr>
        <w:t>Хармоні</w:t>
      </w:r>
      <w:proofErr w:type="spellEnd"/>
      <w:r w:rsidRPr="00A90734">
        <w:rPr>
          <w:rFonts w:ascii="Times New Roman" w:hAnsi="Times New Roman"/>
          <w:sz w:val="28"/>
          <w:szCs w:val="28"/>
          <w:lang w:val="uk-UA"/>
        </w:rPr>
        <w:t xml:space="preserve"> 75, </w:t>
      </w:r>
      <w:proofErr w:type="spellStart"/>
      <w:r w:rsidRPr="00A90734">
        <w:rPr>
          <w:rFonts w:ascii="Times New Roman" w:hAnsi="Times New Roman"/>
          <w:sz w:val="28"/>
          <w:szCs w:val="28"/>
          <w:lang w:val="uk-UA"/>
        </w:rPr>
        <w:t>Півот</w:t>
      </w:r>
      <w:proofErr w:type="spellEnd"/>
      <w:r w:rsidRPr="00A90734">
        <w:rPr>
          <w:rFonts w:ascii="Times New Roman" w:hAnsi="Times New Roman"/>
          <w:sz w:val="28"/>
          <w:szCs w:val="28"/>
          <w:lang w:val="uk-UA"/>
        </w:rPr>
        <w:t xml:space="preserve"> і біостимулятор росту – </w:t>
      </w:r>
      <w:proofErr w:type="spellStart"/>
      <w:r w:rsidRPr="00A90734">
        <w:rPr>
          <w:rFonts w:ascii="Times New Roman" w:hAnsi="Times New Roman"/>
          <w:sz w:val="28"/>
          <w:szCs w:val="28"/>
          <w:lang w:val="uk-UA"/>
        </w:rPr>
        <w:t>Емістим</w:t>
      </w:r>
      <w:proofErr w:type="spellEnd"/>
      <w:r w:rsidRPr="00A90734">
        <w:rPr>
          <w:rFonts w:ascii="Times New Roman" w:hAnsi="Times New Roman"/>
          <w:sz w:val="28"/>
          <w:szCs w:val="28"/>
          <w:lang w:val="uk-UA"/>
        </w:rPr>
        <w:t xml:space="preserve"> С позитивно впливали на  формування фізичних та хімічних показників якості зерна. Так, в усіх варіантах досліду із застосуванням гербіцидів і </w:t>
      </w:r>
      <w:proofErr w:type="spellStart"/>
      <w:r w:rsidRPr="00A90734">
        <w:rPr>
          <w:rFonts w:ascii="Times New Roman" w:hAnsi="Times New Roman"/>
          <w:sz w:val="28"/>
          <w:szCs w:val="28"/>
          <w:lang w:val="uk-UA"/>
        </w:rPr>
        <w:t>Емістиму</w:t>
      </w:r>
      <w:proofErr w:type="spellEnd"/>
      <w:r w:rsidRPr="00A90734">
        <w:rPr>
          <w:rFonts w:ascii="Times New Roman" w:hAnsi="Times New Roman"/>
          <w:sz w:val="28"/>
          <w:szCs w:val="28"/>
          <w:lang w:val="uk-UA"/>
        </w:rPr>
        <w:t xml:space="preserve"> С у порівнянні з контролем збільшувалась маса 1000 зерен, натура зерна та покращувались посівні якості зерна сої (табл. 1 ). </w:t>
      </w:r>
    </w:p>
    <w:p w:rsidR="005402BC" w:rsidRPr="00A90734" w:rsidRDefault="005402BC" w:rsidP="00A90734">
      <w:pPr>
        <w:spacing w:after="0" w:line="360" w:lineRule="auto"/>
        <w:ind w:firstLine="540"/>
        <w:jc w:val="both"/>
        <w:rPr>
          <w:rFonts w:ascii="Times New Roman" w:hAnsi="Times New Roman"/>
          <w:sz w:val="28"/>
          <w:szCs w:val="28"/>
          <w:lang w:val="uk-UA"/>
        </w:rPr>
      </w:pPr>
      <w:r w:rsidRPr="00A90734">
        <w:rPr>
          <w:rFonts w:ascii="Times New Roman" w:hAnsi="Times New Roman"/>
          <w:sz w:val="28"/>
          <w:szCs w:val="28"/>
          <w:lang w:val="uk-UA"/>
        </w:rPr>
        <w:t xml:space="preserve">При застосуванні </w:t>
      </w:r>
      <w:proofErr w:type="spellStart"/>
      <w:r w:rsidRPr="00A90734">
        <w:rPr>
          <w:rFonts w:ascii="Times New Roman" w:hAnsi="Times New Roman"/>
          <w:sz w:val="28"/>
          <w:szCs w:val="28"/>
          <w:lang w:val="uk-UA"/>
        </w:rPr>
        <w:t>Хармоні</w:t>
      </w:r>
      <w:proofErr w:type="spellEnd"/>
      <w:r w:rsidRPr="00A90734">
        <w:rPr>
          <w:rFonts w:ascii="Times New Roman" w:hAnsi="Times New Roman"/>
          <w:sz w:val="28"/>
          <w:szCs w:val="28"/>
          <w:lang w:val="uk-UA"/>
        </w:rPr>
        <w:t xml:space="preserve"> 75 найбільшою маса 1000 зерен була в варіанті із застосуванням норми 8,0 г/га сумісно з </w:t>
      </w:r>
      <w:proofErr w:type="spellStart"/>
      <w:r w:rsidRPr="00A90734">
        <w:rPr>
          <w:rFonts w:ascii="Times New Roman" w:hAnsi="Times New Roman"/>
          <w:sz w:val="28"/>
          <w:szCs w:val="28"/>
          <w:lang w:val="uk-UA"/>
        </w:rPr>
        <w:t>Емістиму</w:t>
      </w:r>
      <w:proofErr w:type="spellEnd"/>
      <w:r w:rsidRPr="00A90734">
        <w:rPr>
          <w:rFonts w:ascii="Times New Roman" w:hAnsi="Times New Roman"/>
          <w:sz w:val="28"/>
          <w:szCs w:val="28"/>
          <w:lang w:val="uk-UA"/>
        </w:rPr>
        <w:t xml:space="preserve"> С, що становило </w:t>
      </w:r>
      <w:smartTag w:uri="urn:schemas-microsoft-com:office:smarttags" w:element="metricconverter">
        <w:smartTagPr>
          <w:attr w:name="ProductID" w:val="159,4 г"/>
        </w:smartTagPr>
        <w:r w:rsidRPr="00A90734">
          <w:rPr>
            <w:rFonts w:ascii="Times New Roman" w:hAnsi="Times New Roman"/>
            <w:sz w:val="28"/>
            <w:szCs w:val="28"/>
            <w:lang w:val="uk-UA"/>
          </w:rPr>
          <w:t>159,4 г</w:t>
        </w:r>
      </w:smartTag>
      <w:r w:rsidRPr="00A90734">
        <w:rPr>
          <w:rFonts w:ascii="Times New Roman" w:hAnsi="Times New Roman"/>
          <w:sz w:val="28"/>
          <w:szCs w:val="28"/>
          <w:lang w:val="uk-UA"/>
        </w:rPr>
        <w:t xml:space="preserve">. При застосуванні </w:t>
      </w:r>
      <w:proofErr w:type="spellStart"/>
      <w:r w:rsidRPr="00A90734">
        <w:rPr>
          <w:rFonts w:ascii="Times New Roman" w:hAnsi="Times New Roman"/>
          <w:sz w:val="28"/>
          <w:szCs w:val="28"/>
          <w:lang w:val="uk-UA"/>
        </w:rPr>
        <w:t>Півоту</w:t>
      </w:r>
      <w:proofErr w:type="spellEnd"/>
      <w:r w:rsidRPr="00A90734">
        <w:rPr>
          <w:rFonts w:ascii="Times New Roman" w:hAnsi="Times New Roman"/>
          <w:sz w:val="28"/>
          <w:szCs w:val="28"/>
          <w:lang w:val="uk-UA"/>
        </w:rPr>
        <w:t xml:space="preserve"> в нормі 0,7 л/га з </w:t>
      </w:r>
      <w:proofErr w:type="spellStart"/>
      <w:r w:rsidRPr="00A90734">
        <w:rPr>
          <w:rFonts w:ascii="Times New Roman" w:hAnsi="Times New Roman"/>
          <w:sz w:val="28"/>
          <w:szCs w:val="28"/>
          <w:lang w:val="uk-UA"/>
        </w:rPr>
        <w:t>Емістимом</w:t>
      </w:r>
      <w:proofErr w:type="spellEnd"/>
      <w:r w:rsidRPr="00A90734">
        <w:rPr>
          <w:rFonts w:ascii="Times New Roman" w:hAnsi="Times New Roman"/>
          <w:sz w:val="28"/>
          <w:szCs w:val="28"/>
          <w:lang w:val="uk-UA"/>
        </w:rPr>
        <w:t xml:space="preserve"> С маса 1000 зерен зростала до </w:t>
      </w:r>
      <w:smartTag w:uri="urn:schemas-microsoft-com:office:smarttags" w:element="metricconverter">
        <w:smartTagPr>
          <w:attr w:name="ProductID" w:val="164,0 г"/>
        </w:smartTagPr>
        <w:r w:rsidRPr="00A90734">
          <w:rPr>
            <w:rFonts w:ascii="Times New Roman" w:hAnsi="Times New Roman"/>
            <w:sz w:val="28"/>
            <w:szCs w:val="28"/>
            <w:lang w:val="uk-UA"/>
          </w:rPr>
          <w:t>164,0 г</w:t>
        </w:r>
      </w:smartTag>
      <w:r w:rsidRPr="00A90734">
        <w:rPr>
          <w:rFonts w:ascii="Times New Roman" w:hAnsi="Times New Roman"/>
          <w:sz w:val="28"/>
          <w:szCs w:val="28"/>
          <w:lang w:val="uk-UA"/>
        </w:rPr>
        <w:t>.</w:t>
      </w:r>
    </w:p>
    <w:p w:rsidR="005402BC" w:rsidRPr="00A90734" w:rsidRDefault="005402BC" w:rsidP="00A90734">
      <w:pPr>
        <w:spacing w:after="0" w:line="360" w:lineRule="auto"/>
        <w:ind w:firstLine="540"/>
        <w:jc w:val="both"/>
        <w:rPr>
          <w:rFonts w:ascii="Times New Roman" w:hAnsi="Times New Roman"/>
          <w:sz w:val="28"/>
          <w:szCs w:val="28"/>
          <w:lang w:val="uk-UA"/>
        </w:rPr>
      </w:pPr>
      <w:r w:rsidRPr="00A90734">
        <w:rPr>
          <w:rFonts w:ascii="Times New Roman" w:hAnsi="Times New Roman"/>
          <w:sz w:val="28"/>
          <w:szCs w:val="28"/>
          <w:lang w:val="uk-UA"/>
        </w:rPr>
        <w:t xml:space="preserve"> Подібна залежність впливу гербіцидів і </w:t>
      </w:r>
      <w:proofErr w:type="spellStart"/>
      <w:r w:rsidRPr="00A90734">
        <w:rPr>
          <w:rFonts w:ascii="Times New Roman" w:hAnsi="Times New Roman"/>
          <w:sz w:val="28"/>
          <w:szCs w:val="28"/>
          <w:lang w:val="uk-UA"/>
        </w:rPr>
        <w:t>Емістиму</w:t>
      </w:r>
      <w:proofErr w:type="spellEnd"/>
      <w:r w:rsidRPr="00A90734">
        <w:rPr>
          <w:rFonts w:ascii="Times New Roman" w:hAnsi="Times New Roman"/>
          <w:sz w:val="28"/>
          <w:szCs w:val="28"/>
          <w:lang w:val="uk-UA"/>
        </w:rPr>
        <w:t xml:space="preserve"> С на рослини сої отримали по натурі зерна та схожості.</w:t>
      </w:r>
    </w:p>
    <w:p w:rsidR="005402BC" w:rsidRPr="00A90734" w:rsidRDefault="005402BC" w:rsidP="00A90734">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У</w:t>
      </w:r>
      <w:r w:rsidRPr="00A90734">
        <w:rPr>
          <w:rFonts w:ascii="Times New Roman" w:hAnsi="Times New Roman"/>
          <w:sz w:val="28"/>
          <w:szCs w:val="28"/>
          <w:lang w:val="uk-UA"/>
        </w:rPr>
        <w:t xml:space="preserve"> контрольному варіанті лабораторна схожість знаходилась у межах 86,2%. При застосуванні </w:t>
      </w:r>
      <w:proofErr w:type="spellStart"/>
      <w:r w:rsidRPr="00A90734">
        <w:rPr>
          <w:rFonts w:ascii="Times New Roman" w:hAnsi="Times New Roman"/>
          <w:sz w:val="28"/>
          <w:szCs w:val="28"/>
          <w:lang w:val="uk-UA"/>
        </w:rPr>
        <w:t>Хармоні</w:t>
      </w:r>
      <w:proofErr w:type="spellEnd"/>
      <w:r w:rsidRPr="00A90734">
        <w:rPr>
          <w:rFonts w:ascii="Times New Roman" w:hAnsi="Times New Roman"/>
          <w:sz w:val="28"/>
          <w:szCs w:val="28"/>
          <w:lang w:val="uk-UA"/>
        </w:rPr>
        <w:t xml:space="preserve"> 75 без біостимулятора росту схожість насіння сої становила від 91,0 до 91,9%, а при сумісному застосуванні з </w:t>
      </w:r>
      <w:proofErr w:type="spellStart"/>
      <w:r w:rsidRPr="00A90734">
        <w:rPr>
          <w:rFonts w:ascii="Times New Roman" w:hAnsi="Times New Roman"/>
          <w:sz w:val="28"/>
          <w:szCs w:val="28"/>
          <w:lang w:val="uk-UA"/>
        </w:rPr>
        <w:t>Емістимом</w:t>
      </w:r>
      <w:proofErr w:type="spellEnd"/>
      <w:r w:rsidRPr="00A90734">
        <w:rPr>
          <w:rFonts w:ascii="Times New Roman" w:hAnsi="Times New Roman"/>
          <w:sz w:val="28"/>
          <w:szCs w:val="28"/>
          <w:lang w:val="uk-UA"/>
        </w:rPr>
        <w:t xml:space="preserve"> С даний показник збільшувався до 93,6%. </w:t>
      </w:r>
    </w:p>
    <w:p w:rsidR="005402BC" w:rsidRPr="00A90734" w:rsidRDefault="005402BC" w:rsidP="00A90734">
      <w:pPr>
        <w:spacing w:after="0" w:line="360" w:lineRule="auto"/>
        <w:ind w:firstLine="540"/>
        <w:jc w:val="both"/>
        <w:rPr>
          <w:rFonts w:ascii="Times New Roman" w:hAnsi="Times New Roman"/>
          <w:sz w:val="28"/>
          <w:szCs w:val="28"/>
          <w:lang w:val="uk-UA"/>
        </w:rPr>
      </w:pPr>
      <w:r w:rsidRPr="00A90734">
        <w:rPr>
          <w:rFonts w:ascii="Times New Roman" w:hAnsi="Times New Roman"/>
          <w:sz w:val="28"/>
          <w:szCs w:val="28"/>
          <w:lang w:val="uk-UA"/>
        </w:rPr>
        <w:t xml:space="preserve">При внесенні </w:t>
      </w:r>
      <w:proofErr w:type="spellStart"/>
      <w:r w:rsidRPr="00A90734">
        <w:rPr>
          <w:rFonts w:ascii="Times New Roman" w:hAnsi="Times New Roman"/>
          <w:sz w:val="28"/>
          <w:szCs w:val="28"/>
          <w:lang w:val="uk-UA"/>
        </w:rPr>
        <w:t>Півоту</w:t>
      </w:r>
      <w:proofErr w:type="spellEnd"/>
      <w:r w:rsidRPr="00A90734">
        <w:rPr>
          <w:rFonts w:ascii="Times New Roman" w:hAnsi="Times New Roman"/>
          <w:sz w:val="28"/>
          <w:szCs w:val="28"/>
          <w:lang w:val="uk-UA"/>
        </w:rPr>
        <w:t xml:space="preserve"> в нормі 0,7 л/га сумісно з </w:t>
      </w:r>
      <w:proofErr w:type="spellStart"/>
      <w:r w:rsidRPr="00A90734">
        <w:rPr>
          <w:rFonts w:ascii="Times New Roman" w:hAnsi="Times New Roman"/>
          <w:sz w:val="28"/>
          <w:szCs w:val="28"/>
          <w:lang w:val="uk-UA"/>
        </w:rPr>
        <w:t>Емістимом</w:t>
      </w:r>
      <w:proofErr w:type="spellEnd"/>
      <w:r w:rsidRPr="00A90734">
        <w:rPr>
          <w:rFonts w:ascii="Times New Roman" w:hAnsi="Times New Roman"/>
          <w:sz w:val="28"/>
          <w:szCs w:val="28"/>
          <w:lang w:val="uk-UA"/>
        </w:rPr>
        <w:t xml:space="preserve"> С схожість насіння була найвищою і становила 94,7%. Натура зерна була найбільшою в цьому ж варіанті, що знаходилось у межах </w:t>
      </w:r>
      <w:smartTag w:uri="urn:schemas-microsoft-com:office:smarttags" w:element="metricconverter">
        <w:smartTagPr>
          <w:attr w:name="ProductID" w:val="733,0 г"/>
        </w:smartTagPr>
        <w:r w:rsidRPr="00A90734">
          <w:rPr>
            <w:rFonts w:ascii="Times New Roman" w:hAnsi="Times New Roman"/>
            <w:sz w:val="28"/>
            <w:szCs w:val="28"/>
            <w:lang w:val="uk-UA"/>
          </w:rPr>
          <w:t>733,0 г</w:t>
        </w:r>
      </w:smartTag>
      <w:r w:rsidRPr="00A90734">
        <w:rPr>
          <w:rFonts w:ascii="Times New Roman" w:hAnsi="Times New Roman"/>
          <w:sz w:val="28"/>
          <w:szCs w:val="28"/>
          <w:lang w:val="uk-UA"/>
        </w:rPr>
        <w:t>.</w:t>
      </w:r>
    </w:p>
    <w:p w:rsidR="005402BC" w:rsidRPr="00A90734" w:rsidRDefault="005402BC" w:rsidP="00A90734">
      <w:pPr>
        <w:spacing w:after="0" w:line="360" w:lineRule="auto"/>
        <w:ind w:firstLine="540"/>
        <w:jc w:val="both"/>
        <w:rPr>
          <w:rFonts w:ascii="Times New Roman" w:hAnsi="Times New Roman"/>
          <w:sz w:val="28"/>
          <w:szCs w:val="28"/>
          <w:lang w:val="uk-UA"/>
        </w:rPr>
      </w:pPr>
      <w:r w:rsidRPr="00A90734">
        <w:rPr>
          <w:rFonts w:ascii="Times New Roman" w:hAnsi="Times New Roman"/>
          <w:sz w:val="28"/>
          <w:szCs w:val="28"/>
          <w:lang w:val="uk-UA"/>
        </w:rPr>
        <w:t xml:space="preserve">Слід відмітити, що застосування гербіцидів з </w:t>
      </w:r>
      <w:proofErr w:type="spellStart"/>
      <w:r w:rsidRPr="00A90734">
        <w:rPr>
          <w:rFonts w:ascii="Times New Roman" w:hAnsi="Times New Roman"/>
          <w:sz w:val="28"/>
          <w:szCs w:val="28"/>
          <w:lang w:val="uk-UA"/>
        </w:rPr>
        <w:t>біостимуляторм</w:t>
      </w:r>
      <w:proofErr w:type="spellEnd"/>
      <w:r w:rsidRPr="00A90734">
        <w:rPr>
          <w:rFonts w:ascii="Times New Roman" w:hAnsi="Times New Roman"/>
          <w:sz w:val="28"/>
          <w:szCs w:val="28"/>
          <w:lang w:val="uk-UA"/>
        </w:rPr>
        <w:t xml:space="preserve"> росту рослин позитивно впливає на фізичні показники насіння сої.</w:t>
      </w:r>
    </w:p>
    <w:p w:rsidR="005402BC" w:rsidRPr="00A90734" w:rsidRDefault="005402BC" w:rsidP="00A90734">
      <w:pPr>
        <w:spacing w:after="0" w:line="360" w:lineRule="auto"/>
        <w:ind w:right="-284" w:firstLine="540"/>
        <w:jc w:val="both"/>
        <w:rPr>
          <w:rFonts w:ascii="Times New Roman" w:hAnsi="Times New Roman"/>
          <w:sz w:val="28"/>
          <w:szCs w:val="28"/>
          <w:lang w:val="uk-UA"/>
        </w:rPr>
      </w:pPr>
      <w:r w:rsidRPr="00A90734">
        <w:rPr>
          <w:rFonts w:ascii="Times New Roman" w:hAnsi="Times New Roman"/>
          <w:sz w:val="28"/>
          <w:szCs w:val="28"/>
          <w:lang w:val="uk-UA"/>
        </w:rPr>
        <w:t>Важливою якісною характеристикою урожаю зернобобових культур, у тому числі сої, є вміст білку й жиру в її зерні. Рівень їх вмісту також визначають харчову й кормову цінність сої.</w:t>
      </w:r>
    </w:p>
    <w:p w:rsidR="005402BC" w:rsidRPr="00A90734" w:rsidRDefault="005402BC" w:rsidP="00A90734">
      <w:pPr>
        <w:spacing w:line="240" w:lineRule="auto"/>
        <w:ind w:firstLine="540"/>
        <w:jc w:val="center"/>
        <w:rPr>
          <w:rFonts w:ascii="Times New Roman" w:hAnsi="Times New Roman"/>
          <w:b/>
          <w:sz w:val="28"/>
          <w:szCs w:val="28"/>
          <w:lang w:val="uk-UA"/>
        </w:rPr>
      </w:pPr>
      <w:r w:rsidRPr="00A90734">
        <w:rPr>
          <w:rFonts w:ascii="Times New Roman" w:hAnsi="Times New Roman"/>
          <w:b/>
          <w:sz w:val="28"/>
          <w:szCs w:val="28"/>
          <w:lang w:val="uk-UA"/>
        </w:rPr>
        <w:lastRenderedPageBreak/>
        <w:t xml:space="preserve">1.Вплив гербіцидів і </w:t>
      </w:r>
      <w:proofErr w:type="spellStart"/>
      <w:r w:rsidRPr="00A90734">
        <w:rPr>
          <w:rFonts w:ascii="Times New Roman" w:hAnsi="Times New Roman"/>
          <w:b/>
          <w:sz w:val="28"/>
          <w:szCs w:val="28"/>
          <w:lang w:val="uk-UA"/>
        </w:rPr>
        <w:t>Емістиму</w:t>
      </w:r>
      <w:proofErr w:type="spellEnd"/>
      <w:r w:rsidRPr="00A90734">
        <w:rPr>
          <w:rFonts w:ascii="Times New Roman" w:hAnsi="Times New Roman"/>
          <w:b/>
          <w:sz w:val="28"/>
          <w:szCs w:val="28"/>
          <w:lang w:val="uk-UA"/>
        </w:rPr>
        <w:t xml:space="preserve"> С на якість зерна сої</w:t>
      </w:r>
    </w:p>
    <w:p w:rsidR="005402BC" w:rsidRPr="00A90734" w:rsidRDefault="005402BC" w:rsidP="00A90734">
      <w:pPr>
        <w:spacing w:line="240" w:lineRule="auto"/>
        <w:ind w:firstLine="540"/>
        <w:jc w:val="center"/>
        <w:rPr>
          <w:rFonts w:ascii="Times New Roman" w:hAnsi="Times New Roman"/>
          <w:b/>
          <w:sz w:val="28"/>
          <w:szCs w:val="28"/>
          <w:lang w:val="uk-UA"/>
        </w:rPr>
      </w:pPr>
      <w:r w:rsidRPr="00A90734">
        <w:rPr>
          <w:rFonts w:ascii="Times New Roman" w:hAnsi="Times New Roman"/>
          <w:b/>
          <w:sz w:val="28"/>
          <w:szCs w:val="28"/>
          <w:lang w:val="uk-UA"/>
        </w:rPr>
        <w:t xml:space="preserve"> (середнє за 2007–2009 рр.).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5"/>
        <w:gridCol w:w="1933"/>
        <w:gridCol w:w="1826"/>
        <w:gridCol w:w="1849"/>
      </w:tblGrid>
      <w:tr w:rsidR="005402BC" w:rsidRPr="00A90734" w:rsidTr="00122AAD">
        <w:trPr>
          <w:trHeight w:val="828"/>
        </w:trPr>
        <w:tc>
          <w:tcPr>
            <w:tcW w:w="3855" w:type="dxa"/>
            <w:vAlign w:val="center"/>
          </w:tcPr>
          <w:p w:rsidR="005402BC" w:rsidRPr="00A90734" w:rsidRDefault="005402BC" w:rsidP="00A90734">
            <w:pPr>
              <w:spacing w:line="240" w:lineRule="auto"/>
              <w:ind w:firstLine="540"/>
              <w:jc w:val="center"/>
              <w:rPr>
                <w:rFonts w:ascii="Times New Roman" w:hAnsi="Times New Roman"/>
                <w:sz w:val="28"/>
                <w:szCs w:val="28"/>
                <w:lang w:val="uk-UA"/>
              </w:rPr>
            </w:pPr>
            <w:r w:rsidRPr="00A90734">
              <w:rPr>
                <w:rFonts w:ascii="Times New Roman" w:hAnsi="Times New Roman"/>
                <w:sz w:val="28"/>
                <w:szCs w:val="28"/>
                <w:lang w:val="uk-UA"/>
              </w:rPr>
              <w:t>Варіант досліду</w:t>
            </w:r>
          </w:p>
        </w:tc>
        <w:tc>
          <w:tcPr>
            <w:tcW w:w="1933"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Натура зерна, г</w:t>
            </w:r>
          </w:p>
        </w:tc>
        <w:tc>
          <w:tcPr>
            <w:tcW w:w="1826"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Маса 1000 зерен, г</w:t>
            </w:r>
          </w:p>
        </w:tc>
        <w:tc>
          <w:tcPr>
            <w:tcW w:w="1849"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Лабораторна схожість зерна, %</w:t>
            </w:r>
          </w:p>
        </w:tc>
      </w:tr>
      <w:tr w:rsidR="005402BC" w:rsidRPr="00A90734" w:rsidTr="00122AAD">
        <w:trPr>
          <w:trHeight w:val="582"/>
        </w:trPr>
        <w:tc>
          <w:tcPr>
            <w:tcW w:w="3855" w:type="dxa"/>
            <w:vAlign w:val="center"/>
          </w:tcPr>
          <w:p w:rsidR="005402BC" w:rsidRPr="00A90734" w:rsidRDefault="005402BC" w:rsidP="00A90734">
            <w:pPr>
              <w:spacing w:line="240" w:lineRule="auto"/>
              <w:ind w:firstLine="540"/>
              <w:rPr>
                <w:rFonts w:ascii="Times New Roman" w:hAnsi="Times New Roman"/>
                <w:sz w:val="28"/>
                <w:szCs w:val="28"/>
                <w:lang w:val="uk-UA"/>
              </w:rPr>
            </w:pPr>
            <w:r w:rsidRPr="00A90734">
              <w:rPr>
                <w:rFonts w:ascii="Times New Roman" w:hAnsi="Times New Roman"/>
                <w:sz w:val="28"/>
                <w:szCs w:val="28"/>
                <w:lang w:val="uk-UA"/>
              </w:rPr>
              <w:t>Контроль (без гербіцидів і біостимулятора росту)</w:t>
            </w:r>
          </w:p>
        </w:tc>
        <w:tc>
          <w:tcPr>
            <w:tcW w:w="1933"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698,5</w:t>
            </w:r>
          </w:p>
        </w:tc>
        <w:tc>
          <w:tcPr>
            <w:tcW w:w="1826"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145,4</w:t>
            </w:r>
          </w:p>
        </w:tc>
        <w:tc>
          <w:tcPr>
            <w:tcW w:w="1849"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86,2</w:t>
            </w:r>
          </w:p>
        </w:tc>
      </w:tr>
      <w:tr w:rsidR="005402BC" w:rsidRPr="00A90734" w:rsidTr="00122AAD">
        <w:trPr>
          <w:trHeight w:val="565"/>
        </w:trPr>
        <w:tc>
          <w:tcPr>
            <w:tcW w:w="3855" w:type="dxa"/>
            <w:vAlign w:val="center"/>
          </w:tcPr>
          <w:p w:rsidR="005402BC" w:rsidRPr="00A90734" w:rsidRDefault="005402BC" w:rsidP="00A90734">
            <w:pPr>
              <w:spacing w:line="240" w:lineRule="auto"/>
              <w:ind w:firstLine="540"/>
              <w:jc w:val="both"/>
              <w:rPr>
                <w:rFonts w:ascii="Times New Roman" w:hAnsi="Times New Roman"/>
                <w:sz w:val="28"/>
                <w:szCs w:val="28"/>
                <w:lang w:val="uk-UA"/>
              </w:rPr>
            </w:pPr>
            <w:r w:rsidRPr="00A90734">
              <w:rPr>
                <w:rFonts w:ascii="Times New Roman" w:hAnsi="Times New Roman"/>
                <w:sz w:val="28"/>
                <w:szCs w:val="28"/>
                <w:lang w:val="uk-UA"/>
              </w:rPr>
              <w:t>Контроль(прополка вручну)</w:t>
            </w:r>
          </w:p>
        </w:tc>
        <w:tc>
          <w:tcPr>
            <w:tcW w:w="1933"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717,0</w:t>
            </w:r>
          </w:p>
        </w:tc>
        <w:tc>
          <w:tcPr>
            <w:tcW w:w="1826"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155,0</w:t>
            </w:r>
          </w:p>
        </w:tc>
        <w:tc>
          <w:tcPr>
            <w:tcW w:w="1849"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91,8</w:t>
            </w:r>
          </w:p>
        </w:tc>
      </w:tr>
      <w:tr w:rsidR="005402BC" w:rsidRPr="00A90734" w:rsidTr="00122AAD">
        <w:trPr>
          <w:trHeight w:val="436"/>
        </w:trPr>
        <w:tc>
          <w:tcPr>
            <w:tcW w:w="3855" w:type="dxa"/>
            <w:vAlign w:val="center"/>
          </w:tcPr>
          <w:p w:rsidR="005402BC" w:rsidRPr="00A90734" w:rsidRDefault="005402BC" w:rsidP="00A90734">
            <w:pPr>
              <w:ind w:firstLine="540"/>
              <w:rPr>
                <w:rFonts w:ascii="Times New Roman" w:hAnsi="Times New Roman"/>
                <w:sz w:val="28"/>
                <w:szCs w:val="28"/>
                <w:lang w:val="uk-UA"/>
              </w:rPr>
            </w:pPr>
            <w:proofErr w:type="spellStart"/>
            <w:r w:rsidRPr="00A90734">
              <w:rPr>
                <w:rFonts w:ascii="Times New Roman" w:hAnsi="Times New Roman"/>
                <w:sz w:val="28"/>
                <w:szCs w:val="28"/>
                <w:lang w:val="uk-UA"/>
              </w:rPr>
              <w:t>Емістим</w:t>
            </w:r>
            <w:proofErr w:type="spellEnd"/>
            <w:r w:rsidRPr="00A90734">
              <w:rPr>
                <w:rFonts w:ascii="Times New Roman" w:hAnsi="Times New Roman"/>
                <w:sz w:val="28"/>
                <w:szCs w:val="28"/>
                <w:lang w:val="uk-UA"/>
              </w:rPr>
              <w:t xml:space="preserve"> С – 5 </w:t>
            </w:r>
            <w:proofErr w:type="spellStart"/>
            <w:r w:rsidRPr="00A90734">
              <w:rPr>
                <w:rFonts w:ascii="Times New Roman" w:hAnsi="Times New Roman"/>
                <w:sz w:val="28"/>
                <w:szCs w:val="28"/>
                <w:lang w:val="uk-UA"/>
              </w:rPr>
              <w:t>мл</w:t>
            </w:r>
            <w:proofErr w:type="spellEnd"/>
            <w:r w:rsidRPr="00A90734">
              <w:rPr>
                <w:rFonts w:ascii="Times New Roman" w:hAnsi="Times New Roman"/>
                <w:sz w:val="28"/>
                <w:szCs w:val="28"/>
                <w:lang w:val="uk-UA"/>
              </w:rPr>
              <w:t>/га</w:t>
            </w:r>
          </w:p>
        </w:tc>
        <w:tc>
          <w:tcPr>
            <w:tcW w:w="1933"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706,1</w:t>
            </w:r>
          </w:p>
        </w:tc>
        <w:tc>
          <w:tcPr>
            <w:tcW w:w="1826"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147,8</w:t>
            </w:r>
          </w:p>
        </w:tc>
        <w:tc>
          <w:tcPr>
            <w:tcW w:w="1849"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88,8</w:t>
            </w:r>
          </w:p>
        </w:tc>
      </w:tr>
      <w:tr w:rsidR="005402BC" w:rsidRPr="00A90734" w:rsidTr="00122AAD">
        <w:trPr>
          <w:trHeight w:val="436"/>
        </w:trPr>
        <w:tc>
          <w:tcPr>
            <w:tcW w:w="3855" w:type="dxa"/>
            <w:vAlign w:val="center"/>
          </w:tcPr>
          <w:p w:rsidR="005402BC" w:rsidRPr="00A90734" w:rsidRDefault="005402BC" w:rsidP="00A90734">
            <w:pPr>
              <w:pStyle w:val="a5"/>
              <w:ind w:firstLine="540"/>
            </w:pPr>
            <w:proofErr w:type="spellStart"/>
            <w:r w:rsidRPr="00A90734">
              <w:t>Хармоні</w:t>
            </w:r>
            <w:proofErr w:type="spellEnd"/>
            <w:r w:rsidRPr="00A90734">
              <w:t xml:space="preserve"> 75 – 8,0 г/га</w:t>
            </w:r>
          </w:p>
        </w:tc>
        <w:tc>
          <w:tcPr>
            <w:tcW w:w="1933"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720,6</w:t>
            </w:r>
          </w:p>
        </w:tc>
        <w:tc>
          <w:tcPr>
            <w:tcW w:w="1826"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158,0</w:t>
            </w:r>
          </w:p>
        </w:tc>
        <w:tc>
          <w:tcPr>
            <w:tcW w:w="1849"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91,0</w:t>
            </w:r>
          </w:p>
        </w:tc>
      </w:tr>
      <w:tr w:rsidR="005402BC" w:rsidRPr="00A90734" w:rsidTr="00122AAD">
        <w:trPr>
          <w:trHeight w:val="418"/>
        </w:trPr>
        <w:tc>
          <w:tcPr>
            <w:tcW w:w="3855" w:type="dxa"/>
            <w:vAlign w:val="center"/>
          </w:tcPr>
          <w:p w:rsidR="005402BC" w:rsidRPr="00A90734" w:rsidRDefault="005402BC" w:rsidP="00A90734">
            <w:pPr>
              <w:pStyle w:val="a5"/>
              <w:ind w:firstLine="540"/>
            </w:pPr>
            <w:proofErr w:type="spellStart"/>
            <w:r w:rsidRPr="00A90734">
              <w:t>Хармоні</w:t>
            </w:r>
            <w:proofErr w:type="spellEnd"/>
            <w:r w:rsidRPr="00A90734">
              <w:t xml:space="preserve"> 75 – 10,0 г/га </w:t>
            </w:r>
          </w:p>
        </w:tc>
        <w:tc>
          <w:tcPr>
            <w:tcW w:w="1933"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722, 8</w:t>
            </w:r>
          </w:p>
        </w:tc>
        <w:tc>
          <w:tcPr>
            <w:tcW w:w="1826"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156,8</w:t>
            </w:r>
          </w:p>
        </w:tc>
        <w:tc>
          <w:tcPr>
            <w:tcW w:w="1849"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91,9</w:t>
            </w:r>
          </w:p>
        </w:tc>
      </w:tr>
      <w:tr w:rsidR="005402BC" w:rsidRPr="00A90734" w:rsidTr="00122AAD">
        <w:trPr>
          <w:trHeight w:val="436"/>
        </w:trPr>
        <w:tc>
          <w:tcPr>
            <w:tcW w:w="3855" w:type="dxa"/>
            <w:vAlign w:val="center"/>
          </w:tcPr>
          <w:p w:rsidR="005402BC" w:rsidRPr="00A90734" w:rsidRDefault="005402BC" w:rsidP="00A90734">
            <w:pPr>
              <w:pStyle w:val="a5"/>
              <w:ind w:firstLine="540"/>
            </w:pPr>
            <w:proofErr w:type="spellStart"/>
            <w:r w:rsidRPr="00A90734">
              <w:t>Хармоні</w:t>
            </w:r>
            <w:proofErr w:type="spellEnd"/>
            <w:r w:rsidRPr="00A90734">
              <w:t xml:space="preserve"> 75 – 8,0 г/га + </w:t>
            </w:r>
            <w:proofErr w:type="spellStart"/>
            <w:r w:rsidRPr="00A90734">
              <w:t>Емістим</w:t>
            </w:r>
            <w:proofErr w:type="spellEnd"/>
            <w:r w:rsidRPr="00A90734">
              <w:t xml:space="preserve"> С </w:t>
            </w:r>
          </w:p>
        </w:tc>
        <w:tc>
          <w:tcPr>
            <w:tcW w:w="1933"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725,2</w:t>
            </w:r>
          </w:p>
        </w:tc>
        <w:tc>
          <w:tcPr>
            <w:tcW w:w="1826"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160,1</w:t>
            </w:r>
          </w:p>
        </w:tc>
        <w:tc>
          <w:tcPr>
            <w:tcW w:w="1849"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93,6</w:t>
            </w:r>
          </w:p>
        </w:tc>
      </w:tr>
      <w:tr w:rsidR="005402BC" w:rsidRPr="00A90734" w:rsidTr="00122AAD">
        <w:trPr>
          <w:trHeight w:val="582"/>
        </w:trPr>
        <w:tc>
          <w:tcPr>
            <w:tcW w:w="3855" w:type="dxa"/>
            <w:vAlign w:val="center"/>
          </w:tcPr>
          <w:p w:rsidR="005402BC" w:rsidRPr="00A90734" w:rsidRDefault="005402BC" w:rsidP="00A90734">
            <w:pPr>
              <w:pStyle w:val="a5"/>
              <w:ind w:firstLine="540"/>
            </w:pPr>
            <w:proofErr w:type="spellStart"/>
            <w:r w:rsidRPr="00A90734">
              <w:t>Хармоні</w:t>
            </w:r>
            <w:proofErr w:type="spellEnd"/>
            <w:r w:rsidRPr="00A90734">
              <w:t xml:space="preserve"> 75 – 10,0 г/га + </w:t>
            </w:r>
            <w:proofErr w:type="spellStart"/>
            <w:r w:rsidRPr="00A90734">
              <w:t>Емістим</w:t>
            </w:r>
            <w:proofErr w:type="spellEnd"/>
            <w:r w:rsidRPr="00A90734">
              <w:t xml:space="preserve"> С </w:t>
            </w:r>
          </w:p>
        </w:tc>
        <w:tc>
          <w:tcPr>
            <w:tcW w:w="1933"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726,9</w:t>
            </w:r>
          </w:p>
        </w:tc>
        <w:tc>
          <w:tcPr>
            <w:tcW w:w="1826"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159,4</w:t>
            </w:r>
          </w:p>
        </w:tc>
        <w:tc>
          <w:tcPr>
            <w:tcW w:w="1849"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92,8</w:t>
            </w:r>
          </w:p>
        </w:tc>
      </w:tr>
      <w:tr w:rsidR="005402BC" w:rsidRPr="00A90734" w:rsidTr="00122AAD">
        <w:trPr>
          <w:trHeight w:val="435"/>
        </w:trPr>
        <w:tc>
          <w:tcPr>
            <w:tcW w:w="3855" w:type="dxa"/>
            <w:vAlign w:val="center"/>
          </w:tcPr>
          <w:p w:rsidR="005402BC" w:rsidRPr="00A90734" w:rsidRDefault="005402BC" w:rsidP="00A90734">
            <w:pPr>
              <w:pStyle w:val="a5"/>
              <w:ind w:firstLine="540"/>
            </w:pPr>
            <w:proofErr w:type="spellStart"/>
            <w:r w:rsidRPr="00A90734">
              <w:t>Півот</w:t>
            </w:r>
            <w:proofErr w:type="spellEnd"/>
            <w:r w:rsidRPr="00A90734">
              <w:t xml:space="preserve"> – 0,7 л/га</w:t>
            </w:r>
          </w:p>
        </w:tc>
        <w:tc>
          <w:tcPr>
            <w:tcW w:w="1933"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729,2</w:t>
            </w:r>
          </w:p>
        </w:tc>
        <w:tc>
          <w:tcPr>
            <w:tcW w:w="1826"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161,9</w:t>
            </w:r>
          </w:p>
        </w:tc>
        <w:tc>
          <w:tcPr>
            <w:tcW w:w="1849"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93,8</w:t>
            </w:r>
          </w:p>
        </w:tc>
      </w:tr>
      <w:tr w:rsidR="005402BC" w:rsidRPr="00A90734" w:rsidTr="00122AAD">
        <w:trPr>
          <w:trHeight w:val="268"/>
        </w:trPr>
        <w:tc>
          <w:tcPr>
            <w:tcW w:w="3855" w:type="dxa"/>
            <w:vAlign w:val="center"/>
          </w:tcPr>
          <w:p w:rsidR="005402BC" w:rsidRPr="00A90734" w:rsidRDefault="005402BC" w:rsidP="00A90734">
            <w:pPr>
              <w:pStyle w:val="a5"/>
              <w:ind w:firstLine="540"/>
            </w:pPr>
            <w:proofErr w:type="spellStart"/>
            <w:r w:rsidRPr="00A90734">
              <w:t>Півот</w:t>
            </w:r>
            <w:proofErr w:type="spellEnd"/>
            <w:r w:rsidRPr="00A90734">
              <w:t xml:space="preserve"> – 1,0 л/га</w:t>
            </w:r>
          </w:p>
        </w:tc>
        <w:tc>
          <w:tcPr>
            <w:tcW w:w="1933"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728,4</w:t>
            </w:r>
          </w:p>
        </w:tc>
        <w:tc>
          <w:tcPr>
            <w:tcW w:w="1826"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162,6</w:t>
            </w:r>
          </w:p>
        </w:tc>
        <w:tc>
          <w:tcPr>
            <w:tcW w:w="1849"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92,5</w:t>
            </w:r>
          </w:p>
        </w:tc>
      </w:tr>
      <w:tr w:rsidR="005402BC" w:rsidRPr="00A90734" w:rsidTr="00122AAD">
        <w:trPr>
          <w:trHeight w:val="285"/>
        </w:trPr>
        <w:tc>
          <w:tcPr>
            <w:tcW w:w="3855" w:type="dxa"/>
            <w:vAlign w:val="center"/>
          </w:tcPr>
          <w:p w:rsidR="005402BC" w:rsidRPr="00A90734" w:rsidRDefault="005402BC" w:rsidP="00A90734">
            <w:pPr>
              <w:pStyle w:val="a5"/>
              <w:ind w:firstLine="540"/>
            </w:pPr>
            <w:proofErr w:type="spellStart"/>
            <w:r w:rsidRPr="00A90734">
              <w:t>Півот</w:t>
            </w:r>
            <w:proofErr w:type="spellEnd"/>
            <w:r w:rsidRPr="00A90734">
              <w:t xml:space="preserve"> – 0,7 л/га + </w:t>
            </w:r>
            <w:proofErr w:type="spellStart"/>
            <w:r w:rsidRPr="00A90734">
              <w:t>Емістим</w:t>
            </w:r>
            <w:proofErr w:type="spellEnd"/>
            <w:r w:rsidRPr="00A90734">
              <w:t xml:space="preserve"> С</w:t>
            </w:r>
          </w:p>
        </w:tc>
        <w:tc>
          <w:tcPr>
            <w:tcW w:w="1933"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733,0</w:t>
            </w:r>
          </w:p>
        </w:tc>
        <w:tc>
          <w:tcPr>
            <w:tcW w:w="1826"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164,0</w:t>
            </w:r>
          </w:p>
        </w:tc>
        <w:tc>
          <w:tcPr>
            <w:tcW w:w="1849"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94,7</w:t>
            </w:r>
          </w:p>
        </w:tc>
      </w:tr>
      <w:tr w:rsidR="005402BC" w:rsidRPr="00A90734" w:rsidTr="00122AAD">
        <w:trPr>
          <w:trHeight w:val="710"/>
        </w:trPr>
        <w:tc>
          <w:tcPr>
            <w:tcW w:w="3855" w:type="dxa"/>
            <w:vAlign w:val="center"/>
          </w:tcPr>
          <w:p w:rsidR="005402BC" w:rsidRPr="00A90734" w:rsidRDefault="005402BC" w:rsidP="00A90734">
            <w:pPr>
              <w:pStyle w:val="a5"/>
              <w:ind w:firstLine="540"/>
            </w:pPr>
            <w:proofErr w:type="spellStart"/>
            <w:r w:rsidRPr="00A90734">
              <w:t>Півот</w:t>
            </w:r>
            <w:proofErr w:type="spellEnd"/>
            <w:r w:rsidRPr="00A90734">
              <w:t xml:space="preserve"> – 1,0 л/га + </w:t>
            </w:r>
            <w:proofErr w:type="spellStart"/>
            <w:r w:rsidRPr="00A90734">
              <w:t>Емістим</w:t>
            </w:r>
            <w:proofErr w:type="spellEnd"/>
            <w:r w:rsidRPr="00A90734">
              <w:t xml:space="preserve"> С</w:t>
            </w:r>
          </w:p>
        </w:tc>
        <w:tc>
          <w:tcPr>
            <w:tcW w:w="1933"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731,5</w:t>
            </w:r>
          </w:p>
        </w:tc>
        <w:tc>
          <w:tcPr>
            <w:tcW w:w="1826"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163,6</w:t>
            </w:r>
          </w:p>
        </w:tc>
        <w:tc>
          <w:tcPr>
            <w:tcW w:w="1849"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93,4</w:t>
            </w:r>
          </w:p>
        </w:tc>
      </w:tr>
      <w:tr w:rsidR="005402BC" w:rsidRPr="00A90734" w:rsidTr="00122AAD">
        <w:trPr>
          <w:trHeight w:val="436"/>
        </w:trPr>
        <w:tc>
          <w:tcPr>
            <w:tcW w:w="3855" w:type="dxa"/>
            <w:vAlign w:val="center"/>
          </w:tcPr>
          <w:p w:rsidR="005402BC" w:rsidRPr="00A90734" w:rsidRDefault="005402BC" w:rsidP="00A90734">
            <w:pPr>
              <w:ind w:firstLine="540"/>
              <w:jc w:val="center"/>
              <w:rPr>
                <w:rFonts w:ascii="Times New Roman" w:hAnsi="Times New Roman"/>
                <w:sz w:val="28"/>
                <w:szCs w:val="28"/>
                <w:lang w:val="uk-UA"/>
              </w:rPr>
            </w:pPr>
            <w:r w:rsidRPr="00A90734">
              <w:rPr>
                <w:rFonts w:ascii="Times New Roman" w:hAnsi="Times New Roman"/>
                <w:sz w:val="28"/>
                <w:szCs w:val="28"/>
                <w:lang w:val="uk-UA"/>
              </w:rPr>
              <w:t>НІР</w:t>
            </w:r>
            <w:r w:rsidRPr="00A90734">
              <w:rPr>
                <w:rFonts w:ascii="Times New Roman" w:hAnsi="Times New Roman"/>
                <w:sz w:val="28"/>
                <w:szCs w:val="28"/>
                <w:vertAlign w:val="subscript"/>
                <w:lang w:val="uk-UA"/>
              </w:rPr>
              <w:t>05</w:t>
            </w:r>
          </w:p>
        </w:tc>
        <w:tc>
          <w:tcPr>
            <w:tcW w:w="1933" w:type="dxa"/>
            <w:vAlign w:val="center"/>
          </w:tcPr>
          <w:p w:rsidR="005402BC" w:rsidRPr="00A90734" w:rsidRDefault="005402BC" w:rsidP="00A90734">
            <w:pPr>
              <w:ind w:firstLine="540"/>
              <w:jc w:val="center"/>
              <w:rPr>
                <w:rFonts w:ascii="Times New Roman" w:hAnsi="Times New Roman"/>
                <w:i/>
                <w:sz w:val="28"/>
                <w:szCs w:val="28"/>
                <w:lang w:val="uk-UA"/>
              </w:rPr>
            </w:pPr>
            <w:r w:rsidRPr="00A90734">
              <w:rPr>
                <w:rFonts w:ascii="Times New Roman" w:hAnsi="Times New Roman"/>
                <w:i/>
                <w:sz w:val="28"/>
                <w:szCs w:val="28"/>
                <w:lang w:val="uk-UA"/>
              </w:rPr>
              <w:t>4,82</w:t>
            </w:r>
          </w:p>
        </w:tc>
        <w:tc>
          <w:tcPr>
            <w:tcW w:w="1826" w:type="dxa"/>
            <w:vAlign w:val="center"/>
          </w:tcPr>
          <w:p w:rsidR="005402BC" w:rsidRPr="00A90734" w:rsidRDefault="005402BC" w:rsidP="00A90734">
            <w:pPr>
              <w:ind w:firstLine="540"/>
              <w:jc w:val="center"/>
              <w:rPr>
                <w:rFonts w:ascii="Times New Roman" w:hAnsi="Times New Roman"/>
                <w:i/>
                <w:sz w:val="28"/>
                <w:szCs w:val="28"/>
                <w:lang w:val="uk-UA"/>
              </w:rPr>
            </w:pPr>
            <w:r w:rsidRPr="00A90734">
              <w:rPr>
                <w:rFonts w:ascii="Times New Roman" w:hAnsi="Times New Roman"/>
                <w:i/>
                <w:sz w:val="28"/>
                <w:szCs w:val="28"/>
                <w:lang w:val="uk-UA"/>
              </w:rPr>
              <w:t>2,60</w:t>
            </w:r>
          </w:p>
        </w:tc>
        <w:tc>
          <w:tcPr>
            <w:tcW w:w="1849" w:type="dxa"/>
            <w:vAlign w:val="center"/>
          </w:tcPr>
          <w:p w:rsidR="005402BC" w:rsidRPr="00A90734" w:rsidRDefault="005402BC" w:rsidP="00A90734">
            <w:pPr>
              <w:ind w:firstLine="540"/>
              <w:jc w:val="center"/>
              <w:rPr>
                <w:rFonts w:ascii="Times New Roman" w:hAnsi="Times New Roman"/>
                <w:i/>
                <w:sz w:val="28"/>
                <w:szCs w:val="28"/>
                <w:lang w:val="uk-UA"/>
              </w:rPr>
            </w:pPr>
            <w:r w:rsidRPr="00A90734">
              <w:rPr>
                <w:rFonts w:ascii="Times New Roman" w:hAnsi="Times New Roman"/>
                <w:i/>
                <w:sz w:val="28"/>
                <w:szCs w:val="28"/>
                <w:lang w:val="uk-UA"/>
              </w:rPr>
              <w:t>1,54</w:t>
            </w:r>
          </w:p>
        </w:tc>
      </w:tr>
    </w:tbl>
    <w:p w:rsidR="005402BC" w:rsidRPr="00A90734" w:rsidRDefault="005402BC" w:rsidP="00A662D9">
      <w:pPr>
        <w:spacing w:after="0" w:line="360" w:lineRule="auto"/>
        <w:ind w:right="98" w:firstLine="540"/>
        <w:jc w:val="both"/>
        <w:rPr>
          <w:rFonts w:ascii="Times New Roman" w:hAnsi="Times New Roman"/>
          <w:sz w:val="28"/>
          <w:szCs w:val="28"/>
          <w:lang w:val="uk-UA"/>
        </w:rPr>
      </w:pPr>
      <w:r w:rsidRPr="00A90734">
        <w:rPr>
          <w:rFonts w:ascii="Times New Roman" w:hAnsi="Times New Roman"/>
          <w:sz w:val="28"/>
          <w:szCs w:val="28"/>
          <w:lang w:val="uk-UA"/>
        </w:rPr>
        <w:t xml:space="preserve">У досліді найвищий вміст </w:t>
      </w:r>
      <w:proofErr w:type="spellStart"/>
      <w:r w:rsidRPr="00A90734">
        <w:rPr>
          <w:rFonts w:ascii="Times New Roman" w:hAnsi="Times New Roman"/>
          <w:sz w:val="28"/>
          <w:szCs w:val="28"/>
          <w:lang w:val="uk-UA"/>
        </w:rPr>
        <w:t>„сирого”</w:t>
      </w:r>
      <w:proofErr w:type="spellEnd"/>
      <w:r w:rsidRPr="00A90734">
        <w:rPr>
          <w:rFonts w:ascii="Times New Roman" w:hAnsi="Times New Roman"/>
          <w:sz w:val="28"/>
          <w:szCs w:val="28"/>
          <w:lang w:val="uk-UA"/>
        </w:rPr>
        <w:t xml:space="preserve"> протеїну та жиру в зерні сої був </w:t>
      </w:r>
      <w:r>
        <w:rPr>
          <w:rFonts w:ascii="Times New Roman" w:hAnsi="Times New Roman"/>
          <w:sz w:val="28"/>
          <w:szCs w:val="28"/>
          <w:lang w:val="uk-UA"/>
        </w:rPr>
        <w:t>у</w:t>
      </w:r>
      <w:r w:rsidRPr="00A90734">
        <w:rPr>
          <w:rFonts w:ascii="Times New Roman" w:hAnsi="Times New Roman"/>
          <w:sz w:val="28"/>
          <w:szCs w:val="28"/>
          <w:lang w:val="uk-UA"/>
        </w:rPr>
        <w:t xml:space="preserve"> варіантах із застосуванням </w:t>
      </w:r>
      <w:proofErr w:type="spellStart"/>
      <w:r w:rsidRPr="00A90734">
        <w:rPr>
          <w:rFonts w:ascii="Times New Roman" w:hAnsi="Times New Roman"/>
          <w:sz w:val="28"/>
          <w:szCs w:val="28"/>
          <w:lang w:val="uk-UA"/>
        </w:rPr>
        <w:t>Хармоні</w:t>
      </w:r>
      <w:proofErr w:type="spellEnd"/>
      <w:r w:rsidRPr="00A90734">
        <w:rPr>
          <w:rFonts w:ascii="Times New Roman" w:hAnsi="Times New Roman"/>
          <w:sz w:val="28"/>
          <w:szCs w:val="28"/>
          <w:lang w:val="uk-UA"/>
        </w:rPr>
        <w:t xml:space="preserve"> 75 у нормі 10,0 г/га і </w:t>
      </w:r>
      <w:proofErr w:type="spellStart"/>
      <w:r w:rsidRPr="00A90734">
        <w:rPr>
          <w:rFonts w:ascii="Times New Roman" w:hAnsi="Times New Roman"/>
          <w:sz w:val="28"/>
          <w:szCs w:val="28"/>
          <w:lang w:val="uk-UA"/>
        </w:rPr>
        <w:t>Півоту</w:t>
      </w:r>
      <w:proofErr w:type="spellEnd"/>
      <w:r w:rsidRPr="00A90734">
        <w:rPr>
          <w:rFonts w:ascii="Times New Roman" w:hAnsi="Times New Roman"/>
          <w:sz w:val="28"/>
          <w:szCs w:val="28"/>
          <w:lang w:val="uk-UA"/>
        </w:rPr>
        <w:t xml:space="preserve"> в нормі 0,7 л/га сумісно  з  </w:t>
      </w:r>
      <w:proofErr w:type="spellStart"/>
      <w:r w:rsidRPr="00A90734">
        <w:rPr>
          <w:rFonts w:ascii="Times New Roman" w:hAnsi="Times New Roman"/>
          <w:sz w:val="28"/>
          <w:szCs w:val="28"/>
          <w:lang w:val="uk-UA"/>
        </w:rPr>
        <w:t>Емістимом</w:t>
      </w:r>
      <w:proofErr w:type="spellEnd"/>
      <w:r w:rsidRPr="00A90734">
        <w:rPr>
          <w:rFonts w:ascii="Times New Roman" w:hAnsi="Times New Roman"/>
          <w:sz w:val="28"/>
          <w:szCs w:val="28"/>
          <w:lang w:val="uk-UA"/>
        </w:rPr>
        <w:t xml:space="preserve"> С,  що  відповідно  становило 35,7 і 35,9% </w:t>
      </w:r>
      <w:proofErr w:type="spellStart"/>
      <w:r w:rsidRPr="00A90734">
        <w:rPr>
          <w:rFonts w:ascii="Times New Roman" w:hAnsi="Times New Roman"/>
          <w:sz w:val="28"/>
          <w:szCs w:val="28"/>
          <w:lang w:val="uk-UA"/>
        </w:rPr>
        <w:t>„сирого”</w:t>
      </w:r>
      <w:proofErr w:type="spellEnd"/>
      <w:r w:rsidRPr="00A90734">
        <w:rPr>
          <w:rFonts w:ascii="Times New Roman" w:hAnsi="Times New Roman"/>
          <w:sz w:val="28"/>
          <w:szCs w:val="28"/>
          <w:lang w:val="uk-UA"/>
        </w:rPr>
        <w:t xml:space="preserve"> протеїну та 20,7 і  21,2% </w:t>
      </w:r>
      <w:proofErr w:type="spellStart"/>
      <w:r w:rsidRPr="00A90734">
        <w:rPr>
          <w:rFonts w:ascii="Times New Roman" w:hAnsi="Times New Roman"/>
          <w:sz w:val="28"/>
          <w:szCs w:val="28"/>
          <w:lang w:val="uk-UA"/>
        </w:rPr>
        <w:t>„сирого”</w:t>
      </w:r>
      <w:proofErr w:type="spellEnd"/>
      <w:r w:rsidRPr="00A90734">
        <w:rPr>
          <w:rFonts w:ascii="Times New Roman" w:hAnsi="Times New Roman"/>
          <w:sz w:val="28"/>
          <w:szCs w:val="28"/>
          <w:lang w:val="uk-UA"/>
        </w:rPr>
        <w:t xml:space="preserve"> жиру (табл. 2).</w:t>
      </w:r>
    </w:p>
    <w:p w:rsidR="005402BC" w:rsidRPr="00A90734" w:rsidRDefault="005402BC" w:rsidP="00046970">
      <w:pPr>
        <w:spacing w:after="0" w:line="360" w:lineRule="auto"/>
        <w:ind w:right="98" w:firstLine="539"/>
        <w:jc w:val="both"/>
        <w:rPr>
          <w:rFonts w:ascii="Times New Roman" w:hAnsi="Times New Roman"/>
          <w:sz w:val="28"/>
          <w:szCs w:val="28"/>
          <w:lang w:val="uk-UA"/>
        </w:rPr>
      </w:pPr>
      <w:r w:rsidRPr="00A90734">
        <w:rPr>
          <w:rFonts w:ascii="Times New Roman" w:hAnsi="Times New Roman"/>
          <w:sz w:val="28"/>
          <w:szCs w:val="28"/>
          <w:lang w:val="uk-UA"/>
        </w:rPr>
        <w:t xml:space="preserve">Збір </w:t>
      </w:r>
      <w:proofErr w:type="spellStart"/>
      <w:r w:rsidRPr="00A90734">
        <w:rPr>
          <w:rFonts w:ascii="Times New Roman" w:hAnsi="Times New Roman"/>
          <w:sz w:val="28"/>
          <w:szCs w:val="28"/>
          <w:lang w:val="uk-UA"/>
        </w:rPr>
        <w:t>„сирого”</w:t>
      </w:r>
      <w:proofErr w:type="spellEnd"/>
      <w:r w:rsidRPr="00A90734">
        <w:rPr>
          <w:rFonts w:ascii="Times New Roman" w:hAnsi="Times New Roman"/>
          <w:sz w:val="28"/>
          <w:szCs w:val="28"/>
          <w:lang w:val="uk-UA"/>
        </w:rPr>
        <w:t xml:space="preserve"> протеїну та жиру в ц/га ще чіткіше підкреслюють зазначену закономірність і доцільність застосування на посівах сої як гербіцидів, так і </w:t>
      </w:r>
      <w:proofErr w:type="spellStart"/>
      <w:r w:rsidRPr="00A90734">
        <w:rPr>
          <w:rFonts w:ascii="Times New Roman" w:hAnsi="Times New Roman"/>
          <w:sz w:val="28"/>
          <w:szCs w:val="28"/>
          <w:lang w:val="uk-UA"/>
        </w:rPr>
        <w:lastRenderedPageBreak/>
        <w:t>Емістиму</w:t>
      </w:r>
      <w:proofErr w:type="spellEnd"/>
      <w:r w:rsidRPr="00A90734">
        <w:rPr>
          <w:rFonts w:ascii="Times New Roman" w:hAnsi="Times New Roman"/>
          <w:sz w:val="28"/>
          <w:szCs w:val="28"/>
          <w:lang w:val="uk-UA"/>
        </w:rPr>
        <w:t xml:space="preserve"> С. Збір </w:t>
      </w:r>
      <w:proofErr w:type="spellStart"/>
      <w:r w:rsidRPr="00A90734">
        <w:rPr>
          <w:rFonts w:ascii="Times New Roman" w:hAnsi="Times New Roman"/>
          <w:sz w:val="28"/>
          <w:szCs w:val="28"/>
          <w:lang w:val="uk-UA"/>
        </w:rPr>
        <w:t>„сирого”</w:t>
      </w:r>
      <w:proofErr w:type="spellEnd"/>
      <w:r w:rsidRPr="00A90734">
        <w:rPr>
          <w:rFonts w:ascii="Times New Roman" w:hAnsi="Times New Roman"/>
          <w:sz w:val="28"/>
          <w:szCs w:val="28"/>
          <w:lang w:val="uk-UA"/>
        </w:rPr>
        <w:t xml:space="preserve"> протеїну значною мірою залежав від урожайності насіння сої.</w:t>
      </w:r>
    </w:p>
    <w:p w:rsidR="005402BC" w:rsidRPr="00A90734" w:rsidRDefault="005402BC" w:rsidP="00046970">
      <w:pPr>
        <w:pStyle w:val="a3"/>
        <w:ind w:firstLine="539"/>
        <w:jc w:val="center"/>
        <w:rPr>
          <w:b/>
        </w:rPr>
      </w:pPr>
      <w:r w:rsidRPr="00A90734">
        <w:rPr>
          <w:b/>
        </w:rPr>
        <w:t xml:space="preserve">2. Вміст </w:t>
      </w:r>
      <w:proofErr w:type="spellStart"/>
      <w:r w:rsidRPr="00A90734">
        <w:rPr>
          <w:b/>
        </w:rPr>
        <w:t>„сирого”</w:t>
      </w:r>
      <w:proofErr w:type="spellEnd"/>
      <w:r w:rsidRPr="00A90734">
        <w:rPr>
          <w:b/>
        </w:rPr>
        <w:t xml:space="preserve"> протеїну й жиру у зерні сої та їх валовий збір залежно від застосування гербіцидів і </w:t>
      </w:r>
      <w:proofErr w:type="spellStart"/>
      <w:r w:rsidRPr="00A90734">
        <w:rPr>
          <w:b/>
        </w:rPr>
        <w:t>Емістиму</w:t>
      </w:r>
      <w:proofErr w:type="spellEnd"/>
      <w:r w:rsidRPr="00A90734">
        <w:rPr>
          <w:b/>
        </w:rPr>
        <w:t xml:space="preserve"> С </w:t>
      </w:r>
    </w:p>
    <w:p w:rsidR="005402BC" w:rsidRPr="00A90734" w:rsidRDefault="005402BC" w:rsidP="00A90734">
      <w:pPr>
        <w:pStyle w:val="a3"/>
        <w:ind w:firstLine="540"/>
        <w:jc w:val="center"/>
        <w:rPr>
          <w:b/>
        </w:rPr>
      </w:pPr>
      <w:r w:rsidRPr="00A90734">
        <w:rPr>
          <w:b/>
        </w:rPr>
        <w:t>(середнє за 2007–2009 рр.).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276"/>
        <w:gridCol w:w="1157"/>
        <w:gridCol w:w="1171"/>
        <w:gridCol w:w="1129"/>
        <w:gridCol w:w="1186"/>
      </w:tblGrid>
      <w:tr w:rsidR="005402BC" w:rsidRPr="00A90734" w:rsidTr="00AC3926">
        <w:trPr>
          <w:trHeight w:val="1545"/>
        </w:trPr>
        <w:tc>
          <w:tcPr>
            <w:tcW w:w="3544" w:type="dxa"/>
            <w:vAlign w:val="center"/>
          </w:tcPr>
          <w:p w:rsidR="005402BC" w:rsidRPr="00A90734" w:rsidRDefault="005402BC" w:rsidP="00046970">
            <w:pPr>
              <w:spacing w:line="240" w:lineRule="auto"/>
              <w:jc w:val="center"/>
              <w:rPr>
                <w:rFonts w:ascii="Times New Roman" w:hAnsi="Times New Roman"/>
                <w:sz w:val="28"/>
                <w:szCs w:val="28"/>
                <w:lang w:val="uk-UA"/>
              </w:rPr>
            </w:pPr>
            <w:r w:rsidRPr="00A90734">
              <w:rPr>
                <w:rFonts w:ascii="Times New Roman" w:hAnsi="Times New Roman"/>
                <w:sz w:val="28"/>
                <w:szCs w:val="28"/>
                <w:lang w:val="uk-UA"/>
              </w:rPr>
              <w:t>Варіант досліду</w:t>
            </w:r>
          </w:p>
        </w:tc>
        <w:tc>
          <w:tcPr>
            <w:tcW w:w="1276" w:type="dxa"/>
            <w:vAlign w:val="center"/>
          </w:tcPr>
          <w:p w:rsidR="005402BC" w:rsidRPr="00A90734" w:rsidRDefault="005402BC" w:rsidP="00046970">
            <w:pPr>
              <w:ind w:left="-108"/>
              <w:jc w:val="center"/>
              <w:rPr>
                <w:rFonts w:ascii="Times New Roman" w:hAnsi="Times New Roman"/>
                <w:sz w:val="24"/>
                <w:szCs w:val="24"/>
                <w:lang w:val="uk-UA"/>
              </w:rPr>
            </w:pPr>
            <w:proofErr w:type="spellStart"/>
            <w:r w:rsidRPr="00A90734">
              <w:rPr>
                <w:rFonts w:ascii="Times New Roman" w:hAnsi="Times New Roman"/>
                <w:sz w:val="24"/>
                <w:szCs w:val="24"/>
                <w:lang w:val="uk-UA"/>
              </w:rPr>
              <w:t>Урожай-ність</w:t>
            </w:r>
            <w:proofErr w:type="spellEnd"/>
            <w:r w:rsidRPr="00A90734">
              <w:rPr>
                <w:rFonts w:ascii="Times New Roman" w:hAnsi="Times New Roman"/>
                <w:sz w:val="24"/>
                <w:szCs w:val="24"/>
                <w:lang w:val="uk-UA"/>
              </w:rPr>
              <w:t>, т/га</w:t>
            </w:r>
          </w:p>
        </w:tc>
        <w:tc>
          <w:tcPr>
            <w:tcW w:w="1157" w:type="dxa"/>
            <w:vAlign w:val="center"/>
          </w:tcPr>
          <w:p w:rsidR="005402BC" w:rsidRPr="00A90734" w:rsidRDefault="005402BC" w:rsidP="00046970">
            <w:pPr>
              <w:spacing w:line="240" w:lineRule="auto"/>
              <w:jc w:val="center"/>
              <w:rPr>
                <w:rFonts w:ascii="Times New Roman" w:hAnsi="Times New Roman"/>
                <w:sz w:val="24"/>
                <w:szCs w:val="24"/>
                <w:lang w:val="uk-UA"/>
              </w:rPr>
            </w:pPr>
          </w:p>
          <w:p w:rsidR="005402BC" w:rsidRPr="00A90734" w:rsidRDefault="005402BC" w:rsidP="00046970">
            <w:pPr>
              <w:spacing w:line="240" w:lineRule="auto"/>
              <w:jc w:val="center"/>
              <w:rPr>
                <w:rFonts w:ascii="Times New Roman" w:hAnsi="Times New Roman"/>
                <w:sz w:val="24"/>
                <w:szCs w:val="24"/>
                <w:lang w:val="uk-UA"/>
              </w:rPr>
            </w:pPr>
            <w:r w:rsidRPr="00A90734">
              <w:rPr>
                <w:rFonts w:ascii="Times New Roman" w:hAnsi="Times New Roman"/>
                <w:sz w:val="24"/>
                <w:szCs w:val="24"/>
                <w:lang w:val="uk-UA"/>
              </w:rPr>
              <w:t xml:space="preserve">Вміст </w:t>
            </w:r>
            <w:proofErr w:type="spellStart"/>
            <w:r w:rsidRPr="00A90734">
              <w:rPr>
                <w:rFonts w:ascii="Times New Roman" w:hAnsi="Times New Roman"/>
                <w:sz w:val="24"/>
                <w:szCs w:val="24"/>
                <w:lang w:val="uk-UA"/>
              </w:rPr>
              <w:t>„сирого”</w:t>
            </w:r>
            <w:proofErr w:type="spellEnd"/>
            <w:r w:rsidRPr="00A90734">
              <w:rPr>
                <w:rFonts w:ascii="Times New Roman" w:hAnsi="Times New Roman"/>
                <w:sz w:val="24"/>
                <w:szCs w:val="24"/>
                <w:lang w:val="uk-UA"/>
              </w:rPr>
              <w:t xml:space="preserve"> протеїну </w:t>
            </w:r>
          </w:p>
          <w:p w:rsidR="005402BC" w:rsidRPr="00A90734" w:rsidRDefault="005402BC" w:rsidP="00046970">
            <w:pPr>
              <w:spacing w:line="240" w:lineRule="auto"/>
              <w:jc w:val="center"/>
              <w:rPr>
                <w:rFonts w:ascii="Times New Roman" w:hAnsi="Times New Roman"/>
                <w:sz w:val="24"/>
                <w:szCs w:val="24"/>
                <w:lang w:val="uk-UA"/>
              </w:rPr>
            </w:pPr>
            <w:r w:rsidRPr="00A90734">
              <w:rPr>
                <w:rFonts w:ascii="Times New Roman" w:hAnsi="Times New Roman"/>
                <w:sz w:val="24"/>
                <w:szCs w:val="24"/>
                <w:lang w:val="uk-UA"/>
              </w:rPr>
              <w:t>%</w:t>
            </w:r>
          </w:p>
        </w:tc>
        <w:tc>
          <w:tcPr>
            <w:tcW w:w="1171" w:type="dxa"/>
            <w:vAlign w:val="center"/>
          </w:tcPr>
          <w:p w:rsidR="005402BC" w:rsidRPr="00A90734" w:rsidRDefault="005402BC" w:rsidP="00046970">
            <w:pPr>
              <w:pStyle w:val="2"/>
              <w:spacing w:line="240" w:lineRule="auto"/>
              <w:rPr>
                <w:sz w:val="24"/>
                <w:szCs w:val="24"/>
              </w:rPr>
            </w:pPr>
            <w:r w:rsidRPr="00A90734">
              <w:rPr>
                <w:sz w:val="24"/>
                <w:szCs w:val="24"/>
              </w:rPr>
              <w:t xml:space="preserve">Збір </w:t>
            </w:r>
            <w:proofErr w:type="spellStart"/>
            <w:r w:rsidRPr="00A90734">
              <w:rPr>
                <w:sz w:val="24"/>
                <w:szCs w:val="24"/>
              </w:rPr>
              <w:t>„сирого”</w:t>
            </w:r>
            <w:proofErr w:type="spellEnd"/>
            <w:r w:rsidRPr="00A90734">
              <w:rPr>
                <w:sz w:val="24"/>
                <w:szCs w:val="24"/>
              </w:rPr>
              <w:t xml:space="preserve"> протеїну,</w:t>
            </w:r>
          </w:p>
          <w:p w:rsidR="005402BC" w:rsidRPr="00A90734" w:rsidRDefault="005402BC" w:rsidP="00046970">
            <w:pPr>
              <w:spacing w:line="240" w:lineRule="auto"/>
              <w:jc w:val="center"/>
              <w:rPr>
                <w:rFonts w:ascii="Times New Roman" w:hAnsi="Times New Roman"/>
                <w:sz w:val="24"/>
                <w:szCs w:val="24"/>
                <w:lang w:val="uk-UA"/>
              </w:rPr>
            </w:pPr>
            <w:r w:rsidRPr="00A90734">
              <w:rPr>
                <w:rFonts w:ascii="Times New Roman" w:hAnsi="Times New Roman"/>
                <w:sz w:val="24"/>
                <w:szCs w:val="24"/>
                <w:lang w:val="uk-UA"/>
              </w:rPr>
              <w:t>ц/га</w:t>
            </w:r>
          </w:p>
        </w:tc>
        <w:tc>
          <w:tcPr>
            <w:tcW w:w="1129" w:type="dxa"/>
            <w:vAlign w:val="center"/>
          </w:tcPr>
          <w:p w:rsidR="005402BC" w:rsidRPr="00A90734" w:rsidRDefault="005402BC" w:rsidP="00046970">
            <w:pPr>
              <w:spacing w:after="0" w:line="240" w:lineRule="auto"/>
              <w:jc w:val="center"/>
              <w:rPr>
                <w:rFonts w:ascii="Times New Roman" w:hAnsi="Times New Roman"/>
                <w:sz w:val="24"/>
                <w:szCs w:val="24"/>
                <w:lang w:val="uk-UA"/>
              </w:rPr>
            </w:pPr>
            <w:r w:rsidRPr="00A90734">
              <w:rPr>
                <w:rFonts w:ascii="Times New Roman" w:hAnsi="Times New Roman"/>
                <w:sz w:val="24"/>
                <w:szCs w:val="24"/>
                <w:lang w:val="uk-UA"/>
              </w:rPr>
              <w:t xml:space="preserve">Вміст </w:t>
            </w:r>
            <w:proofErr w:type="spellStart"/>
            <w:r w:rsidRPr="00A90734">
              <w:rPr>
                <w:rFonts w:ascii="Times New Roman" w:hAnsi="Times New Roman"/>
                <w:sz w:val="24"/>
                <w:szCs w:val="24"/>
                <w:lang w:val="uk-UA"/>
              </w:rPr>
              <w:t>„сирого”</w:t>
            </w:r>
            <w:proofErr w:type="spellEnd"/>
          </w:p>
          <w:p w:rsidR="005402BC" w:rsidRPr="00A90734" w:rsidRDefault="005402BC" w:rsidP="00046970">
            <w:pPr>
              <w:spacing w:after="0" w:line="240" w:lineRule="auto"/>
              <w:jc w:val="center"/>
              <w:rPr>
                <w:rFonts w:ascii="Times New Roman" w:hAnsi="Times New Roman"/>
                <w:sz w:val="24"/>
                <w:szCs w:val="24"/>
                <w:lang w:val="uk-UA"/>
              </w:rPr>
            </w:pPr>
            <w:r w:rsidRPr="00A90734">
              <w:rPr>
                <w:rFonts w:ascii="Times New Roman" w:hAnsi="Times New Roman"/>
                <w:sz w:val="24"/>
                <w:szCs w:val="24"/>
                <w:lang w:val="uk-UA"/>
              </w:rPr>
              <w:t>жиру, %</w:t>
            </w:r>
          </w:p>
        </w:tc>
        <w:tc>
          <w:tcPr>
            <w:tcW w:w="1186" w:type="dxa"/>
            <w:vAlign w:val="center"/>
          </w:tcPr>
          <w:p w:rsidR="005402BC" w:rsidRPr="00A90734" w:rsidRDefault="005402BC" w:rsidP="00046970">
            <w:pPr>
              <w:spacing w:after="0" w:line="240" w:lineRule="auto"/>
              <w:jc w:val="center"/>
              <w:rPr>
                <w:rFonts w:ascii="Times New Roman" w:hAnsi="Times New Roman"/>
                <w:sz w:val="24"/>
                <w:szCs w:val="24"/>
                <w:lang w:val="uk-UA"/>
              </w:rPr>
            </w:pPr>
            <w:r w:rsidRPr="00A90734">
              <w:rPr>
                <w:rFonts w:ascii="Times New Roman" w:hAnsi="Times New Roman"/>
                <w:sz w:val="24"/>
                <w:szCs w:val="24"/>
                <w:lang w:val="uk-UA"/>
              </w:rPr>
              <w:t xml:space="preserve">Збір </w:t>
            </w:r>
            <w:proofErr w:type="spellStart"/>
            <w:r w:rsidRPr="00A90734">
              <w:rPr>
                <w:rFonts w:ascii="Times New Roman" w:hAnsi="Times New Roman"/>
                <w:sz w:val="24"/>
                <w:szCs w:val="24"/>
                <w:lang w:val="uk-UA"/>
              </w:rPr>
              <w:t>„сирого”</w:t>
            </w:r>
            <w:proofErr w:type="spellEnd"/>
          </w:p>
          <w:p w:rsidR="005402BC" w:rsidRPr="00A90734" w:rsidRDefault="005402BC" w:rsidP="00046970">
            <w:pPr>
              <w:spacing w:after="0" w:line="240" w:lineRule="auto"/>
              <w:jc w:val="center"/>
              <w:rPr>
                <w:rFonts w:ascii="Times New Roman" w:hAnsi="Times New Roman"/>
                <w:sz w:val="24"/>
                <w:szCs w:val="24"/>
                <w:lang w:val="uk-UA"/>
              </w:rPr>
            </w:pPr>
            <w:r w:rsidRPr="00A90734">
              <w:rPr>
                <w:rFonts w:ascii="Times New Roman" w:hAnsi="Times New Roman"/>
                <w:sz w:val="24"/>
                <w:szCs w:val="24"/>
                <w:lang w:val="uk-UA"/>
              </w:rPr>
              <w:t>жиру, ц/га</w:t>
            </w:r>
          </w:p>
        </w:tc>
      </w:tr>
      <w:tr w:rsidR="005402BC" w:rsidRPr="00A90734" w:rsidTr="00AC3926">
        <w:trPr>
          <w:trHeight w:val="582"/>
        </w:trPr>
        <w:tc>
          <w:tcPr>
            <w:tcW w:w="3544" w:type="dxa"/>
            <w:vAlign w:val="center"/>
          </w:tcPr>
          <w:p w:rsidR="005402BC" w:rsidRPr="00A90734" w:rsidRDefault="005402BC" w:rsidP="00046970">
            <w:pPr>
              <w:spacing w:line="240" w:lineRule="auto"/>
              <w:rPr>
                <w:rFonts w:ascii="Times New Roman" w:hAnsi="Times New Roman"/>
                <w:sz w:val="28"/>
                <w:szCs w:val="28"/>
                <w:lang w:val="uk-UA"/>
              </w:rPr>
            </w:pPr>
            <w:r w:rsidRPr="00A90734">
              <w:rPr>
                <w:rFonts w:ascii="Times New Roman" w:hAnsi="Times New Roman"/>
                <w:sz w:val="28"/>
                <w:szCs w:val="28"/>
                <w:lang w:val="uk-UA"/>
              </w:rPr>
              <w:t>Контроль (без гербіцидів і біостимулятора росту)</w:t>
            </w:r>
          </w:p>
        </w:tc>
        <w:tc>
          <w:tcPr>
            <w:tcW w:w="1276"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1,08</w:t>
            </w:r>
          </w:p>
        </w:tc>
        <w:tc>
          <w:tcPr>
            <w:tcW w:w="1157"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34,5</w:t>
            </w:r>
          </w:p>
        </w:tc>
        <w:tc>
          <w:tcPr>
            <w:tcW w:w="1171"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3,73</w:t>
            </w:r>
          </w:p>
        </w:tc>
        <w:tc>
          <w:tcPr>
            <w:tcW w:w="1129"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19,4</w:t>
            </w:r>
          </w:p>
        </w:tc>
        <w:tc>
          <w:tcPr>
            <w:tcW w:w="1186"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2,09</w:t>
            </w:r>
          </w:p>
        </w:tc>
      </w:tr>
      <w:tr w:rsidR="005402BC" w:rsidRPr="00A90734" w:rsidTr="00AC3926">
        <w:trPr>
          <w:trHeight w:val="565"/>
        </w:trPr>
        <w:tc>
          <w:tcPr>
            <w:tcW w:w="3544" w:type="dxa"/>
            <w:vAlign w:val="center"/>
          </w:tcPr>
          <w:p w:rsidR="005402BC" w:rsidRPr="00A90734" w:rsidRDefault="005402BC" w:rsidP="00046970">
            <w:pPr>
              <w:spacing w:line="240" w:lineRule="auto"/>
              <w:jc w:val="both"/>
              <w:rPr>
                <w:rFonts w:ascii="Times New Roman" w:hAnsi="Times New Roman"/>
                <w:sz w:val="28"/>
                <w:szCs w:val="28"/>
                <w:lang w:val="uk-UA"/>
              </w:rPr>
            </w:pPr>
            <w:r w:rsidRPr="00A90734">
              <w:rPr>
                <w:rFonts w:ascii="Times New Roman" w:hAnsi="Times New Roman"/>
                <w:sz w:val="28"/>
                <w:szCs w:val="28"/>
                <w:lang w:val="uk-UA"/>
              </w:rPr>
              <w:t>Контроль(прополка вручну)</w:t>
            </w:r>
          </w:p>
        </w:tc>
        <w:tc>
          <w:tcPr>
            <w:tcW w:w="1276"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1,53</w:t>
            </w:r>
          </w:p>
        </w:tc>
        <w:tc>
          <w:tcPr>
            <w:tcW w:w="1157"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35,0</w:t>
            </w:r>
          </w:p>
        </w:tc>
        <w:tc>
          <w:tcPr>
            <w:tcW w:w="1171"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5,35</w:t>
            </w:r>
          </w:p>
        </w:tc>
        <w:tc>
          <w:tcPr>
            <w:tcW w:w="1129"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20,1</w:t>
            </w:r>
          </w:p>
        </w:tc>
        <w:tc>
          <w:tcPr>
            <w:tcW w:w="1186"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3,07</w:t>
            </w:r>
          </w:p>
        </w:tc>
      </w:tr>
      <w:tr w:rsidR="005402BC" w:rsidRPr="00A90734" w:rsidTr="00AC3926">
        <w:trPr>
          <w:trHeight w:val="436"/>
        </w:trPr>
        <w:tc>
          <w:tcPr>
            <w:tcW w:w="3544" w:type="dxa"/>
            <w:vAlign w:val="center"/>
          </w:tcPr>
          <w:p w:rsidR="005402BC" w:rsidRPr="00A90734" w:rsidRDefault="005402BC" w:rsidP="00046970">
            <w:pPr>
              <w:rPr>
                <w:rFonts w:ascii="Times New Roman" w:hAnsi="Times New Roman"/>
                <w:sz w:val="28"/>
                <w:szCs w:val="28"/>
                <w:lang w:val="uk-UA"/>
              </w:rPr>
            </w:pPr>
            <w:proofErr w:type="spellStart"/>
            <w:r w:rsidRPr="00A90734">
              <w:rPr>
                <w:rFonts w:ascii="Times New Roman" w:hAnsi="Times New Roman"/>
                <w:sz w:val="28"/>
                <w:szCs w:val="28"/>
                <w:lang w:val="uk-UA"/>
              </w:rPr>
              <w:t>Емістим</w:t>
            </w:r>
            <w:proofErr w:type="spellEnd"/>
            <w:r w:rsidRPr="00A90734">
              <w:rPr>
                <w:rFonts w:ascii="Times New Roman" w:hAnsi="Times New Roman"/>
                <w:sz w:val="28"/>
                <w:szCs w:val="28"/>
                <w:lang w:val="uk-UA"/>
              </w:rPr>
              <w:t xml:space="preserve"> С – 5 </w:t>
            </w:r>
            <w:proofErr w:type="spellStart"/>
            <w:r w:rsidRPr="00A90734">
              <w:rPr>
                <w:rFonts w:ascii="Times New Roman" w:hAnsi="Times New Roman"/>
                <w:sz w:val="28"/>
                <w:szCs w:val="28"/>
                <w:lang w:val="uk-UA"/>
              </w:rPr>
              <w:t>мл</w:t>
            </w:r>
            <w:proofErr w:type="spellEnd"/>
            <w:r w:rsidRPr="00A90734">
              <w:rPr>
                <w:rFonts w:ascii="Times New Roman" w:hAnsi="Times New Roman"/>
                <w:sz w:val="28"/>
                <w:szCs w:val="28"/>
                <w:lang w:val="uk-UA"/>
              </w:rPr>
              <w:t>/га</w:t>
            </w:r>
          </w:p>
        </w:tc>
        <w:tc>
          <w:tcPr>
            <w:tcW w:w="1276"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1,20</w:t>
            </w:r>
          </w:p>
        </w:tc>
        <w:tc>
          <w:tcPr>
            <w:tcW w:w="1157"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34,7</w:t>
            </w:r>
          </w:p>
        </w:tc>
        <w:tc>
          <w:tcPr>
            <w:tcW w:w="1171"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4,16</w:t>
            </w:r>
          </w:p>
        </w:tc>
        <w:tc>
          <w:tcPr>
            <w:tcW w:w="1129"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19,6</w:t>
            </w:r>
          </w:p>
        </w:tc>
        <w:tc>
          <w:tcPr>
            <w:tcW w:w="1186"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2,35</w:t>
            </w:r>
          </w:p>
        </w:tc>
      </w:tr>
      <w:tr w:rsidR="005402BC" w:rsidRPr="00A90734" w:rsidTr="00AC3926">
        <w:trPr>
          <w:trHeight w:val="436"/>
        </w:trPr>
        <w:tc>
          <w:tcPr>
            <w:tcW w:w="3544" w:type="dxa"/>
            <w:vAlign w:val="center"/>
          </w:tcPr>
          <w:p w:rsidR="005402BC" w:rsidRPr="00A90734" w:rsidRDefault="005402BC" w:rsidP="00046970">
            <w:pPr>
              <w:pStyle w:val="a5"/>
            </w:pPr>
            <w:proofErr w:type="spellStart"/>
            <w:r w:rsidRPr="00A90734">
              <w:t>Хармоні</w:t>
            </w:r>
            <w:proofErr w:type="spellEnd"/>
            <w:r w:rsidRPr="00A90734">
              <w:t xml:space="preserve"> 75 – 8,0 г/га</w:t>
            </w:r>
          </w:p>
        </w:tc>
        <w:tc>
          <w:tcPr>
            <w:tcW w:w="1276"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1,49</w:t>
            </w:r>
          </w:p>
        </w:tc>
        <w:tc>
          <w:tcPr>
            <w:tcW w:w="1157"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35,4</w:t>
            </w:r>
          </w:p>
        </w:tc>
        <w:tc>
          <w:tcPr>
            <w:tcW w:w="1171"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5,27</w:t>
            </w:r>
          </w:p>
        </w:tc>
        <w:tc>
          <w:tcPr>
            <w:tcW w:w="1129"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20,3</w:t>
            </w:r>
          </w:p>
        </w:tc>
        <w:tc>
          <w:tcPr>
            <w:tcW w:w="1186"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3,02</w:t>
            </w:r>
          </w:p>
        </w:tc>
      </w:tr>
      <w:tr w:rsidR="005402BC" w:rsidRPr="00A90734" w:rsidTr="00AC3926">
        <w:trPr>
          <w:trHeight w:val="418"/>
        </w:trPr>
        <w:tc>
          <w:tcPr>
            <w:tcW w:w="3544" w:type="dxa"/>
            <w:vAlign w:val="center"/>
          </w:tcPr>
          <w:p w:rsidR="005402BC" w:rsidRPr="00A90734" w:rsidRDefault="005402BC" w:rsidP="00046970">
            <w:pPr>
              <w:pStyle w:val="a5"/>
            </w:pPr>
            <w:proofErr w:type="spellStart"/>
            <w:r w:rsidRPr="00A90734">
              <w:t>Хармоні</w:t>
            </w:r>
            <w:proofErr w:type="spellEnd"/>
            <w:r w:rsidRPr="00A90734">
              <w:t xml:space="preserve"> 75 – 10,0 г/га </w:t>
            </w:r>
          </w:p>
        </w:tc>
        <w:tc>
          <w:tcPr>
            <w:tcW w:w="1276"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1,60</w:t>
            </w:r>
          </w:p>
        </w:tc>
        <w:tc>
          <w:tcPr>
            <w:tcW w:w="1157"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35,6</w:t>
            </w:r>
          </w:p>
        </w:tc>
        <w:tc>
          <w:tcPr>
            <w:tcW w:w="1171"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5,69</w:t>
            </w:r>
          </w:p>
        </w:tc>
        <w:tc>
          <w:tcPr>
            <w:tcW w:w="1129"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20,4</w:t>
            </w:r>
          </w:p>
        </w:tc>
        <w:tc>
          <w:tcPr>
            <w:tcW w:w="1186"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3,26</w:t>
            </w:r>
          </w:p>
        </w:tc>
      </w:tr>
      <w:tr w:rsidR="005402BC" w:rsidRPr="00A90734" w:rsidTr="00AC3926">
        <w:trPr>
          <w:trHeight w:val="436"/>
        </w:trPr>
        <w:tc>
          <w:tcPr>
            <w:tcW w:w="3544" w:type="dxa"/>
            <w:vAlign w:val="center"/>
          </w:tcPr>
          <w:p w:rsidR="005402BC" w:rsidRPr="00A90734" w:rsidRDefault="005402BC" w:rsidP="00046970">
            <w:pPr>
              <w:pStyle w:val="a5"/>
            </w:pPr>
            <w:proofErr w:type="spellStart"/>
            <w:r w:rsidRPr="00A90734">
              <w:t>Хармоні</w:t>
            </w:r>
            <w:proofErr w:type="spellEnd"/>
            <w:r w:rsidRPr="00A90734">
              <w:t xml:space="preserve"> 75 – 8,0 г/га + </w:t>
            </w:r>
            <w:proofErr w:type="spellStart"/>
            <w:r w:rsidRPr="00A90734">
              <w:t>Емістим</w:t>
            </w:r>
            <w:proofErr w:type="spellEnd"/>
            <w:r w:rsidRPr="00A90734">
              <w:t xml:space="preserve"> С </w:t>
            </w:r>
          </w:p>
        </w:tc>
        <w:tc>
          <w:tcPr>
            <w:tcW w:w="1276"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1,65</w:t>
            </w:r>
          </w:p>
        </w:tc>
        <w:tc>
          <w:tcPr>
            <w:tcW w:w="1157"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35,5</w:t>
            </w:r>
          </w:p>
        </w:tc>
        <w:tc>
          <w:tcPr>
            <w:tcW w:w="1171"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5,82</w:t>
            </w:r>
          </w:p>
        </w:tc>
        <w:tc>
          <w:tcPr>
            <w:tcW w:w="1129"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20,6</w:t>
            </w:r>
          </w:p>
        </w:tc>
        <w:tc>
          <w:tcPr>
            <w:tcW w:w="1186"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3,39</w:t>
            </w:r>
          </w:p>
        </w:tc>
      </w:tr>
      <w:tr w:rsidR="005402BC" w:rsidRPr="00A90734" w:rsidTr="00AC3926">
        <w:trPr>
          <w:trHeight w:val="582"/>
        </w:trPr>
        <w:tc>
          <w:tcPr>
            <w:tcW w:w="3544" w:type="dxa"/>
            <w:vAlign w:val="center"/>
          </w:tcPr>
          <w:p w:rsidR="005402BC" w:rsidRPr="00A90734" w:rsidRDefault="005402BC" w:rsidP="00046970">
            <w:pPr>
              <w:pStyle w:val="a5"/>
            </w:pPr>
            <w:proofErr w:type="spellStart"/>
            <w:r w:rsidRPr="00A90734">
              <w:t>Хармоні</w:t>
            </w:r>
            <w:proofErr w:type="spellEnd"/>
            <w:r w:rsidRPr="00A90734">
              <w:t xml:space="preserve"> 75 – 10,0 г/га + </w:t>
            </w:r>
            <w:proofErr w:type="spellStart"/>
            <w:r w:rsidRPr="00A90734">
              <w:t>Емістим</w:t>
            </w:r>
            <w:proofErr w:type="spellEnd"/>
            <w:r w:rsidRPr="00A90734">
              <w:t xml:space="preserve"> С </w:t>
            </w:r>
          </w:p>
        </w:tc>
        <w:tc>
          <w:tcPr>
            <w:tcW w:w="1276"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1,71</w:t>
            </w:r>
          </w:p>
        </w:tc>
        <w:tc>
          <w:tcPr>
            <w:tcW w:w="1157"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35,7</w:t>
            </w:r>
          </w:p>
        </w:tc>
        <w:tc>
          <w:tcPr>
            <w:tcW w:w="1171"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6,10</w:t>
            </w:r>
          </w:p>
        </w:tc>
        <w:tc>
          <w:tcPr>
            <w:tcW w:w="1129"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20,7</w:t>
            </w:r>
          </w:p>
        </w:tc>
        <w:tc>
          <w:tcPr>
            <w:tcW w:w="1186"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3,54</w:t>
            </w:r>
          </w:p>
        </w:tc>
      </w:tr>
      <w:tr w:rsidR="005402BC" w:rsidRPr="00A90734" w:rsidTr="00AC3926">
        <w:trPr>
          <w:trHeight w:val="435"/>
        </w:trPr>
        <w:tc>
          <w:tcPr>
            <w:tcW w:w="3544" w:type="dxa"/>
            <w:vAlign w:val="center"/>
          </w:tcPr>
          <w:p w:rsidR="005402BC" w:rsidRPr="00A90734" w:rsidRDefault="005402BC" w:rsidP="00046970">
            <w:pPr>
              <w:pStyle w:val="a5"/>
            </w:pPr>
            <w:proofErr w:type="spellStart"/>
            <w:r w:rsidRPr="00A90734">
              <w:t>Півот</w:t>
            </w:r>
            <w:proofErr w:type="spellEnd"/>
            <w:r w:rsidRPr="00A90734">
              <w:t xml:space="preserve"> – 0,7 л/га</w:t>
            </w:r>
          </w:p>
        </w:tc>
        <w:tc>
          <w:tcPr>
            <w:tcW w:w="1276"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1,56</w:t>
            </w:r>
          </w:p>
        </w:tc>
        <w:tc>
          <w:tcPr>
            <w:tcW w:w="1157"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35,6</w:t>
            </w:r>
          </w:p>
        </w:tc>
        <w:tc>
          <w:tcPr>
            <w:tcW w:w="1171"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5,55</w:t>
            </w:r>
          </w:p>
        </w:tc>
        <w:tc>
          <w:tcPr>
            <w:tcW w:w="1129"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20,8</w:t>
            </w:r>
          </w:p>
        </w:tc>
        <w:tc>
          <w:tcPr>
            <w:tcW w:w="1186"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3,24</w:t>
            </w:r>
          </w:p>
        </w:tc>
      </w:tr>
      <w:tr w:rsidR="005402BC" w:rsidRPr="00A90734" w:rsidTr="00AC3926">
        <w:trPr>
          <w:trHeight w:val="268"/>
        </w:trPr>
        <w:tc>
          <w:tcPr>
            <w:tcW w:w="3544" w:type="dxa"/>
            <w:vAlign w:val="center"/>
          </w:tcPr>
          <w:p w:rsidR="005402BC" w:rsidRPr="00A90734" w:rsidRDefault="005402BC" w:rsidP="00046970">
            <w:pPr>
              <w:pStyle w:val="a5"/>
            </w:pPr>
            <w:proofErr w:type="spellStart"/>
            <w:r w:rsidRPr="00A90734">
              <w:t>Півот</w:t>
            </w:r>
            <w:proofErr w:type="spellEnd"/>
            <w:r w:rsidRPr="00A90734">
              <w:t xml:space="preserve"> – 1,0 л/га</w:t>
            </w:r>
          </w:p>
        </w:tc>
        <w:tc>
          <w:tcPr>
            <w:tcW w:w="1276"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1,67</w:t>
            </w:r>
          </w:p>
        </w:tc>
        <w:tc>
          <w:tcPr>
            <w:tcW w:w="1157"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35,6</w:t>
            </w:r>
          </w:p>
        </w:tc>
        <w:tc>
          <w:tcPr>
            <w:tcW w:w="1171"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5,94</w:t>
            </w:r>
          </w:p>
        </w:tc>
        <w:tc>
          <w:tcPr>
            <w:tcW w:w="1129"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20,7</w:t>
            </w:r>
          </w:p>
        </w:tc>
        <w:tc>
          <w:tcPr>
            <w:tcW w:w="1186"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3,45</w:t>
            </w:r>
          </w:p>
        </w:tc>
      </w:tr>
      <w:tr w:rsidR="005402BC" w:rsidRPr="00A90734" w:rsidTr="00AC3926">
        <w:trPr>
          <w:trHeight w:val="285"/>
        </w:trPr>
        <w:tc>
          <w:tcPr>
            <w:tcW w:w="3544" w:type="dxa"/>
            <w:vAlign w:val="center"/>
          </w:tcPr>
          <w:p w:rsidR="005402BC" w:rsidRPr="00A90734" w:rsidRDefault="005402BC" w:rsidP="00046970">
            <w:pPr>
              <w:pStyle w:val="a5"/>
            </w:pPr>
            <w:proofErr w:type="spellStart"/>
            <w:r w:rsidRPr="00A90734">
              <w:t>Півот</w:t>
            </w:r>
            <w:proofErr w:type="spellEnd"/>
            <w:r w:rsidRPr="00A90734">
              <w:t xml:space="preserve"> – 0,7 л/</w:t>
            </w:r>
            <w:proofErr w:type="spellStart"/>
            <w:r w:rsidRPr="00A90734">
              <w:t>га+</w:t>
            </w:r>
            <w:proofErr w:type="spellEnd"/>
            <w:r w:rsidRPr="00A90734">
              <w:t xml:space="preserve"> </w:t>
            </w:r>
            <w:proofErr w:type="spellStart"/>
            <w:r w:rsidRPr="00A90734">
              <w:t>Емістим</w:t>
            </w:r>
            <w:proofErr w:type="spellEnd"/>
            <w:r w:rsidRPr="00A90734">
              <w:t xml:space="preserve"> С</w:t>
            </w:r>
          </w:p>
        </w:tc>
        <w:tc>
          <w:tcPr>
            <w:tcW w:w="1276"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1,77</w:t>
            </w:r>
          </w:p>
        </w:tc>
        <w:tc>
          <w:tcPr>
            <w:tcW w:w="1157"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35,9</w:t>
            </w:r>
          </w:p>
        </w:tc>
        <w:tc>
          <w:tcPr>
            <w:tcW w:w="1171"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6,35</w:t>
            </w:r>
          </w:p>
        </w:tc>
        <w:tc>
          <w:tcPr>
            <w:tcW w:w="1129"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21,2</w:t>
            </w:r>
          </w:p>
        </w:tc>
        <w:tc>
          <w:tcPr>
            <w:tcW w:w="1186"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3,71</w:t>
            </w:r>
          </w:p>
        </w:tc>
      </w:tr>
      <w:tr w:rsidR="005402BC" w:rsidRPr="00A90734" w:rsidTr="00AC3926">
        <w:trPr>
          <w:trHeight w:val="710"/>
        </w:trPr>
        <w:tc>
          <w:tcPr>
            <w:tcW w:w="3544" w:type="dxa"/>
            <w:vAlign w:val="center"/>
          </w:tcPr>
          <w:p w:rsidR="005402BC" w:rsidRPr="00A90734" w:rsidRDefault="005402BC" w:rsidP="00046970">
            <w:pPr>
              <w:pStyle w:val="a5"/>
            </w:pPr>
            <w:proofErr w:type="spellStart"/>
            <w:r w:rsidRPr="00A90734">
              <w:t>Півот</w:t>
            </w:r>
            <w:proofErr w:type="spellEnd"/>
            <w:r w:rsidRPr="00A90734">
              <w:t xml:space="preserve"> – 1,0 л/</w:t>
            </w:r>
            <w:proofErr w:type="spellStart"/>
            <w:r w:rsidRPr="00A90734">
              <w:t>га+</w:t>
            </w:r>
            <w:proofErr w:type="spellEnd"/>
            <w:r w:rsidRPr="00A90734">
              <w:t xml:space="preserve"> </w:t>
            </w:r>
            <w:proofErr w:type="spellStart"/>
            <w:r w:rsidRPr="00A90734">
              <w:t>Емістим</w:t>
            </w:r>
            <w:proofErr w:type="spellEnd"/>
            <w:r w:rsidRPr="00A90734">
              <w:t xml:space="preserve"> С</w:t>
            </w:r>
          </w:p>
        </w:tc>
        <w:tc>
          <w:tcPr>
            <w:tcW w:w="1276"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1,75</w:t>
            </w:r>
          </w:p>
        </w:tc>
        <w:tc>
          <w:tcPr>
            <w:tcW w:w="1157"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35,8</w:t>
            </w:r>
          </w:p>
        </w:tc>
        <w:tc>
          <w:tcPr>
            <w:tcW w:w="1171"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6,26</w:t>
            </w:r>
          </w:p>
        </w:tc>
        <w:tc>
          <w:tcPr>
            <w:tcW w:w="1129"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21,0</w:t>
            </w:r>
          </w:p>
        </w:tc>
        <w:tc>
          <w:tcPr>
            <w:tcW w:w="1186" w:type="dxa"/>
            <w:vAlign w:val="center"/>
          </w:tcPr>
          <w:p w:rsidR="005402BC" w:rsidRPr="00A90734" w:rsidRDefault="005402BC" w:rsidP="00046970">
            <w:pPr>
              <w:jc w:val="center"/>
              <w:rPr>
                <w:rFonts w:ascii="Times New Roman" w:hAnsi="Times New Roman"/>
                <w:sz w:val="28"/>
                <w:szCs w:val="28"/>
                <w:lang w:val="uk-UA"/>
              </w:rPr>
            </w:pPr>
            <w:r w:rsidRPr="00A90734">
              <w:rPr>
                <w:rFonts w:ascii="Times New Roman" w:hAnsi="Times New Roman"/>
                <w:sz w:val="28"/>
                <w:szCs w:val="28"/>
                <w:lang w:val="uk-UA"/>
              </w:rPr>
              <w:t>3,72</w:t>
            </w:r>
          </w:p>
        </w:tc>
      </w:tr>
      <w:tr w:rsidR="005402BC" w:rsidRPr="00A90734" w:rsidTr="00AC3926">
        <w:trPr>
          <w:trHeight w:val="436"/>
        </w:trPr>
        <w:tc>
          <w:tcPr>
            <w:tcW w:w="3544" w:type="dxa"/>
            <w:vAlign w:val="center"/>
          </w:tcPr>
          <w:p w:rsidR="005402BC" w:rsidRPr="00A90734" w:rsidRDefault="005402BC" w:rsidP="00A90734">
            <w:pPr>
              <w:spacing w:line="240" w:lineRule="auto"/>
              <w:ind w:firstLine="540"/>
              <w:jc w:val="center"/>
              <w:rPr>
                <w:rFonts w:ascii="Times New Roman" w:hAnsi="Times New Roman"/>
                <w:i/>
                <w:sz w:val="28"/>
                <w:szCs w:val="28"/>
                <w:lang w:val="uk-UA"/>
              </w:rPr>
            </w:pPr>
            <w:r w:rsidRPr="00A90734">
              <w:rPr>
                <w:rFonts w:ascii="Times New Roman" w:hAnsi="Times New Roman"/>
                <w:i/>
                <w:sz w:val="28"/>
                <w:szCs w:val="28"/>
                <w:lang w:val="uk-UA"/>
              </w:rPr>
              <w:t>НІР</w:t>
            </w:r>
            <w:r w:rsidRPr="00A90734">
              <w:rPr>
                <w:rFonts w:ascii="Times New Roman" w:hAnsi="Times New Roman"/>
                <w:i/>
                <w:sz w:val="28"/>
                <w:szCs w:val="28"/>
                <w:vertAlign w:val="subscript"/>
                <w:lang w:val="uk-UA"/>
              </w:rPr>
              <w:t>05</w:t>
            </w:r>
          </w:p>
        </w:tc>
        <w:tc>
          <w:tcPr>
            <w:tcW w:w="1276" w:type="dxa"/>
            <w:vAlign w:val="center"/>
          </w:tcPr>
          <w:p w:rsidR="005402BC" w:rsidRPr="00A90734" w:rsidRDefault="005402BC" w:rsidP="00A90734">
            <w:pPr>
              <w:spacing w:line="240" w:lineRule="auto"/>
              <w:ind w:firstLine="540"/>
              <w:jc w:val="center"/>
              <w:rPr>
                <w:rFonts w:ascii="Times New Roman" w:hAnsi="Times New Roman"/>
                <w:i/>
                <w:sz w:val="28"/>
                <w:szCs w:val="28"/>
                <w:lang w:val="uk-UA"/>
              </w:rPr>
            </w:pPr>
            <w:r w:rsidRPr="00A90734">
              <w:rPr>
                <w:rFonts w:ascii="Times New Roman" w:hAnsi="Times New Roman"/>
                <w:i/>
                <w:sz w:val="28"/>
                <w:szCs w:val="28"/>
                <w:lang w:val="uk-UA"/>
              </w:rPr>
              <w:t>0,86</w:t>
            </w:r>
          </w:p>
        </w:tc>
        <w:tc>
          <w:tcPr>
            <w:tcW w:w="1157" w:type="dxa"/>
            <w:vAlign w:val="center"/>
          </w:tcPr>
          <w:p w:rsidR="005402BC" w:rsidRPr="00A90734" w:rsidRDefault="005402BC" w:rsidP="00046970">
            <w:pPr>
              <w:spacing w:line="240" w:lineRule="auto"/>
              <w:jc w:val="center"/>
              <w:rPr>
                <w:rFonts w:ascii="Times New Roman" w:hAnsi="Times New Roman"/>
                <w:i/>
                <w:sz w:val="28"/>
                <w:szCs w:val="28"/>
                <w:lang w:val="uk-UA"/>
              </w:rPr>
            </w:pPr>
            <w:r w:rsidRPr="00A90734">
              <w:rPr>
                <w:rFonts w:ascii="Times New Roman" w:hAnsi="Times New Roman"/>
                <w:i/>
                <w:sz w:val="28"/>
                <w:szCs w:val="28"/>
                <w:lang w:val="uk-UA"/>
              </w:rPr>
              <w:t>0,3</w:t>
            </w:r>
            <w:r>
              <w:rPr>
                <w:rFonts w:ascii="Times New Roman" w:hAnsi="Times New Roman"/>
                <w:i/>
                <w:sz w:val="28"/>
                <w:szCs w:val="28"/>
                <w:lang w:val="uk-UA"/>
              </w:rPr>
              <w:t>4</w:t>
            </w:r>
          </w:p>
        </w:tc>
        <w:tc>
          <w:tcPr>
            <w:tcW w:w="1171" w:type="dxa"/>
            <w:vAlign w:val="center"/>
          </w:tcPr>
          <w:p w:rsidR="005402BC" w:rsidRPr="00A90734" w:rsidRDefault="005402BC" w:rsidP="00A90734">
            <w:pPr>
              <w:ind w:firstLine="540"/>
              <w:jc w:val="center"/>
              <w:rPr>
                <w:rFonts w:ascii="Times New Roman" w:hAnsi="Times New Roman"/>
                <w:i/>
                <w:sz w:val="28"/>
                <w:szCs w:val="28"/>
                <w:lang w:val="uk-UA"/>
              </w:rPr>
            </w:pPr>
          </w:p>
        </w:tc>
        <w:tc>
          <w:tcPr>
            <w:tcW w:w="1129" w:type="dxa"/>
            <w:vAlign w:val="center"/>
          </w:tcPr>
          <w:p w:rsidR="005402BC" w:rsidRPr="00A90734" w:rsidRDefault="005402BC" w:rsidP="00046970">
            <w:pPr>
              <w:jc w:val="center"/>
              <w:rPr>
                <w:rFonts w:ascii="Times New Roman" w:hAnsi="Times New Roman"/>
                <w:i/>
                <w:sz w:val="28"/>
                <w:szCs w:val="28"/>
                <w:lang w:val="uk-UA"/>
              </w:rPr>
            </w:pPr>
            <w:r w:rsidRPr="00A90734">
              <w:rPr>
                <w:rFonts w:ascii="Times New Roman" w:hAnsi="Times New Roman"/>
                <w:i/>
                <w:sz w:val="28"/>
                <w:szCs w:val="28"/>
                <w:lang w:val="uk-UA"/>
              </w:rPr>
              <w:t>0,22</w:t>
            </w:r>
          </w:p>
        </w:tc>
        <w:tc>
          <w:tcPr>
            <w:tcW w:w="1186" w:type="dxa"/>
            <w:vAlign w:val="center"/>
          </w:tcPr>
          <w:p w:rsidR="005402BC" w:rsidRPr="00A90734" w:rsidRDefault="005402BC" w:rsidP="00A90734">
            <w:pPr>
              <w:ind w:firstLine="540"/>
              <w:jc w:val="center"/>
              <w:rPr>
                <w:rFonts w:ascii="Times New Roman" w:hAnsi="Times New Roman"/>
                <w:i/>
                <w:sz w:val="28"/>
                <w:szCs w:val="28"/>
                <w:lang w:val="uk-UA"/>
              </w:rPr>
            </w:pPr>
          </w:p>
        </w:tc>
      </w:tr>
    </w:tbl>
    <w:p w:rsidR="005402BC" w:rsidRPr="00A90734" w:rsidRDefault="005402BC" w:rsidP="00A90734">
      <w:pPr>
        <w:pStyle w:val="a3"/>
        <w:ind w:firstLine="540"/>
        <w:jc w:val="center"/>
      </w:pPr>
    </w:p>
    <w:p w:rsidR="005402BC" w:rsidRPr="00A90734" w:rsidRDefault="005402BC" w:rsidP="00A90734">
      <w:pPr>
        <w:spacing w:after="0" w:line="360" w:lineRule="auto"/>
        <w:ind w:firstLine="540"/>
        <w:jc w:val="both"/>
        <w:rPr>
          <w:rFonts w:ascii="Times New Roman" w:hAnsi="Times New Roman"/>
          <w:sz w:val="28"/>
          <w:szCs w:val="28"/>
          <w:lang w:val="uk-UA"/>
        </w:rPr>
      </w:pPr>
      <w:r w:rsidRPr="00A90734">
        <w:rPr>
          <w:rFonts w:ascii="Times New Roman" w:hAnsi="Times New Roman"/>
          <w:sz w:val="28"/>
          <w:szCs w:val="28"/>
          <w:lang w:val="uk-UA"/>
        </w:rPr>
        <w:t xml:space="preserve">Застосування випробуваних гербіцидів у поєднанні з </w:t>
      </w:r>
      <w:proofErr w:type="spellStart"/>
      <w:r w:rsidRPr="00A90734">
        <w:rPr>
          <w:rFonts w:ascii="Times New Roman" w:hAnsi="Times New Roman"/>
          <w:sz w:val="28"/>
          <w:szCs w:val="28"/>
          <w:lang w:val="uk-UA"/>
        </w:rPr>
        <w:t>Емістимом</w:t>
      </w:r>
      <w:proofErr w:type="spellEnd"/>
      <w:r w:rsidRPr="00A90734">
        <w:rPr>
          <w:rFonts w:ascii="Times New Roman" w:hAnsi="Times New Roman"/>
          <w:sz w:val="28"/>
          <w:szCs w:val="28"/>
          <w:lang w:val="uk-UA"/>
        </w:rPr>
        <w:t xml:space="preserve"> С сприяло покращенню умов формування урожаю, а звідси і збільшенню збору </w:t>
      </w:r>
      <w:proofErr w:type="spellStart"/>
      <w:r w:rsidRPr="00A90734">
        <w:rPr>
          <w:rFonts w:ascii="Times New Roman" w:hAnsi="Times New Roman"/>
          <w:sz w:val="28"/>
          <w:szCs w:val="28"/>
          <w:lang w:val="uk-UA"/>
        </w:rPr>
        <w:t>„сирого”</w:t>
      </w:r>
      <w:proofErr w:type="spellEnd"/>
      <w:r w:rsidRPr="00A90734">
        <w:rPr>
          <w:rFonts w:ascii="Times New Roman" w:hAnsi="Times New Roman"/>
          <w:sz w:val="28"/>
          <w:szCs w:val="28"/>
          <w:lang w:val="uk-UA"/>
        </w:rPr>
        <w:t xml:space="preserve"> протеїну в порівнянні з контролем. </w:t>
      </w:r>
    </w:p>
    <w:p w:rsidR="005402BC" w:rsidRPr="00A90734" w:rsidRDefault="005402BC" w:rsidP="00A90734">
      <w:pPr>
        <w:spacing w:after="0" w:line="360" w:lineRule="auto"/>
        <w:ind w:firstLine="540"/>
        <w:jc w:val="both"/>
        <w:rPr>
          <w:rFonts w:ascii="Times New Roman" w:hAnsi="Times New Roman"/>
          <w:sz w:val="28"/>
          <w:szCs w:val="28"/>
          <w:lang w:val="uk-UA"/>
        </w:rPr>
      </w:pPr>
      <w:r w:rsidRPr="00A90734">
        <w:rPr>
          <w:rFonts w:ascii="Times New Roman" w:hAnsi="Times New Roman"/>
          <w:sz w:val="28"/>
          <w:szCs w:val="28"/>
          <w:lang w:val="uk-UA"/>
        </w:rPr>
        <w:lastRenderedPageBreak/>
        <w:t xml:space="preserve">Так, внесення </w:t>
      </w:r>
      <w:proofErr w:type="spellStart"/>
      <w:r w:rsidRPr="00A90734">
        <w:rPr>
          <w:rFonts w:ascii="Times New Roman" w:hAnsi="Times New Roman"/>
          <w:sz w:val="28"/>
          <w:szCs w:val="28"/>
          <w:lang w:val="uk-UA"/>
        </w:rPr>
        <w:t>Хармоні</w:t>
      </w:r>
      <w:proofErr w:type="spellEnd"/>
      <w:r w:rsidRPr="00A90734">
        <w:rPr>
          <w:rFonts w:ascii="Times New Roman" w:hAnsi="Times New Roman"/>
          <w:sz w:val="28"/>
          <w:szCs w:val="28"/>
          <w:lang w:val="uk-UA"/>
        </w:rPr>
        <w:t xml:space="preserve"> 75 забезпечило збір </w:t>
      </w:r>
      <w:proofErr w:type="spellStart"/>
      <w:r w:rsidRPr="00A90734">
        <w:rPr>
          <w:rFonts w:ascii="Times New Roman" w:hAnsi="Times New Roman"/>
          <w:sz w:val="28"/>
          <w:szCs w:val="28"/>
          <w:lang w:val="uk-UA"/>
        </w:rPr>
        <w:t>„сирого”</w:t>
      </w:r>
      <w:proofErr w:type="spellEnd"/>
      <w:r w:rsidRPr="00A90734">
        <w:rPr>
          <w:rFonts w:ascii="Times New Roman" w:hAnsi="Times New Roman"/>
          <w:sz w:val="28"/>
          <w:szCs w:val="28"/>
          <w:lang w:val="uk-UA"/>
        </w:rPr>
        <w:t xml:space="preserve"> протеїну на рівні 5,27–5,69 ц/га, а при сумісному застосуванні з </w:t>
      </w:r>
      <w:proofErr w:type="spellStart"/>
      <w:r w:rsidRPr="00A90734">
        <w:rPr>
          <w:rFonts w:ascii="Times New Roman" w:hAnsi="Times New Roman"/>
          <w:sz w:val="28"/>
          <w:szCs w:val="28"/>
          <w:lang w:val="uk-UA"/>
        </w:rPr>
        <w:t>Емістимом</w:t>
      </w:r>
      <w:proofErr w:type="spellEnd"/>
      <w:r w:rsidRPr="00A90734">
        <w:rPr>
          <w:rFonts w:ascii="Times New Roman" w:hAnsi="Times New Roman"/>
          <w:sz w:val="28"/>
          <w:szCs w:val="28"/>
          <w:lang w:val="uk-UA"/>
        </w:rPr>
        <w:t xml:space="preserve"> С даний показник зростав до 6,10 ц/га. В варіантах, де використовували </w:t>
      </w:r>
      <w:proofErr w:type="spellStart"/>
      <w:r w:rsidRPr="00A90734">
        <w:rPr>
          <w:rFonts w:ascii="Times New Roman" w:hAnsi="Times New Roman"/>
          <w:sz w:val="28"/>
          <w:szCs w:val="28"/>
          <w:lang w:val="uk-UA"/>
        </w:rPr>
        <w:t>Півот</w:t>
      </w:r>
      <w:proofErr w:type="spellEnd"/>
      <w:r w:rsidRPr="00A90734">
        <w:rPr>
          <w:rFonts w:ascii="Times New Roman" w:hAnsi="Times New Roman"/>
          <w:sz w:val="28"/>
          <w:szCs w:val="28"/>
          <w:lang w:val="uk-UA"/>
        </w:rPr>
        <w:t xml:space="preserve">, збір </w:t>
      </w:r>
      <w:proofErr w:type="spellStart"/>
      <w:r w:rsidRPr="00A90734">
        <w:rPr>
          <w:rFonts w:ascii="Times New Roman" w:hAnsi="Times New Roman"/>
          <w:sz w:val="28"/>
          <w:szCs w:val="28"/>
          <w:lang w:val="uk-UA"/>
        </w:rPr>
        <w:t>„сирого”</w:t>
      </w:r>
      <w:proofErr w:type="spellEnd"/>
      <w:r w:rsidRPr="00A90734">
        <w:rPr>
          <w:rFonts w:ascii="Times New Roman" w:hAnsi="Times New Roman"/>
          <w:sz w:val="28"/>
          <w:szCs w:val="28"/>
          <w:lang w:val="uk-UA"/>
        </w:rPr>
        <w:t xml:space="preserve"> протеїну становив 5,55–5,94 ц/га, а при сумісному застосуванні з </w:t>
      </w:r>
      <w:proofErr w:type="spellStart"/>
      <w:r w:rsidRPr="00A90734">
        <w:rPr>
          <w:rFonts w:ascii="Times New Roman" w:hAnsi="Times New Roman"/>
          <w:sz w:val="28"/>
          <w:szCs w:val="28"/>
          <w:lang w:val="uk-UA"/>
        </w:rPr>
        <w:t>Емістимом</w:t>
      </w:r>
      <w:proofErr w:type="spellEnd"/>
      <w:r w:rsidRPr="00A90734">
        <w:rPr>
          <w:rFonts w:ascii="Times New Roman" w:hAnsi="Times New Roman"/>
          <w:sz w:val="28"/>
          <w:szCs w:val="28"/>
          <w:lang w:val="uk-UA"/>
        </w:rPr>
        <w:t xml:space="preserve"> С зростав до 6,35 ц/га. Аналогічні дані отримані по збору </w:t>
      </w:r>
      <w:proofErr w:type="spellStart"/>
      <w:r w:rsidRPr="00A90734">
        <w:rPr>
          <w:rFonts w:ascii="Times New Roman" w:hAnsi="Times New Roman"/>
          <w:sz w:val="28"/>
          <w:szCs w:val="28"/>
          <w:lang w:val="uk-UA"/>
        </w:rPr>
        <w:t>„сирого”</w:t>
      </w:r>
      <w:proofErr w:type="spellEnd"/>
      <w:r w:rsidRPr="00A90734">
        <w:rPr>
          <w:rFonts w:ascii="Times New Roman" w:hAnsi="Times New Roman"/>
          <w:sz w:val="28"/>
          <w:szCs w:val="28"/>
          <w:lang w:val="uk-UA"/>
        </w:rPr>
        <w:t xml:space="preserve"> жиру.</w:t>
      </w:r>
    </w:p>
    <w:p w:rsidR="005402BC" w:rsidRPr="00A90734" w:rsidRDefault="005402BC" w:rsidP="00ED247A">
      <w:pPr>
        <w:spacing w:after="0" w:line="360" w:lineRule="auto"/>
        <w:ind w:firstLine="539"/>
        <w:jc w:val="both"/>
        <w:rPr>
          <w:rFonts w:ascii="Times New Roman" w:hAnsi="Times New Roman"/>
          <w:sz w:val="28"/>
          <w:szCs w:val="28"/>
          <w:lang w:val="uk-UA"/>
        </w:rPr>
      </w:pPr>
      <w:r w:rsidRPr="00A90734">
        <w:rPr>
          <w:rFonts w:ascii="Times New Roman" w:hAnsi="Times New Roman"/>
          <w:sz w:val="28"/>
          <w:szCs w:val="28"/>
          <w:lang w:val="uk-UA"/>
        </w:rPr>
        <w:t xml:space="preserve">Застосування </w:t>
      </w:r>
      <w:proofErr w:type="spellStart"/>
      <w:r w:rsidRPr="00A90734">
        <w:rPr>
          <w:rFonts w:ascii="Times New Roman" w:hAnsi="Times New Roman"/>
          <w:sz w:val="28"/>
          <w:szCs w:val="28"/>
          <w:lang w:val="uk-UA"/>
        </w:rPr>
        <w:t>Емістиму</w:t>
      </w:r>
      <w:proofErr w:type="spellEnd"/>
      <w:r w:rsidRPr="00A90734">
        <w:rPr>
          <w:rFonts w:ascii="Times New Roman" w:hAnsi="Times New Roman"/>
          <w:sz w:val="28"/>
          <w:szCs w:val="28"/>
          <w:lang w:val="uk-UA"/>
        </w:rPr>
        <w:t xml:space="preserve"> С сприяло збільшенню збору  </w:t>
      </w:r>
      <w:proofErr w:type="spellStart"/>
      <w:r w:rsidRPr="00A90734">
        <w:rPr>
          <w:rFonts w:ascii="Times New Roman" w:hAnsi="Times New Roman"/>
          <w:sz w:val="28"/>
          <w:szCs w:val="28"/>
          <w:lang w:val="uk-UA"/>
        </w:rPr>
        <w:t>„сирого”</w:t>
      </w:r>
      <w:proofErr w:type="spellEnd"/>
      <w:r w:rsidRPr="00A90734">
        <w:rPr>
          <w:rFonts w:ascii="Times New Roman" w:hAnsi="Times New Roman"/>
          <w:sz w:val="28"/>
          <w:szCs w:val="28"/>
          <w:lang w:val="uk-UA"/>
        </w:rPr>
        <w:t xml:space="preserve"> протеїну  на 0,43 ц/га </w:t>
      </w:r>
      <w:proofErr w:type="spellStart"/>
      <w:r w:rsidRPr="00A90734">
        <w:rPr>
          <w:rFonts w:ascii="Times New Roman" w:hAnsi="Times New Roman"/>
          <w:sz w:val="28"/>
          <w:szCs w:val="28"/>
          <w:lang w:val="uk-UA"/>
        </w:rPr>
        <w:t>і„сирого”</w:t>
      </w:r>
      <w:proofErr w:type="spellEnd"/>
      <w:r w:rsidRPr="00A90734">
        <w:rPr>
          <w:rFonts w:ascii="Times New Roman" w:hAnsi="Times New Roman"/>
          <w:sz w:val="28"/>
          <w:szCs w:val="28"/>
          <w:lang w:val="uk-UA"/>
        </w:rPr>
        <w:t xml:space="preserve"> жиру на 0,26 ц/га, тоді як в варіанті із ручним прополюванням ця різниця становила відповідно 1,62 ц/га по збору </w:t>
      </w:r>
      <w:proofErr w:type="spellStart"/>
      <w:r w:rsidRPr="00A90734">
        <w:rPr>
          <w:rFonts w:ascii="Times New Roman" w:hAnsi="Times New Roman"/>
          <w:sz w:val="28"/>
          <w:szCs w:val="28"/>
          <w:lang w:val="uk-UA"/>
        </w:rPr>
        <w:t>„сирого”</w:t>
      </w:r>
      <w:proofErr w:type="spellEnd"/>
      <w:r w:rsidRPr="00A90734">
        <w:rPr>
          <w:rFonts w:ascii="Times New Roman" w:hAnsi="Times New Roman"/>
          <w:sz w:val="28"/>
          <w:szCs w:val="28"/>
          <w:lang w:val="uk-UA"/>
        </w:rPr>
        <w:t xml:space="preserve"> протеїну і 0,98 ц/га </w:t>
      </w:r>
      <w:proofErr w:type="spellStart"/>
      <w:r w:rsidRPr="00A90734">
        <w:rPr>
          <w:rFonts w:ascii="Times New Roman" w:hAnsi="Times New Roman"/>
          <w:sz w:val="28"/>
          <w:szCs w:val="28"/>
          <w:lang w:val="uk-UA"/>
        </w:rPr>
        <w:t>„сирого”</w:t>
      </w:r>
      <w:proofErr w:type="spellEnd"/>
      <w:r w:rsidRPr="00A90734">
        <w:rPr>
          <w:rFonts w:ascii="Times New Roman" w:hAnsi="Times New Roman"/>
          <w:sz w:val="28"/>
          <w:szCs w:val="28"/>
          <w:lang w:val="uk-UA"/>
        </w:rPr>
        <w:t xml:space="preserve"> жиру, що загалом залежало від урожайності зерна вирощуваної культури.</w:t>
      </w:r>
    </w:p>
    <w:p w:rsidR="005402BC" w:rsidRPr="00A90734" w:rsidRDefault="005402BC" w:rsidP="00ED247A">
      <w:pPr>
        <w:pStyle w:val="a3"/>
        <w:ind w:firstLine="539"/>
        <w:jc w:val="both"/>
      </w:pPr>
      <w:r w:rsidRPr="00A90734">
        <w:rPr>
          <w:b/>
        </w:rPr>
        <w:t>Висновок:</w:t>
      </w:r>
      <w:r w:rsidRPr="00A90734">
        <w:t xml:space="preserve"> Застосування гербіцидів – </w:t>
      </w:r>
      <w:proofErr w:type="spellStart"/>
      <w:r w:rsidRPr="00A90734">
        <w:t>Хармоні</w:t>
      </w:r>
      <w:proofErr w:type="spellEnd"/>
      <w:r w:rsidRPr="00A90734">
        <w:t xml:space="preserve"> 75 і </w:t>
      </w:r>
      <w:proofErr w:type="spellStart"/>
      <w:r w:rsidRPr="00A90734">
        <w:t>Півоту</w:t>
      </w:r>
      <w:proofErr w:type="spellEnd"/>
      <w:r w:rsidRPr="00A90734">
        <w:t xml:space="preserve"> сумісно з </w:t>
      </w:r>
      <w:proofErr w:type="spellStart"/>
      <w:r w:rsidRPr="00A90734">
        <w:t>Емістимом</w:t>
      </w:r>
      <w:proofErr w:type="spellEnd"/>
      <w:r w:rsidRPr="00A90734">
        <w:t xml:space="preserve"> С дає кращі результати якісних показників зерна сої ніж при застосуванні їх окремо. Застосування гербіцидів сумісно з </w:t>
      </w:r>
      <w:proofErr w:type="spellStart"/>
      <w:r w:rsidRPr="00A90734">
        <w:t>Емістимом</w:t>
      </w:r>
      <w:proofErr w:type="spellEnd"/>
      <w:r w:rsidRPr="00A90734">
        <w:t xml:space="preserve"> С дає можливість не тільки підвищити урожайність зерна, а й значною мірою покращити фізичні і хімічні показники насіння сої.</w:t>
      </w:r>
    </w:p>
    <w:p w:rsidR="005402BC" w:rsidRPr="00A90734" w:rsidRDefault="005402BC" w:rsidP="00A90734">
      <w:pPr>
        <w:spacing w:after="0" w:line="360" w:lineRule="auto"/>
        <w:ind w:firstLine="540"/>
        <w:jc w:val="both"/>
        <w:rPr>
          <w:rFonts w:ascii="Times New Roman" w:hAnsi="Times New Roman"/>
          <w:sz w:val="28"/>
          <w:szCs w:val="28"/>
          <w:lang w:val="uk-UA"/>
        </w:rPr>
      </w:pPr>
    </w:p>
    <w:p w:rsidR="005402BC" w:rsidRPr="00A90734" w:rsidRDefault="005402BC" w:rsidP="00A90734">
      <w:pPr>
        <w:spacing w:after="0" w:line="360" w:lineRule="auto"/>
        <w:ind w:firstLine="540"/>
        <w:jc w:val="center"/>
        <w:rPr>
          <w:rFonts w:ascii="Times New Roman" w:hAnsi="Times New Roman"/>
          <w:b/>
          <w:sz w:val="28"/>
          <w:szCs w:val="28"/>
          <w:lang w:val="uk-UA"/>
        </w:rPr>
      </w:pPr>
      <w:r w:rsidRPr="00A90734">
        <w:rPr>
          <w:rFonts w:ascii="Times New Roman" w:hAnsi="Times New Roman"/>
          <w:b/>
          <w:sz w:val="28"/>
          <w:szCs w:val="28"/>
          <w:lang w:val="uk-UA"/>
        </w:rPr>
        <w:t>СПИСОК ВИКОРИСТАНИХ ДЖЕРЕЛ</w:t>
      </w:r>
    </w:p>
    <w:p w:rsidR="005402BC" w:rsidRPr="00A90734" w:rsidRDefault="005402BC" w:rsidP="00046970">
      <w:pPr>
        <w:spacing w:after="0" w:line="360" w:lineRule="auto"/>
        <w:ind w:left="900" w:hanging="360"/>
        <w:jc w:val="both"/>
        <w:rPr>
          <w:rFonts w:ascii="Times New Roman" w:hAnsi="Times New Roman"/>
          <w:sz w:val="28"/>
          <w:szCs w:val="28"/>
          <w:lang w:val="uk-UA"/>
        </w:rPr>
      </w:pPr>
      <w:r w:rsidRPr="00A90734">
        <w:rPr>
          <w:rFonts w:ascii="Times New Roman" w:hAnsi="Times New Roman"/>
          <w:sz w:val="28"/>
          <w:szCs w:val="28"/>
          <w:lang w:val="uk-UA"/>
        </w:rPr>
        <w:t xml:space="preserve">1. </w:t>
      </w:r>
      <w:proofErr w:type="spellStart"/>
      <w:r w:rsidRPr="00A90734">
        <w:rPr>
          <w:rFonts w:ascii="Times New Roman" w:hAnsi="Times New Roman"/>
          <w:sz w:val="28"/>
          <w:szCs w:val="28"/>
          <w:lang w:val="uk-UA"/>
        </w:rPr>
        <w:t>Жеребко</w:t>
      </w:r>
      <w:proofErr w:type="spellEnd"/>
      <w:r w:rsidRPr="00A90734">
        <w:rPr>
          <w:rFonts w:ascii="Times New Roman" w:hAnsi="Times New Roman"/>
          <w:sz w:val="28"/>
          <w:szCs w:val="28"/>
          <w:lang w:val="uk-UA"/>
        </w:rPr>
        <w:t xml:space="preserve"> В. Технологія вирощування та </w:t>
      </w:r>
      <w:proofErr w:type="spellStart"/>
      <w:r w:rsidRPr="00A90734">
        <w:rPr>
          <w:rFonts w:ascii="Times New Roman" w:hAnsi="Times New Roman"/>
          <w:sz w:val="28"/>
          <w:szCs w:val="28"/>
          <w:lang w:val="uk-UA"/>
        </w:rPr>
        <w:t>інтергованого</w:t>
      </w:r>
      <w:proofErr w:type="spellEnd"/>
      <w:r w:rsidRPr="00A90734">
        <w:rPr>
          <w:rFonts w:ascii="Times New Roman" w:hAnsi="Times New Roman"/>
          <w:sz w:val="28"/>
          <w:szCs w:val="28"/>
          <w:lang w:val="uk-UA"/>
        </w:rPr>
        <w:t xml:space="preserve"> захисту посівів сої. / В. </w:t>
      </w:r>
      <w:proofErr w:type="spellStart"/>
      <w:r w:rsidRPr="00A90734">
        <w:rPr>
          <w:rFonts w:ascii="Times New Roman" w:hAnsi="Times New Roman"/>
          <w:sz w:val="28"/>
          <w:szCs w:val="28"/>
          <w:lang w:val="uk-UA"/>
        </w:rPr>
        <w:t>Жеребко</w:t>
      </w:r>
      <w:proofErr w:type="spellEnd"/>
      <w:r w:rsidRPr="00A90734">
        <w:rPr>
          <w:rFonts w:ascii="Times New Roman" w:hAnsi="Times New Roman"/>
          <w:sz w:val="28"/>
          <w:szCs w:val="28"/>
          <w:lang w:val="uk-UA"/>
        </w:rPr>
        <w:t xml:space="preserve"> // Пропозиція. – 2005. – № 11.– С. 74 – 77.</w:t>
      </w:r>
    </w:p>
    <w:p w:rsidR="005402BC" w:rsidRPr="00A90734" w:rsidRDefault="005402BC" w:rsidP="00046970">
      <w:pPr>
        <w:tabs>
          <w:tab w:val="num" w:pos="360"/>
          <w:tab w:val="num" w:pos="720"/>
        </w:tabs>
        <w:spacing w:after="0" w:line="360" w:lineRule="auto"/>
        <w:ind w:left="900" w:hanging="360"/>
        <w:jc w:val="both"/>
        <w:rPr>
          <w:rFonts w:ascii="Times New Roman" w:hAnsi="Times New Roman"/>
          <w:sz w:val="28"/>
          <w:szCs w:val="28"/>
          <w:lang w:val="uk-UA"/>
        </w:rPr>
      </w:pPr>
      <w:r w:rsidRPr="00A90734">
        <w:rPr>
          <w:rFonts w:ascii="Times New Roman" w:hAnsi="Times New Roman"/>
          <w:sz w:val="28"/>
          <w:szCs w:val="28"/>
          <w:lang w:val="uk-UA"/>
        </w:rPr>
        <w:t xml:space="preserve">2. Зайцев О. Застосування інтенсивності технології вирощування – шлях до підвищення урожайності сої. / О.Зайцев, В.Ковальов, О. Турчинов // Пропозиція. – 2004. – № 2. – С. 44 – 45.  </w:t>
      </w:r>
    </w:p>
    <w:p w:rsidR="005402BC" w:rsidRPr="00A90734" w:rsidRDefault="005402BC" w:rsidP="00046970">
      <w:pPr>
        <w:tabs>
          <w:tab w:val="num" w:pos="360"/>
          <w:tab w:val="num" w:pos="720"/>
        </w:tabs>
        <w:spacing w:after="0" w:line="360" w:lineRule="auto"/>
        <w:ind w:left="900" w:hanging="360"/>
        <w:jc w:val="both"/>
        <w:rPr>
          <w:rFonts w:ascii="Times New Roman" w:hAnsi="Times New Roman"/>
          <w:sz w:val="28"/>
          <w:szCs w:val="28"/>
          <w:lang w:val="uk-UA"/>
        </w:rPr>
      </w:pPr>
      <w:r w:rsidRPr="00A90734">
        <w:rPr>
          <w:rFonts w:ascii="Times New Roman" w:hAnsi="Times New Roman"/>
          <w:sz w:val="28"/>
          <w:szCs w:val="28"/>
          <w:lang w:val="uk-UA"/>
        </w:rPr>
        <w:t xml:space="preserve">3. Бабич А.О. Розвиток селекції і перспективи виробництва сої. / А.О. Бабич,  А.А.  Бабич-Побережна // Вісник аграрної науки. – № 12. – 2007. – С. 20 – 23. </w:t>
      </w:r>
    </w:p>
    <w:p w:rsidR="005402BC" w:rsidRPr="00A90734" w:rsidRDefault="005402BC" w:rsidP="00046970">
      <w:pPr>
        <w:tabs>
          <w:tab w:val="num" w:pos="720"/>
          <w:tab w:val="num" w:pos="1211"/>
        </w:tabs>
        <w:spacing w:after="0" w:line="360" w:lineRule="auto"/>
        <w:ind w:left="900" w:hanging="360"/>
        <w:jc w:val="both"/>
        <w:rPr>
          <w:rFonts w:ascii="Times New Roman" w:hAnsi="Times New Roman"/>
          <w:sz w:val="28"/>
          <w:szCs w:val="28"/>
          <w:lang w:val="uk-UA"/>
        </w:rPr>
      </w:pPr>
      <w:r w:rsidRPr="00A90734">
        <w:rPr>
          <w:rFonts w:ascii="Times New Roman" w:hAnsi="Times New Roman"/>
          <w:sz w:val="28"/>
          <w:szCs w:val="28"/>
          <w:lang w:val="uk-UA"/>
        </w:rPr>
        <w:t>4. Бабич А.О. Всеукраїнська конференція з питань вирощування сої. / А.О.  Бабич, В.Г.  Михайлов // Пропозиція. – 2000. – № 11. – С. 32 – 33.</w:t>
      </w:r>
    </w:p>
    <w:p w:rsidR="005402BC" w:rsidRPr="00A90734" w:rsidRDefault="005402BC" w:rsidP="00046970">
      <w:pPr>
        <w:tabs>
          <w:tab w:val="num" w:pos="720"/>
          <w:tab w:val="num" w:pos="1556"/>
        </w:tabs>
        <w:spacing w:after="0" w:line="360" w:lineRule="auto"/>
        <w:ind w:left="900" w:hanging="360"/>
        <w:jc w:val="both"/>
        <w:rPr>
          <w:rFonts w:ascii="Times New Roman" w:hAnsi="Times New Roman"/>
          <w:sz w:val="28"/>
          <w:szCs w:val="28"/>
          <w:lang w:val="uk-UA"/>
        </w:rPr>
      </w:pPr>
      <w:r w:rsidRPr="00A90734">
        <w:rPr>
          <w:rFonts w:ascii="Times New Roman" w:hAnsi="Times New Roman"/>
          <w:sz w:val="28"/>
          <w:szCs w:val="28"/>
          <w:lang w:val="uk-UA"/>
        </w:rPr>
        <w:t>5. Михайлов В.Г. Селекція сої в Україні // Вісник аграрної науки. – 2000. – № 12. – С. 33.</w:t>
      </w:r>
    </w:p>
    <w:p w:rsidR="005402BC" w:rsidRPr="00A90734" w:rsidRDefault="005402BC" w:rsidP="00046970">
      <w:pPr>
        <w:tabs>
          <w:tab w:val="num" w:pos="720"/>
          <w:tab w:val="num" w:pos="1556"/>
        </w:tabs>
        <w:spacing w:after="0" w:line="360" w:lineRule="auto"/>
        <w:ind w:left="900" w:hanging="360"/>
        <w:jc w:val="both"/>
        <w:rPr>
          <w:rFonts w:ascii="Times New Roman" w:hAnsi="Times New Roman"/>
          <w:sz w:val="28"/>
          <w:szCs w:val="28"/>
          <w:lang w:val="uk-UA"/>
        </w:rPr>
      </w:pPr>
      <w:r w:rsidRPr="00A90734">
        <w:rPr>
          <w:rFonts w:ascii="Times New Roman" w:hAnsi="Times New Roman"/>
          <w:sz w:val="28"/>
          <w:szCs w:val="28"/>
          <w:lang w:val="uk-UA"/>
        </w:rPr>
        <w:lastRenderedPageBreak/>
        <w:t xml:space="preserve">6. </w:t>
      </w:r>
      <w:proofErr w:type="spellStart"/>
      <w:r w:rsidRPr="00A90734">
        <w:rPr>
          <w:rFonts w:ascii="Times New Roman" w:hAnsi="Times New Roman"/>
          <w:sz w:val="28"/>
          <w:szCs w:val="28"/>
          <w:lang w:val="uk-UA"/>
        </w:rPr>
        <w:t>Лихочвор</w:t>
      </w:r>
      <w:proofErr w:type="spellEnd"/>
      <w:r w:rsidRPr="00A90734">
        <w:rPr>
          <w:rFonts w:ascii="Times New Roman" w:hAnsi="Times New Roman"/>
          <w:sz w:val="28"/>
          <w:szCs w:val="28"/>
          <w:lang w:val="uk-UA"/>
        </w:rPr>
        <w:t xml:space="preserve"> В.В. Соя. / В.В. </w:t>
      </w:r>
      <w:proofErr w:type="spellStart"/>
      <w:r w:rsidRPr="00A90734">
        <w:rPr>
          <w:rFonts w:ascii="Times New Roman" w:hAnsi="Times New Roman"/>
          <w:sz w:val="28"/>
          <w:szCs w:val="28"/>
          <w:lang w:val="uk-UA"/>
        </w:rPr>
        <w:t>Лихочвор</w:t>
      </w:r>
      <w:proofErr w:type="spellEnd"/>
      <w:r w:rsidRPr="00A90734">
        <w:rPr>
          <w:rFonts w:ascii="Times New Roman" w:hAnsi="Times New Roman"/>
          <w:sz w:val="28"/>
          <w:szCs w:val="28"/>
          <w:lang w:val="uk-UA"/>
        </w:rPr>
        <w:t xml:space="preserve">, Р.Р. </w:t>
      </w:r>
      <w:proofErr w:type="spellStart"/>
      <w:r w:rsidRPr="00A90734">
        <w:rPr>
          <w:rFonts w:ascii="Times New Roman" w:hAnsi="Times New Roman"/>
          <w:sz w:val="28"/>
          <w:szCs w:val="28"/>
          <w:lang w:val="uk-UA"/>
        </w:rPr>
        <w:t>Проць</w:t>
      </w:r>
      <w:proofErr w:type="spellEnd"/>
      <w:r w:rsidRPr="00A90734">
        <w:rPr>
          <w:rFonts w:ascii="Times New Roman" w:hAnsi="Times New Roman"/>
          <w:sz w:val="28"/>
          <w:szCs w:val="28"/>
          <w:lang w:val="uk-UA"/>
        </w:rPr>
        <w:t xml:space="preserve">, І.Б. </w:t>
      </w:r>
      <w:proofErr w:type="spellStart"/>
      <w:r w:rsidRPr="00A90734">
        <w:rPr>
          <w:rFonts w:ascii="Times New Roman" w:hAnsi="Times New Roman"/>
          <w:sz w:val="28"/>
          <w:szCs w:val="28"/>
          <w:lang w:val="uk-UA"/>
        </w:rPr>
        <w:t>Мигаль</w:t>
      </w:r>
      <w:proofErr w:type="spellEnd"/>
      <w:r w:rsidRPr="00A90734">
        <w:rPr>
          <w:rFonts w:ascii="Times New Roman" w:hAnsi="Times New Roman"/>
          <w:sz w:val="28"/>
          <w:szCs w:val="28"/>
          <w:lang w:val="uk-UA"/>
        </w:rPr>
        <w:t>. – Львів:</w:t>
      </w:r>
      <w:proofErr w:type="spellStart"/>
      <w:r w:rsidRPr="00A90734">
        <w:rPr>
          <w:rFonts w:ascii="Times New Roman" w:hAnsi="Times New Roman"/>
          <w:sz w:val="28"/>
          <w:szCs w:val="28"/>
          <w:lang w:val="uk-UA"/>
        </w:rPr>
        <w:t>„Українські</w:t>
      </w:r>
      <w:proofErr w:type="spellEnd"/>
      <w:r w:rsidRPr="00A90734">
        <w:rPr>
          <w:rFonts w:ascii="Times New Roman" w:hAnsi="Times New Roman"/>
          <w:sz w:val="28"/>
          <w:szCs w:val="28"/>
          <w:lang w:val="uk-UA"/>
        </w:rPr>
        <w:t xml:space="preserve"> </w:t>
      </w:r>
      <w:proofErr w:type="spellStart"/>
      <w:r w:rsidRPr="00A90734">
        <w:rPr>
          <w:rFonts w:ascii="Times New Roman" w:hAnsi="Times New Roman"/>
          <w:sz w:val="28"/>
          <w:szCs w:val="28"/>
          <w:lang w:val="uk-UA"/>
        </w:rPr>
        <w:t>технології”</w:t>
      </w:r>
      <w:proofErr w:type="spellEnd"/>
      <w:r w:rsidRPr="00A90734">
        <w:rPr>
          <w:rFonts w:ascii="Times New Roman" w:hAnsi="Times New Roman"/>
          <w:sz w:val="28"/>
          <w:szCs w:val="28"/>
          <w:lang w:val="uk-UA"/>
        </w:rPr>
        <w:t>, 2004. – С 5 – 6.</w:t>
      </w:r>
    </w:p>
    <w:p w:rsidR="005402BC" w:rsidRPr="00A90734" w:rsidRDefault="005402BC" w:rsidP="00046970">
      <w:pPr>
        <w:tabs>
          <w:tab w:val="num" w:pos="360"/>
          <w:tab w:val="num" w:pos="720"/>
        </w:tabs>
        <w:spacing w:after="0" w:line="360" w:lineRule="auto"/>
        <w:ind w:left="900" w:hanging="360"/>
        <w:jc w:val="both"/>
        <w:rPr>
          <w:rFonts w:ascii="Times New Roman" w:hAnsi="Times New Roman"/>
          <w:sz w:val="28"/>
          <w:szCs w:val="28"/>
          <w:lang w:val="uk-UA"/>
        </w:rPr>
      </w:pPr>
      <w:r w:rsidRPr="00A90734">
        <w:rPr>
          <w:rFonts w:ascii="Times New Roman" w:hAnsi="Times New Roman"/>
          <w:sz w:val="28"/>
          <w:szCs w:val="28"/>
          <w:lang w:val="uk-UA"/>
        </w:rPr>
        <w:t xml:space="preserve">7. Грицаєнко З.М. Гербіциди і продуктивність сільськогосподарських культур. / З.М. Грицаєнко, А.О. Грицаєнко, В.П. Карпенко, І.Б. </w:t>
      </w:r>
      <w:proofErr w:type="spellStart"/>
      <w:r w:rsidRPr="00A90734">
        <w:rPr>
          <w:rFonts w:ascii="Times New Roman" w:hAnsi="Times New Roman"/>
          <w:sz w:val="28"/>
          <w:szCs w:val="28"/>
          <w:lang w:val="uk-UA"/>
        </w:rPr>
        <w:t>Леонтюк</w:t>
      </w:r>
      <w:proofErr w:type="spellEnd"/>
      <w:r w:rsidRPr="00A90734">
        <w:rPr>
          <w:rFonts w:ascii="Times New Roman" w:hAnsi="Times New Roman"/>
          <w:sz w:val="28"/>
          <w:szCs w:val="28"/>
          <w:lang w:val="uk-UA"/>
        </w:rPr>
        <w:t>. – К.: ЗАТ „НІЧЛАВА”. –  2005. – С. 247.</w:t>
      </w:r>
    </w:p>
    <w:p w:rsidR="005402BC" w:rsidRPr="00A90734" w:rsidRDefault="005402BC" w:rsidP="00046970">
      <w:pPr>
        <w:tabs>
          <w:tab w:val="num" w:pos="720"/>
        </w:tabs>
        <w:spacing w:after="0" w:line="360" w:lineRule="auto"/>
        <w:ind w:left="900" w:right="-284" w:hanging="360"/>
        <w:jc w:val="both"/>
        <w:rPr>
          <w:rFonts w:ascii="Times New Roman" w:hAnsi="Times New Roman"/>
          <w:sz w:val="28"/>
          <w:szCs w:val="28"/>
          <w:lang w:val="uk-UA"/>
        </w:rPr>
      </w:pPr>
      <w:r w:rsidRPr="00A90734">
        <w:rPr>
          <w:rFonts w:ascii="Times New Roman" w:hAnsi="Times New Roman"/>
          <w:sz w:val="28"/>
          <w:szCs w:val="28"/>
          <w:lang w:val="uk-UA"/>
        </w:rPr>
        <w:t>8. ДСТУ 4964: 2008. Методи визначення якості зернових і зернобобових культур. К.: 2008.– С. 12–19.</w:t>
      </w:r>
    </w:p>
    <w:p w:rsidR="005402BC" w:rsidRPr="00A90734" w:rsidRDefault="005402BC" w:rsidP="00046970">
      <w:pPr>
        <w:tabs>
          <w:tab w:val="num" w:pos="720"/>
          <w:tab w:val="num" w:pos="1410"/>
        </w:tabs>
        <w:spacing w:after="0" w:line="360" w:lineRule="auto"/>
        <w:ind w:left="900" w:hanging="360"/>
        <w:jc w:val="both"/>
        <w:rPr>
          <w:rFonts w:ascii="Times New Roman" w:hAnsi="Times New Roman"/>
          <w:sz w:val="28"/>
          <w:szCs w:val="28"/>
          <w:lang w:val="uk-UA"/>
        </w:rPr>
      </w:pPr>
      <w:r w:rsidRPr="00A90734">
        <w:rPr>
          <w:rFonts w:ascii="Times New Roman" w:hAnsi="Times New Roman"/>
          <w:sz w:val="28"/>
          <w:szCs w:val="28"/>
          <w:lang w:val="uk-UA"/>
        </w:rPr>
        <w:t xml:space="preserve">9. Практикум по </w:t>
      </w:r>
      <w:proofErr w:type="spellStart"/>
      <w:r w:rsidRPr="00A90734">
        <w:rPr>
          <w:rFonts w:ascii="Times New Roman" w:hAnsi="Times New Roman"/>
          <w:sz w:val="28"/>
          <w:szCs w:val="28"/>
          <w:lang w:val="uk-UA"/>
        </w:rPr>
        <w:t>физиологии</w:t>
      </w:r>
      <w:proofErr w:type="spellEnd"/>
      <w:r w:rsidRPr="00A90734">
        <w:rPr>
          <w:rFonts w:ascii="Times New Roman" w:hAnsi="Times New Roman"/>
          <w:sz w:val="28"/>
          <w:szCs w:val="28"/>
          <w:lang w:val="uk-UA"/>
        </w:rPr>
        <w:t xml:space="preserve"> </w:t>
      </w:r>
      <w:proofErr w:type="spellStart"/>
      <w:r w:rsidRPr="00A90734">
        <w:rPr>
          <w:rFonts w:ascii="Times New Roman" w:hAnsi="Times New Roman"/>
          <w:sz w:val="28"/>
          <w:szCs w:val="28"/>
          <w:lang w:val="uk-UA"/>
        </w:rPr>
        <w:t>растений</w:t>
      </w:r>
      <w:proofErr w:type="spellEnd"/>
      <w:r w:rsidRPr="00A90734">
        <w:rPr>
          <w:rFonts w:ascii="Times New Roman" w:hAnsi="Times New Roman"/>
          <w:sz w:val="28"/>
          <w:szCs w:val="28"/>
          <w:lang w:val="uk-UA"/>
        </w:rPr>
        <w:t xml:space="preserve"> / Н. И. Третьяков, Т.В. </w:t>
      </w:r>
      <w:proofErr w:type="spellStart"/>
      <w:r w:rsidRPr="00A90734">
        <w:rPr>
          <w:rFonts w:ascii="Times New Roman" w:hAnsi="Times New Roman"/>
          <w:sz w:val="28"/>
          <w:szCs w:val="28"/>
          <w:lang w:val="uk-UA"/>
        </w:rPr>
        <w:t>Карнаухова</w:t>
      </w:r>
      <w:proofErr w:type="spellEnd"/>
      <w:r w:rsidRPr="00A90734">
        <w:rPr>
          <w:rFonts w:ascii="Times New Roman" w:hAnsi="Times New Roman"/>
          <w:sz w:val="28"/>
          <w:szCs w:val="28"/>
          <w:lang w:val="uk-UA"/>
        </w:rPr>
        <w:t xml:space="preserve">, А.А. </w:t>
      </w:r>
      <w:proofErr w:type="spellStart"/>
      <w:r w:rsidRPr="00A90734">
        <w:rPr>
          <w:rFonts w:ascii="Times New Roman" w:hAnsi="Times New Roman"/>
          <w:sz w:val="28"/>
          <w:szCs w:val="28"/>
          <w:lang w:val="uk-UA"/>
        </w:rPr>
        <w:t>Паничкин</w:t>
      </w:r>
      <w:proofErr w:type="spellEnd"/>
      <w:r w:rsidRPr="00A90734">
        <w:rPr>
          <w:rFonts w:ascii="Times New Roman" w:hAnsi="Times New Roman"/>
          <w:sz w:val="28"/>
          <w:szCs w:val="28"/>
          <w:lang w:val="uk-UA"/>
        </w:rPr>
        <w:t xml:space="preserve"> и </w:t>
      </w:r>
      <w:proofErr w:type="spellStart"/>
      <w:r w:rsidRPr="00A90734">
        <w:rPr>
          <w:rFonts w:ascii="Times New Roman" w:hAnsi="Times New Roman"/>
          <w:sz w:val="28"/>
          <w:szCs w:val="28"/>
          <w:lang w:val="uk-UA"/>
        </w:rPr>
        <w:t>др.–</w:t>
      </w:r>
      <w:proofErr w:type="spellEnd"/>
      <w:r w:rsidRPr="00A90734">
        <w:rPr>
          <w:rFonts w:ascii="Times New Roman" w:hAnsi="Times New Roman"/>
          <w:sz w:val="28"/>
          <w:szCs w:val="28"/>
          <w:lang w:val="uk-UA"/>
        </w:rPr>
        <w:t xml:space="preserve"> М.: </w:t>
      </w:r>
      <w:proofErr w:type="spellStart"/>
      <w:r w:rsidRPr="00A90734">
        <w:rPr>
          <w:rFonts w:ascii="Times New Roman" w:hAnsi="Times New Roman"/>
          <w:sz w:val="28"/>
          <w:szCs w:val="28"/>
          <w:lang w:val="uk-UA"/>
        </w:rPr>
        <w:t>Агропромиздат</w:t>
      </w:r>
      <w:proofErr w:type="spellEnd"/>
      <w:r w:rsidRPr="00A90734">
        <w:rPr>
          <w:rFonts w:ascii="Times New Roman" w:hAnsi="Times New Roman"/>
          <w:sz w:val="28"/>
          <w:szCs w:val="28"/>
          <w:lang w:val="uk-UA"/>
        </w:rPr>
        <w:t>. – 1990. – 271 с.</w:t>
      </w:r>
    </w:p>
    <w:p w:rsidR="005402BC" w:rsidRPr="00A90734" w:rsidRDefault="005402BC" w:rsidP="00046970">
      <w:pPr>
        <w:tabs>
          <w:tab w:val="num" w:pos="720"/>
          <w:tab w:val="num" w:pos="1410"/>
        </w:tabs>
        <w:spacing w:after="0" w:line="360" w:lineRule="auto"/>
        <w:ind w:left="900" w:hanging="360"/>
        <w:jc w:val="both"/>
        <w:rPr>
          <w:rFonts w:ascii="Times New Roman" w:hAnsi="Times New Roman"/>
          <w:sz w:val="28"/>
          <w:szCs w:val="28"/>
          <w:lang w:val="uk-UA"/>
        </w:rPr>
      </w:pPr>
      <w:r w:rsidRPr="00A90734">
        <w:rPr>
          <w:rFonts w:ascii="Times New Roman" w:hAnsi="Times New Roman"/>
          <w:sz w:val="28"/>
          <w:szCs w:val="28"/>
          <w:lang w:val="uk-UA"/>
        </w:rPr>
        <w:t>10. ДСТУ 4923: 2008 Біохімічна оцінка зерна сої. К.: 2008. – С. 34–41.</w:t>
      </w:r>
    </w:p>
    <w:p w:rsidR="005402BC" w:rsidRPr="00A90734" w:rsidRDefault="005402BC" w:rsidP="00046970">
      <w:pPr>
        <w:tabs>
          <w:tab w:val="num" w:pos="720"/>
          <w:tab w:val="num" w:pos="1410"/>
        </w:tabs>
        <w:spacing w:after="0" w:line="360" w:lineRule="auto"/>
        <w:ind w:left="900" w:hanging="360"/>
        <w:jc w:val="both"/>
        <w:rPr>
          <w:rFonts w:ascii="Times New Roman" w:hAnsi="Times New Roman"/>
          <w:sz w:val="28"/>
          <w:szCs w:val="28"/>
          <w:lang w:val="uk-UA"/>
        </w:rPr>
      </w:pPr>
      <w:r w:rsidRPr="00A90734">
        <w:rPr>
          <w:rFonts w:ascii="Times New Roman" w:hAnsi="Times New Roman"/>
          <w:sz w:val="28"/>
          <w:szCs w:val="28"/>
          <w:lang w:val="uk-UA"/>
        </w:rPr>
        <w:t xml:space="preserve">11. </w:t>
      </w:r>
      <w:proofErr w:type="spellStart"/>
      <w:r w:rsidRPr="00A90734">
        <w:rPr>
          <w:rFonts w:ascii="Times New Roman" w:hAnsi="Times New Roman"/>
          <w:sz w:val="28"/>
          <w:szCs w:val="28"/>
          <w:lang w:val="uk-UA"/>
        </w:rPr>
        <w:t>Мойсейченко</w:t>
      </w:r>
      <w:proofErr w:type="spellEnd"/>
      <w:r w:rsidRPr="00A90734">
        <w:rPr>
          <w:rFonts w:ascii="Times New Roman" w:hAnsi="Times New Roman"/>
          <w:sz w:val="28"/>
          <w:szCs w:val="28"/>
          <w:lang w:val="uk-UA"/>
        </w:rPr>
        <w:t xml:space="preserve"> В.Ф. Основи   наукових   досліджень   в   агрономії.   / В.Ф </w:t>
      </w:r>
      <w:proofErr w:type="spellStart"/>
      <w:r w:rsidRPr="00A90734">
        <w:rPr>
          <w:rFonts w:ascii="Times New Roman" w:hAnsi="Times New Roman"/>
          <w:sz w:val="28"/>
          <w:szCs w:val="28"/>
          <w:lang w:val="uk-UA"/>
        </w:rPr>
        <w:t>Мойсейченко</w:t>
      </w:r>
      <w:proofErr w:type="spellEnd"/>
      <w:r w:rsidRPr="00A90734">
        <w:rPr>
          <w:rFonts w:ascii="Times New Roman" w:hAnsi="Times New Roman"/>
          <w:sz w:val="28"/>
          <w:szCs w:val="28"/>
          <w:lang w:val="uk-UA"/>
        </w:rPr>
        <w:t xml:space="preserve">, В.О. </w:t>
      </w:r>
      <w:proofErr w:type="spellStart"/>
      <w:r w:rsidRPr="00A90734">
        <w:rPr>
          <w:rFonts w:ascii="Times New Roman" w:hAnsi="Times New Roman"/>
          <w:sz w:val="28"/>
          <w:szCs w:val="28"/>
          <w:lang w:val="uk-UA"/>
        </w:rPr>
        <w:t>Єщенко</w:t>
      </w:r>
      <w:proofErr w:type="spellEnd"/>
      <w:r w:rsidRPr="00A90734">
        <w:rPr>
          <w:rFonts w:ascii="Times New Roman" w:hAnsi="Times New Roman"/>
          <w:sz w:val="28"/>
          <w:szCs w:val="28"/>
          <w:lang w:val="uk-UA"/>
        </w:rPr>
        <w:t>. – К.: Вища школа, 1994. – 334 с.</w:t>
      </w:r>
    </w:p>
    <w:p w:rsidR="005402BC" w:rsidRPr="00A90734" w:rsidRDefault="005402BC" w:rsidP="00A90734">
      <w:pPr>
        <w:spacing w:after="0" w:line="360" w:lineRule="auto"/>
        <w:ind w:firstLine="540"/>
        <w:rPr>
          <w:rFonts w:ascii="Times New Roman" w:hAnsi="Times New Roman"/>
          <w:sz w:val="28"/>
          <w:szCs w:val="28"/>
          <w:lang w:val="uk-UA"/>
        </w:rPr>
      </w:pPr>
    </w:p>
    <w:p w:rsidR="005402BC" w:rsidRPr="00A90734" w:rsidRDefault="005402BC" w:rsidP="00A90734">
      <w:pPr>
        <w:spacing w:after="0" w:line="360" w:lineRule="auto"/>
        <w:ind w:firstLine="540"/>
        <w:jc w:val="both"/>
        <w:rPr>
          <w:rFonts w:ascii="Times New Roman" w:hAnsi="Times New Roman"/>
          <w:i/>
          <w:sz w:val="28"/>
          <w:szCs w:val="28"/>
          <w:lang w:val="uk-UA"/>
        </w:rPr>
      </w:pPr>
      <w:proofErr w:type="spellStart"/>
      <w:r w:rsidRPr="00A90734">
        <w:rPr>
          <w:rFonts w:ascii="Times New Roman" w:hAnsi="Times New Roman"/>
          <w:i/>
          <w:iCs/>
          <w:sz w:val="28"/>
          <w:szCs w:val="28"/>
          <w:lang w:val="uk-UA"/>
        </w:rPr>
        <w:t>Изучаемые</w:t>
      </w:r>
      <w:proofErr w:type="spellEnd"/>
      <w:r w:rsidRPr="00A90734">
        <w:rPr>
          <w:rFonts w:ascii="Times New Roman" w:hAnsi="Times New Roman"/>
          <w:i/>
          <w:iCs/>
          <w:sz w:val="28"/>
          <w:szCs w:val="28"/>
          <w:lang w:val="uk-UA"/>
        </w:rPr>
        <w:t xml:space="preserve"> нами </w:t>
      </w:r>
      <w:proofErr w:type="spellStart"/>
      <w:r w:rsidRPr="00A90734">
        <w:rPr>
          <w:rFonts w:ascii="Times New Roman" w:hAnsi="Times New Roman"/>
          <w:i/>
          <w:iCs/>
          <w:sz w:val="28"/>
          <w:szCs w:val="28"/>
          <w:lang w:val="uk-UA"/>
        </w:rPr>
        <w:t>препараты</w:t>
      </w:r>
      <w:proofErr w:type="spellEnd"/>
      <w:r w:rsidRPr="00A90734">
        <w:rPr>
          <w:rFonts w:ascii="Times New Roman" w:hAnsi="Times New Roman"/>
          <w:i/>
          <w:iCs/>
          <w:sz w:val="28"/>
          <w:szCs w:val="28"/>
          <w:lang w:val="uk-UA"/>
        </w:rPr>
        <w:t xml:space="preserve"> </w:t>
      </w:r>
      <w:proofErr w:type="spellStart"/>
      <w:r w:rsidRPr="00A90734">
        <w:rPr>
          <w:rFonts w:ascii="Times New Roman" w:hAnsi="Times New Roman"/>
          <w:i/>
          <w:iCs/>
          <w:sz w:val="28"/>
          <w:szCs w:val="28"/>
          <w:lang w:val="uk-UA"/>
        </w:rPr>
        <w:t>положительно</w:t>
      </w:r>
      <w:proofErr w:type="spellEnd"/>
      <w:r w:rsidRPr="00A90734">
        <w:rPr>
          <w:rFonts w:ascii="Times New Roman" w:hAnsi="Times New Roman"/>
          <w:i/>
          <w:iCs/>
          <w:sz w:val="28"/>
          <w:szCs w:val="28"/>
          <w:lang w:val="uk-UA"/>
        </w:rPr>
        <w:t xml:space="preserve"> </w:t>
      </w:r>
      <w:proofErr w:type="spellStart"/>
      <w:r w:rsidRPr="00A90734">
        <w:rPr>
          <w:rFonts w:ascii="Times New Roman" w:hAnsi="Times New Roman"/>
          <w:i/>
          <w:iCs/>
          <w:sz w:val="28"/>
          <w:szCs w:val="28"/>
          <w:lang w:val="uk-UA"/>
        </w:rPr>
        <w:t>влияли</w:t>
      </w:r>
      <w:proofErr w:type="spellEnd"/>
      <w:r w:rsidRPr="00A90734">
        <w:rPr>
          <w:rFonts w:ascii="Times New Roman" w:hAnsi="Times New Roman"/>
          <w:i/>
          <w:iCs/>
          <w:sz w:val="28"/>
          <w:szCs w:val="28"/>
          <w:lang w:val="uk-UA"/>
        </w:rPr>
        <w:t xml:space="preserve"> на </w:t>
      </w:r>
      <w:proofErr w:type="spellStart"/>
      <w:r w:rsidRPr="00A90734">
        <w:rPr>
          <w:rFonts w:ascii="Times New Roman" w:hAnsi="Times New Roman"/>
          <w:i/>
          <w:iCs/>
          <w:sz w:val="28"/>
          <w:szCs w:val="28"/>
          <w:lang w:val="uk-UA"/>
        </w:rPr>
        <w:t>формирование</w:t>
      </w:r>
      <w:proofErr w:type="spellEnd"/>
      <w:r w:rsidRPr="00A90734">
        <w:rPr>
          <w:rFonts w:ascii="Times New Roman" w:hAnsi="Times New Roman"/>
          <w:i/>
          <w:iCs/>
          <w:sz w:val="28"/>
          <w:szCs w:val="28"/>
          <w:lang w:val="uk-UA"/>
        </w:rPr>
        <w:t xml:space="preserve"> </w:t>
      </w:r>
      <w:proofErr w:type="spellStart"/>
      <w:r w:rsidRPr="00A90734">
        <w:rPr>
          <w:rFonts w:ascii="Times New Roman" w:hAnsi="Times New Roman"/>
          <w:i/>
          <w:iCs/>
          <w:sz w:val="28"/>
          <w:szCs w:val="28"/>
          <w:lang w:val="uk-UA"/>
        </w:rPr>
        <w:t>качественных</w:t>
      </w:r>
      <w:proofErr w:type="spellEnd"/>
      <w:r w:rsidRPr="00A90734">
        <w:rPr>
          <w:rFonts w:ascii="Times New Roman" w:hAnsi="Times New Roman"/>
          <w:i/>
          <w:iCs/>
          <w:sz w:val="28"/>
          <w:szCs w:val="28"/>
          <w:lang w:val="uk-UA"/>
        </w:rPr>
        <w:t xml:space="preserve"> </w:t>
      </w:r>
      <w:proofErr w:type="spellStart"/>
      <w:r w:rsidRPr="00A90734">
        <w:rPr>
          <w:rFonts w:ascii="Times New Roman" w:hAnsi="Times New Roman"/>
          <w:i/>
          <w:iCs/>
          <w:sz w:val="28"/>
          <w:szCs w:val="28"/>
          <w:lang w:val="uk-UA"/>
        </w:rPr>
        <w:t>показателей</w:t>
      </w:r>
      <w:proofErr w:type="spellEnd"/>
      <w:r w:rsidRPr="00A90734">
        <w:rPr>
          <w:rFonts w:ascii="Times New Roman" w:hAnsi="Times New Roman"/>
          <w:i/>
          <w:iCs/>
          <w:sz w:val="28"/>
          <w:szCs w:val="28"/>
          <w:lang w:val="uk-UA"/>
        </w:rPr>
        <w:t xml:space="preserve"> (</w:t>
      </w:r>
      <w:proofErr w:type="spellStart"/>
      <w:r w:rsidRPr="00A90734">
        <w:rPr>
          <w:rFonts w:ascii="Times New Roman" w:hAnsi="Times New Roman"/>
          <w:i/>
          <w:iCs/>
          <w:sz w:val="28"/>
          <w:szCs w:val="28"/>
          <w:lang w:val="uk-UA"/>
        </w:rPr>
        <w:t>массу</w:t>
      </w:r>
      <w:proofErr w:type="spellEnd"/>
      <w:r w:rsidRPr="00A90734">
        <w:rPr>
          <w:rFonts w:ascii="Times New Roman" w:hAnsi="Times New Roman"/>
          <w:i/>
          <w:iCs/>
          <w:sz w:val="28"/>
          <w:szCs w:val="28"/>
          <w:lang w:val="uk-UA"/>
        </w:rPr>
        <w:t xml:space="preserve"> 1000 зерен, натуру зерна, </w:t>
      </w:r>
      <w:proofErr w:type="spellStart"/>
      <w:r w:rsidRPr="00A90734">
        <w:rPr>
          <w:rFonts w:ascii="Times New Roman" w:hAnsi="Times New Roman"/>
          <w:i/>
          <w:iCs/>
          <w:sz w:val="28"/>
          <w:szCs w:val="28"/>
          <w:lang w:val="uk-UA"/>
        </w:rPr>
        <w:t>всхожесть</w:t>
      </w:r>
      <w:proofErr w:type="spellEnd"/>
      <w:r w:rsidRPr="00A90734">
        <w:rPr>
          <w:rFonts w:ascii="Times New Roman" w:hAnsi="Times New Roman"/>
          <w:i/>
          <w:iCs/>
          <w:sz w:val="28"/>
          <w:szCs w:val="28"/>
          <w:lang w:val="uk-UA"/>
        </w:rPr>
        <w:t xml:space="preserve"> </w:t>
      </w:r>
      <w:proofErr w:type="spellStart"/>
      <w:r w:rsidRPr="00A90734">
        <w:rPr>
          <w:rFonts w:ascii="Times New Roman" w:hAnsi="Times New Roman"/>
          <w:i/>
          <w:iCs/>
          <w:sz w:val="28"/>
          <w:szCs w:val="28"/>
          <w:lang w:val="uk-UA"/>
        </w:rPr>
        <w:t>семян</w:t>
      </w:r>
      <w:proofErr w:type="spellEnd"/>
      <w:r w:rsidRPr="00A90734">
        <w:rPr>
          <w:rFonts w:ascii="Times New Roman" w:hAnsi="Times New Roman"/>
          <w:i/>
          <w:iCs/>
          <w:sz w:val="28"/>
          <w:szCs w:val="28"/>
          <w:lang w:val="uk-UA"/>
        </w:rPr>
        <w:t xml:space="preserve">, </w:t>
      </w:r>
      <w:proofErr w:type="spellStart"/>
      <w:r w:rsidRPr="00A90734">
        <w:rPr>
          <w:rFonts w:ascii="Times New Roman" w:hAnsi="Times New Roman"/>
          <w:i/>
          <w:iCs/>
          <w:sz w:val="28"/>
          <w:szCs w:val="28"/>
          <w:lang w:val="uk-UA"/>
        </w:rPr>
        <w:t>содержание</w:t>
      </w:r>
      <w:proofErr w:type="spellEnd"/>
      <w:r w:rsidRPr="00A90734">
        <w:rPr>
          <w:rFonts w:ascii="Times New Roman" w:hAnsi="Times New Roman"/>
          <w:i/>
          <w:iCs/>
          <w:sz w:val="28"/>
          <w:szCs w:val="28"/>
          <w:lang w:val="uk-UA"/>
        </w:rPr>
        <w:t xml:space="preserve"> «</w:t>
      </w:r>
      <w:proofErr w:type="spellStart"/>
      <w:r w:rsidRPr="00A90734">
        <w:rPr>
          <w:rFonts w:ascii="Times New Roman" w:hAnsi="Times New Roman"/>
          <w:i/>
          <w:iCs/>
          <w:sz w:val="28"/>
          <w:szCs w:val="28"/>
          <w:lang w:val="uk-UA"/>
        </w:rPr>
        <w:t>сырого</w:t>
      </w:r>
      <w:proofErr w:type="spellEnd"/>
      <w:r w:rsidRPr="00A90734">
        <w:rPr>
          <w:rFonts w:ascii="Times New Roman" w:hAnsi="Times New Roman"/>
          <w:i/>
          <w:iCs/>
          <w:sz w:val="28"/>
          <w:szCs w:val="28"/>
          <w:lang w:val="uk-UA"/>
        </w:rPr>
        <w:t xml:space="preserve">» </w:t>
      </w:r>
      <w:proofErr w:type="spellStart"/>
      <w:r w:rsidRPr="00A90734">
        <w:rPr>
          <w:rFonts w:ascii="Times New Roman" w:hAnsi="Times New Roman"/>
          <w:i/>
          <w:iCs/>
          <w:sz w:val="28"/>
          <w:szCs w:val="28"/>
          <w:lang w:val="uk-UA"/>
        </w:rPr>
        <w:t>белка</w:t>
      </w:r>
      <w:proofErr w:type="spellEnd"/>
      <w:r w:rsidRPr="00A90734">
        <w:rPr>
          <w:rFonts w:ascii="Times New Roman" w:hAnsi="Times New Roman"/>
          <w:i/>
          <w:iCs/>
          <w:sz w:val="28"/>
          <w:szCs w:val="28"/>
          <w:lang w:val="uk-UA"/>
        </w:rPr>
        <w:t xml:space="preserve"> и </w:t>
      </w:r>
      <w:proofErr w:type="spellStart"/>
      <w:r w:rsidRPr="00A90734">
        <w:rPr>
          <w:rFonts w:ascii="Times New Roman" w:hAnsi="Times New Roman"/>
          <w:i/>
          <w:iCs/>
          <w:sz w:val="28"/>
          <w:szCs w:val="28"/>
          <w:lang w:val="uk-UA"/>
        </w:rPr>
        <w:t>жыра</w:t>
      </w:r>
      <w:proofErr w:type="spellEnd"/>
      <w:r w:rsidRPr="00A90734">
        <w:rPr>
          <w:rFonts w:ascii="Times New Roman" w:hAnsi="Times New Roman"/>
          <w:i/>
          <w:iCs/>
          <w:sz w:val="28"/>
          <w:szCs w:val="28"/>
          <w:lang w:val="uk-UA"/>
        </w:rPr>
        <w:t xml:space="preserve">)  и </w:t>
      </w:r>
      <w:proofErr w:type="spellStart"/>
      <w:r w:rsidRPr="00A90734">
        <w:rPr>
          <w:rFonts w:ascii="Times New Roman" w:hAnsi="Times New Roman"/>
          <w:i/>
          <w:iCs/>
          <w:sz w:val="28"/>
          <w:szCs w:val="28"/>
          <w:lang w:val="uk-UA"/>
        </w:rPr>
        <w:t>продуктивность</w:t>
      </w:r>
      <w:proofErr w:type="spellEnd"/>
      <w:r w:rsidRPr="00A90734">
        <w:rPr>
          <w:rFonts w:ascii="Times New Roman" w:hAnsi="Times New Roman"/>
          <w:i/>
          <w:iCs/>
          <w:sz w:val="28"/>
          <w:szCs w:val="28"/>
          <w:lang w:val="uk-UA"/>
        </w:rPr>
        <w:t xml:space="preserve"> </w:t>
      </w:r>
      <w:proofErr w:type="spellStart"/>
      <w:r w:rsidRPr="00A90734">
        <w:rPr>
          <w:rFonts w:ascii="Times New Roman" w:hAnsi="Times New Roman"/>
          <w:i/>
          <w:iCs/>
          <w:sz w:val="28"/>
          <w:szCs w:val="28"/>
          <w:lang w:val="uk-UA"/>
        </w:rPr>
        <w:t>посевов</w:t>
      </w:r>
      <w:proofErr w:type="spellEnd"/>
      <w:r w:rsidRPr="00A90734">
        <w:rPr>
          <w:rFonts w:ascii="Times New Roman" w:hAnsi="Times New Roman"/>
          <w:i/>
          <w:iCs/>
          <w:sz w:val="28"/>
          <w:szCs w:val="28"/>
          <w:lang w:val="uk-UA"/>
        </w:rPr>
        <w:t xml:space="preserve"> </w:t>
      </w:r>
      <w:proofErr w:type="spellStart"/>
      <w:r w:rsidRPr="00A90734">
        <w:rPr>
          <w:rFonts w:ascii="Times New Roman" w:hAnsi="Times New Roman"/>
          <w:i/>
          <w:iCs/>
          <w:sz w:val="28"/>
          <w:szCs w:val="28"/>
          <w:lang w:val="uk-UA"/>
        </w:rPr>
        <w:t>сои</w:t>
      </w:r>
      <w:proofErr w:type="spellEnd"/>
      <w:r w:rsidRPr="00A90734">
        <w:rPr>
          <w:rFonts w:ascii="Times New Roman" w:hAnsi="Times New Roman"/>
          <w:i/>
          <w:iCs/>
          <w:sz w:val="28"/>
          <w:szCs w:val="28"/>
          <w:lang w:val="uk-UA"/>
        </w:rPr>
        <w:t xml:space="preserve">. Нами установлено, </w:t>
      </w:r>
      <w:proofErr w:type="spellStart"/>
      <w:r w:rsidRPr="00A90734">
        <w:rPr>
          <w:rFonts w:ascii="Times New Roman" w:hAnsi="Times New Roman"/>
          <w:i/>
          <w:iCs/>
          <w:sz w:val="28"/>
          <w:szCs w:val="28"/>
          <w:lang w:val="uk-UA"/>
        </w:rPr>
        <w:t>что</w:t>
      </w:r>
      <w:proofErr w:type="spellEnd"/>
      <w:r w:rsidRPr="00A90734">
        <w:rPr>
          <w:rFonts w:ascii="Times New Roman" w:hAnsi="Times New Roman"/>
          <w:i/>
          <w:iCs/>
          <w:sz w:val="28"/>
          <w:szCs w:val="28"/>
          <w:lang w:val="uk-UA"/>
        </w:rPr>
        <w:t xml:space="preserve"> </w:t>
      </w:r>
      <w:proofErr w:type="spellStart"/>
      <w:r w:rsidRPr="00A90734">
        <w:rPr>
          <w:rFonts w:ascii="Times New Roman" w:hAnsi="Times New Roman"/>
          <w:i/>
          <w:iCs/>
          <w:sz w:val="28"/>
          <w:szCs w:val="28"/>
          <w:lang w:val="uk-UA"/>
        </w:rPr>
        <w:t>совместное</w:t>
      </w:r>
      <w:proofErr w:type="spellEnd"/>
      <w:r w:rsidRPr="00A90734">
        <w:rPr>
          <w:rFonts w:ascii="Times New Roman" w:hAnsi="Times New Roman"/>
          <w:i/>
          <w:iCs/>
          <w:sz w:val="28"/>
          <w:szCs w:val="28"/>
          <w:lang w:val="uk-UA"/>
        </w:rPr>
        <w:t xml:space="preserve"> </w:t>
      </w:r>
      <w:proofErr w:type="spellStart"/>
      <w:r w:rsidRPr="00A90734">
        <w:rPr>
          <w:rFonts w:ascii="Times New Roman" w:hAnsi="Times New Roman"/>
          <w:i/>
          <w:iCs/>
          <w:sz w:val="28"/>
          <w:szCs w:val="28"/>
          <w:lang w:val="uk-UA"/>
        </w:rPr>
        <w:t>применение</w:t>
      </w:r>
      <w:proofErr w:type="spellEnd"/>
      <w:r w:rsidRPr="00A90734">
        <w:rPr>
          <w:rFonts w:ascii="Times New Roman" w:hAnsi="Times New Roman"/>
          <w:i/>
          <w:iCs/>
          <w:sz w:val="28"/>
          <w:szCs w:val="28"/>
          <w:lang w:val="uk-UA"/>
        </w:rPr>
        <w:t xml:space="preserve"> </w:t>
      </w:r>
      <w:proofErr w:type="spellStart"/>
      <w:r w:rsidRPr="00A90734">
        <w:rPr>
          <w:rFonts w:ascii="Times New Roman" w:hAnsi="Times New Roman"/>
          <w:i/>
          <w:iCs/>
          <w:sz w:val="28"/>
          <w:szCs w:val="28"/>
          <w:lang w:val="uk-UA"/>
        </w:rPr>
        <w:t>гербицидов</w:t>
      </w:r>
      <w:proofErr w:type="spellEnd"/>
      <w:r w:rsidRPr="00A90734">
        <w:rPr>
          <w:rFonts w:ascii="Times New Roman" w:hAnsi="Times New Roman"/>
          <w:i/>
          <w:iCs/>
          <w:sz w:val="28"/>
          <w:szCs w:val="28"/>
          <w:lang w:val="uk-UA"/>
        </w:rPr>
        <w:t xml:space="preserve"> с </w:t>
      </w:r>
      <w:proofErr w:type="spellStart"/>
      <w:r w:rsidRPr="00A90734">
        <w:rPr>
          <w:rFonts w:ascii="Times New Roman" w:hAnsi="Times New Roman"/>
          <w:i/>
          <w:iCs/>
          <w:sz w:val="28"/>
          <w:szCs w:val="28"/>
          <w:lang w:val="uk-UA"/>
        </w:rPr>
        <w:t>биостимулятором</w:t>
      </w:r>
      <w:proofErr w:type="spellEnd"/>
      <w:r w:rsidRPr="00A90734">
        <w:rPr>
          <w:rFonts w:ascii="Times New Roman" w:hAnsi="Times New Roman"/>
          <w:i/>
          <w:iCs/>
          <w:sz w:val="28"/>
          <w:szCs w:val="28"/>
          <w:lang w:val="uk-UA"/>
        </w:rPr>
        <w:t xml:space="preserve"> </w:t>
      </w:r>
      <w:proofErr w:type="spellStart"/>
      <w:r w:rsidRPr="00A90734">
        <w:rPr>
          <w:rFonts w:ascii="Times New Roman" w:hAnsi="Times New Roman"/>
          <w:i/>
          <w:iCs/>
          <w:sz w:val="28"/>
          <w:szCs w:val="28"/>
          <w:lang w:val="uk-UA"/>
        </w:rPr>
        <w:t>роста</w:t>
      </w:r>
      <w:proofErr w:type="spellEnd"/>
      <w:r w:rsidRPr="00A90734">
        <w:rPr>
          <w:rFonts w:ascii="Times New Roman" w:hAnsi="Times New Roman"/>
          <w:i/>
          <w:iCs/>
          <w:sz w:val="28"/>
          <w:szCs w:val="28"/>
          <w:lang w:val="uk-UA"/>
        </w:rPr>
        <w:t xml:space="preserve"> </w:t>
      </w:r>
      <w:proofErr w:type="spellStart"/>
      <w:r w:rsidRPr="00A90734">
        <w:rPr>
          <w:rFonts w:ascii="Times New Roman" w:hAnsi="Times New Roman"/>
          <w:i/>
          <w:iCs/>
          <w:sz w:val="28"/>
          <w:szCs w:val="28"/>
          <w:lang w:val="uk-UA"/>
        </w:rPr>
        <w:t>растений</w:t>
      </w:r>
      <w:proofErr w:type="spellEnd"/>
      <w:r w:rsidRPr="00A90734">
        <w:rPr>
          <w:rFonts w:ascii="Times New Roman" w:hAnsi="Times New Roman"/>
          <w:i/>
          <w:iCs/>
          <w:sz w:val="28"/>
          <w:szCs w:val="28"/>
          <w:lang w:val="uk-UA"/>
        </w:rPr>
        <w:t xml:space="preserve"> </w:t>
      </w:r>
      <w:proofErr w:type="spellStart"/>
      <w:r w:rsidRPr="00A90734">
        <w:rPr>
          <w:rFonts w:ascii="Times New Roman" w:hAnsi="Times New Roman"/>
          <w:i/>
          <w:iCs/>
          <w:sz w:val="28"/>
          <w:szCs w:val="28"/>
          <w:lang w:val="uk-UA"/>
        </w:rPr>
        <w:t>дает</w:t>
      </w:r>
      <w:proofErr w:type="spellEnd"/>
      <w:r w:rsidRPr="00A90734">
        <w:rPr>
          <w:rFonts w:ascii="Times New Roman" w:hAnsi="Times New Roman"/>
          <w:i/>
          <w:iCs/>
          <w:sz w:val="28"/>
          <w:szCs w:val="28"/>
          <w:lang w:val="uk-UA"/>
        </w:rPr>
        <w:t xml:space="preserve"> </w:t>
      </w:r>
      <w:proofErr w:type="spellStart"/>
      <w:r w:rsidRPr="00A90734">
        <w:rPr>
          <w:rFonts w:ascii="Times New Roman" w:hAnsi="Times New Roman"/>
          <w:i/>
          <w:iCs/>
          <w:sz w:val="28"/>
          <w:szCs w:val="28"/>
          <w:lang w:val="uk-UA"/>
        </w:rPr>
        <w:t>возможность</w:t>
      </w:r>
      <w:proofErr w:type="spellEnd"/>
      <w:r w:rsidRPr="00A90734">
        <w:rPr>
          <w:rFonts w:ascii="Times New Roman" w:hAnsi="Times New Roman"/>
          <w:i/>
          <w:iCs/>
          <w:sz w:val="28"/>
          <w:szCs w:val="28"/>
          <w:lang w:val="uk-UA"/>
        </w:rPr>
        <w:t xml:space="preserve"> не </w:t>
      </w:r>
      <w:proofErr w:type="spellStart"/>
      <w:r w:rsidRPr="00A90734">
        <w:rPr>
          <w:rFonts w:ascii="Times New Roman" w:hAnsi="Times New Roman"/>
          <w:i/>
          <w:iCs/>
          <w:sz w:val="28"/>
          <w:szCs w:val="28"/>
          <w:lang w:val="uk-UA"/>
        </w:rPr>
        <w:t>только</w:t>
      </w:r>
      <w:proofErr w:type="spellEnd"/>
      <w:r w:rsidRPr="00A90734">
        <w:rPr>
          <w:rFonts w:ascii="Times New Roman" w:hAnsi="Times New Roman"/>
          <w:i/>
          <w:iCs/>
          <w:sz w:val="28"/>
          <w:szCs w:val="28"/>
          <w:lang w:val="uk-UA"/>
        </w:rPr>
        <w:t xml:space="preserve"> </w:t>
      </w:r>
      <w:proofErr w:type="spellStart"/>
      <w:r w:rsidRPr="00A90734">
        <w:rPr>
          <w:rFonts w:ascii="Times New Roman" w:hAnsi="Times New Roman"/>
          <w:i/>
          <w:iCs/>
          <w:sz w:val="28"/>
          <w:szCs w:val="28"/>
          <w:lang w:val="uk-UA"/>
        </w:rPr>
        <w:t>увеличить</w:t>
      </w:r>
      <w:proofErr w:type="spellEnd"/>
      <w:r w:rsidRPr="00A90734">
        <w:rPr>
          <w:rFonts w:ascii="Times New Roman" w:hAnsi="Times New Roman"/>
          <w:i/>
          <w:iCs/>
          <w:sz w:val="28"/>
          <w:szCs w:val="28"/>
          <w:lang w:val="uk-UA"/>
        </w:rPr>
        <w:t xml:space="preserve"> урожай, </w:t>
      </w:r>
      <w:proofErr w:type="spellStart"/>
      <w:r w:rsidRPr="00A90734">
        <w:rPr>
          <w:rFonts w:ascii="Times New Roman" w:hAnsi="Times New Roman"/>
          <w:i/>
          <w:iCs/>
          <w:sz w:val="28"/>
          <w:szCs w:val="28"/>
          <w:lang w:val="uk-UA"/>
        </w:rPr>
        <w:t>но</w:t>
      </w:r>
      <w:proofErr w:type="spellEnd"/>
      <w:r w:rsidRPr="00A90734">
        <w:rPr>
          <w:rFonts w:ascii="Times New Roman" w:hAnsi="Times New Roman"/>
          <w:i/>
          <w:iCs/>
          <w:sz w:val="28"/>
          <w:szCs w:val="28"/>
          <w:lang w:val="uk-UA"/>
        </w:rPr>
        <w:t xml:space="preserve"> и </w:t>
      </w:r>
      <w:proofErr w:type="spellStart"/>
      <w:r w:rsidRPr="00A90734">
        <w:rPr>
          <w:rFonts w:ascii="Times New Roman" w:hAnsi="Times New Roman"/>
          <w:i/>
          <w:iCs/>
          <w:sz w:val="28"/>
          <w:szCs w:val="28"/>
          <w:lang w:val="uk-UA"/>
        </w:rPr>
        <w:t>значительно</w:t>
      </w:r>
      <w:proofErr w:type="spellEnd"/>
      <w:r w:rsidRPr="00A90734">
        <w:rPr>
          <w:rFonts w:ascii="Times New Roman" w:hAnsi="Times New Roman"/>
          <w:i/>
          <w:iCs/>
          <w:sz w:val="28"/>
          <w:szCs w:val="28"/>
          <w:lang w:val="uk-UA"/>
        </w:rPr>
        <w:t xml:space="preserve"> </w:t>
      </w:r>
      <w:proofErr w:type="spellStart"/>
      <w:r w:rsidRPr="00A90734">
        <w:rPr>
          <w:rFonts w:ascii="Times New Roman" w:hAnsi="Times New Roman"/>
          <w:i/>
          <w:iCs/>
          <w:sz w:val="28"/>
          <w:szCs w:val="28"/>
          <w:lang w:val="uk-UA"/>
        </w:rPr>
        <w:t>улучшить</w:t>
      </w:r>
      <w:proofErr w:type="spellEnd"/>
      <w:r w:rsidRPr="00A90734">
        <w:rPr>
          <w:rFonts w:ascii="Times New Roman" w:hAnsi="Times New Roman"/>
          <w:i/>
          <w:iCs/>
          <w:sz w:val="28"/>
          <w:szCs w:val="28"/>
          <w:lang w:val="uk-UA"/>
        </w:rPr>
        <w:t xml:space="preserve"> </w:t>
      </w:r>
      <w:proofErr w:type="spellStart"/>
      <w:r w:rsidRPr="00A90734">
        <w:rPr>
          <w:rFonts w:ascii="Times New Roman" w:hAnsi="Times New Roman"/>
          <w:i/>
          <w:iCs/>
          <w:sz w:val="28"/>
          <w:szCs w:val="28"/>
          <w:lang w:val="uk-UA"/>
        </w:rPr>
        <w:t>качественные</w:t>
      </w:r>
      <w:proofErr w:type="spellEnd"/>
      <w:r w:rsidRPr="00A90734">
        <w:rPr>
          <w:rFonts w:ascii="Times New Roman" w:hAnsi="Times New Roman"/>
          <w:i/>
          <w:iCs/>
          <w:sz w:val="28"/>
          <w:szCs w:val="28"/>
          <w:lang w:val="uk-UA"/>
        </w:rPr>
        <w:t xml:space="preserve"> </w:t>
      </w:r>
      <w:proofErr w:type="spellStart"/>
      <w:r w:rsidRPr="00A90734">
        <w:rPr>
          <w:rFonts w:ascii="Times New Roman" w:hAnsi="Times New Roman"/>
          <w:i/>
          <w:iCs/>
          <w:sz w:val="28"/>
          <w:szCs w:val="28"/>
          <w:lang w:val="uk-UA"/>
        </w:rPr>
        <w:t>показатели</w:t>
      </w:r>
      <w:proofErr w:type="spellEnd"/>
      <w:r w:rsidRPr="00A90734">
        <w:rPr>
          <w:rFonts w:ascii="Times New Roman" w:hAnsi="Times New Roman"/>
          <w:i/>
          <w:iCs/>
          <w:sz w:val="28"/>
          <w:szCs w:val="28"/>
          <w:lang w:val="uk-UA"/>
        </w:rPr>
        <w:t xml:space="preserve"> </w:t>
      </w:r>
      <w:proofErr w:type="spellStart"/>
      <w:r w:rsidRPr="00A90734">
        <w:rPr>
          <w:rFonts w:ascii="Times New Roman" w:hAnsi="Times New Roman"/>
          <w:i/>
          <w:iCs/>
          <w:sz w:val="28"/>
          <w:szCs w:val="28"/>
          <w:lang w:val="uk-UA"/>
        </w:rPr>
        <w:t>семян</w:t>
      </w:r>
      <w:proofErr w:type="spellEnd"/>
      <w:r w:rsidRPr="00A90734">
        <w:rPr>
          <w:rFonts w:ascii="Times New Roman" w:hAnsi="Times New Roman"/>
          <w:i/>
          <w:iCs/>
          <w:sz w:val="28"/>
          <w:szCs w:val="28"/>
          <w:lang w:val="uk-UA"/>
        </w:rPr>
        <w:t xml:space="preserve"> </w:t>
      </w:r>
      <w:proofErr w:type="spellStart"/>
      <w:r w:rsidRPr="00A90734">
        <w:rPr>
          <w:rFonts w:ascii="Times New Roman" w:hAnsi="Times New Roman"/>
          <w:i/>
          <w:iCs/>
          <w:sz w:val="28"/>
          <w:szCs w:val="28"/>
          <w:lang w:val="uk-UA"/>
        </w:rPr>
        <w:t>сои</w:t>
      </w:r>
      <w:proofErr w:type="spellEnd"/>
      <w:r w:rsidRPr="00A90734">
        <w:rPr>
          <w:rFonts w:ascii="Times New Roman" w:hAnsi="Times New Roman"/>
          <w:i/>
          <w:iCs/>
          <w:sz w:val="28"/>
          <w:szCs w:val="28"/>
          <w:lang w:val="uk-UA"/>
        </w:rPr>
        <w:t xml:space="preserve">. </w:t>
      </w:r>
      <w:proofErr w:type="spellStart"/>
      <w:r w:rsidRPr="00A90734">
        <w:rPr>
          <w:rFonts w:ascii="Times New Roman" w:hAnsi="Times New Roman"/>
          <w:i/>
          <w:iCs/>
          <w:sz w:val="28"/>
          <w:szCs w:val="28"/>
          <w:lang w:val="uk-UA"/>
        </w:rPr>
        <w:t>С</w:t>
      </w:r>
      <w:r w:rsidRPr="00A90734">
        <w:rPr>
          <w:rFonts w:ascii="Times New Roman" w:hAnsi="Times New Roman"/>
          <w:i/>
          <w:sz w:val="28"/>
          <w:szCs w:val="28"/>
          <w:lang w:val="uk-UA"/>
        </w:rPr>
        <w:t>овместное</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внесение</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гербицидов</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Хармони</w:t>
      </w:r>
      <w:proofErr w:type="spellEnd"/>
      <w:r w:rsidRPr="00A90734">
        <w:rPr>
          <w:rFonts w:ascii="Times New Roman" w:hAnsi="Times New Roman"/>
          <w:i/>
          <w:sz w:val="28"/>
          <w:szCs w:val="28"/>
          <w:lang w:val="uk-UA"/>
        </w:rPr>
        <w:t xml:space="preserve"> 75 и </w:t>
      </w:r>
      <w:proofErr w:type="spellStart"/>
      <w:r w:rsidRPr="00A90734">
        <w:rPr>
          <w:rFonts w:ascii="Times New Roman" w:hAnsi="Times New Roman"/>
          <w:i/>
          <w:sz w:val="28"/>
          <w:szCs w:val="28"/>
          <w:lang w:val="uk-UA"/>
        </w:rPr>
        <w:t>Пивота</w:t>
      </w:r>
      <w:proofErr w:type="spellEnd"/>
      <w:r w:rsidRPr="00A90734">
        <w:rPr>
          <w:rFonts w:ascii="Times New Roman" w:hAnsi="Times New Roman"/>
          <w:i/>
          <w:sz w:val="28"/>
          <w:szCs w:val="28"/>
          <w:lang w:val="uk-UA"/>
        </w:rPr>
        <w:t xml:space="preserve"> с </w:t>
      </w:r>
      <w:proofErr w:type="spellStart"/>
      <w:r w:rsidRPr="00A90734">
        <w:rPr>
          <w:rFonts w:ascii="Times New Roman" w:hAnsi="Times New Roman"/>
          <w:i/>
          <w:sz w:val="28"/>
          <w:szCs w:val="28"/>
          <w:lang w:val="uk-UA"/>
        </w:rPr>
        <w:t>биостимулятором</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роста</w:t>
      </w:r>
      <w:proofErr w:type="spellEnd"/>
      <w:r w:rsidRPr="00A90734">
        <w:rPr>
          <w:rFonts w:ascii="Times New Roman" w:hAnsi="Times New Roman"/>
          <w:i/>
          <w:sz w:val="28"/>
          <w:szCs w:val="28"/>
          <w:lang w:val="uk-UA"/>
        </w:rPr>
        <w:t xml:space="preserve"> – </w:t>
      </w:r>
      <w:proofErr w:type="spellStart"/>
      <w:r w:rsidRPr="00A90734">
        <w:rPr>
          <w:rFonts w:ascii="Times New Roman" w:hAnsi="Times New Roman"/>
          <w:i/>
          <w:sz w:val="28"/>
          <w:szCs w:val="28"/>
          <w:lang w:val="uk-UA"/>
        </w:rPr>
        <w:t>Эмистимом</w:t>
      </w:r>
      <w:proofErr w:type="spellEnd"/>
      <w:r w:rsidRPr="00A90734">
        <w:rPr>
          <w:rFonts w:ascii="Times New Roman" w:hAnsi="Times New Roman"/>
          <w:i/>
          <w:sz w:val="28"/>
          <w:szCs w:val="28"/>
          <w:lang w:val="uk-UA"/>
        </w:rPr>
        <w:t xml:space="preserve"> С </w:t>
      </w:r>
      <w:proofErr w:type="spellStart"/>
      <w:r w:rsidRPr="00A90734">
        <w:rPr>
          <w:rFonts w:ascii="Times New Roman" w:hAnsi="Times New Roman"/>
          <w:i/>
          <w:sz w:val="28"/>
          <w:szCs w:val="28"/>
          <w:lang w:val="uk-UA"/>
        </w:rPr>
        <w:t>дает</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возможность</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уменьшить</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нормы</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гербицидов</w:t>
      </w:r>
      <w:proofErr w:type="spellEnd"/>
      <w:r w:rsidRPr="00A90734">
        <w:rPr>
          <w:rFonts w:ascii="Times New Roman" w:hAnsi="Times New Roman"/>
          <w:i/>
          <w:sz w:val="28"/>
          <w:szCs w:val="28"/>
          <w:lang w:val="uk-UA"/>
        </w:rPr>
        <w:t xml:space="preserve"> и </w:t>
      </w:r>
      <w:proofErr w:type="spellStart"/>
      <w:r w:rsidRPr="00A90734">
        <w:rPr>
          <w:rFonts w:ascii="Times New Roman" w:hAnsi="Times New Roman"/>
          <w:i/>
          <w:sz w:val="28"/>
          <w:szCs w:val="28"/>
          <w:lang w:val="uk-UA"/>
        </w:rPr>
        <w:t>пестицидный</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пресс</w:t>
      </w:r>
      <w:proofErr w:type="spellEnd"/>
      <w:r w:rsidRPr="00A90734">
        <w:rPr>
          <w:rFonts w:ascii="Times New Roman" w:hAnsi="Times New Roman"/>
          <w:i/>
          <w:sz w:val="28"/>
          <w:szCs w:val="28"/>
          <w:lang w:val="uk-UA"/>
        </w:rPr>
        <w:t xml:space="preserve"> на </w:t>
      </w:r>
      <w:proofErr w:type="spellStart"/>
      <w:r w:rsidRPr="00A90734">
        <w:rPr>
          <w:rFonts w:ascii="Times New Roman" w:hAnsi="Times New Roman"/>
          <w:i/>
          <w:sz w:val="28"/>
          <w:szCs w:val="28"/>
          <w:lang w:val="uk-UA"/>
        </w:rPr>
        <w:t>почву</w:t>
      </w:r>
      <w:proofErr w:type="spellEnd"/>
      <w:r w:rsidRPr="00A90734">
        <w:rPr>
          <w:rFonts w:ascii="Times New Roman" w:hAnsi="Times New Roman"/>
          <w:i/>
          <w:sz w:val="28"/>
          <w:szCs w:val="28"/>
          <w:lang w:val="uk-UA"/>
        </w:rPr>
        <w:t xml:space="preserve"> и </w:t>
      </w:r>
      <w:proofErr w:type="spellStart"/>
      <w:r w:rsidRPr="00A90734">
        <w:rPr>
          <w:rFonts w:ascii="Times New Roman" w:hAnsi="Times New Roman"/>
          <w:i/>
          <w:sz w:val="28"/>
          <w:szCs w:val="28"/>
          <w:lang w:val="uk-UA"/>
        </w:rPr>
        <w:t>окружающую</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среду</w:t>
      </w:r>
      <w:proofErr w:type="spellEnd"/>
      <w:r w:rsidRPr="00A90734">
        <w:rPr>
          <w:rFonts w:ascii="Times New Roman" w:hAnsi="Times New Roman"/>
          <w:i/>
          <w:sz w:val="28"/>
          <w:szCs w:val="28"/>
          <w:lang w:val="uk-UA"/>
        </w:rPr>
        <w:t>.</w:t>
      </w:r>
    </w:p>
    <w:p w:rsidR="005402BC" w:rsidRPr="00A90734" w:rsidRDefault="005402BC" w:rsidP="00A90734">
      <w:pPr>
        <w:spacing w:after="0" w:line="360" w:lineRule="auto"/>
        <w:ind w:firstLine="540"/>
        <w:jc w:val="both"/>
        <w:rPr>
          <w:rFonts w:ascii="Times New Roman" w:hAnsi="Times New Roman"/>
          <w:i/>
          <w:sz w:val="28"/>
          <w:szCs w:val="28"/>
          <w:lang w:val="uk-UA"/>
        </w:rPr>
      </w:pPr>
      <w:proofErr w:type="spellStart"/>
      <w:r w:rsidRPr="00A90734">
        <w:rPr>
          <w:rFonts w:ascii="Times New Roman" w:hAnsi="Times New Roman"/>
          <w:b/>
          <w:i/>
          <w:sz w:val="28"/>
          <w:szCs w:val="28"/>
          <w:lang w:val="uk-UA"/>
        </w:rPr>
        <w:t>Ключевые</w:t>
      </w:r>
      <w:proofErr w:type="spellEnd"/>
      <w:r w:rsidRPr="00A90734">
        <w:rPr>
          <w:rFonts w:ascii="Times New Roman" w:hAnsi="Times New Roman"/>
          <w:b/>
          <w:i/>
          <w:sz w:val="28"/>
          <w:szCs w:val="28"/>
          <w:lang w:val="uk-UA"/>
        </w:rPr>
        <w:t xml:space="preserve"> слова:</w:t>
      </w:r>
      <w:r w:rsidRPr="00A90734">
        <w:rPr>
          <w:rFonts w:ascii="Times New Roman" w:hAnsi="Times New Roman"/>
          <w:i/>
          <w:sz w:val="28"/>
          <w:szCs w:val="28"/>
          <w:lang w:val="uk-UA"/>
        </w:rPr>
        <w:t xml:space="preserve"> соя, </w:t>
      </w:r>
      <w:proofErr w:type="spellStart"/>
      <w:r w:rsidRPr="00A90734">
        <w:rPr>
          <w:rFonts w:ascii="Times New Roman" w:hAnsi="Times New Roman"/>
          <w:i/>
          <w:sz w:val="28"/>
          <w:szCs w:val="28"/>
          <w:lang w:val="uk-UA"/>
        </w:rPr>
        <w:t>гербициды</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Хармони</w:t>
      </w:r>
      <w:proofErr w:type="spellEnd"/>
      <w:r w:rsidRPr="00A90734">
        <w:rPr>
          <w:rFonts w:ascii="Times New Roman" w:hAnsi="Times New Roman"/>
          <w:i/>
          <w:sz w:val="28"/>
          <w:szCs w:val="28"/>
          <w:lang w:val="uk-UA"/>
        </w:rPr>
        <w:t xml:space="preserve"> 75, </w:t>
      </w:r>
      <w:proofErr w:type="spellStart"/>
      <w:r w:rsidRPr="00A90734">
        <w:rPr>
          <w:rFonts w:ascii="Times New Roman" w:hAnsi="Times New Roman"/>
          <w:i/>
          <w:sz w:val="28"/>
          <w:szCs w:val="28"/>
          <w:lang w:val="uk-UA"/>
        </w:rPr>
        <w:t>Пивот</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Эмистим</w:t>
      </w:r>
      <w:proofErr w:type="spellEnd"/>
      <w:r w:rsidRPr="00A90734">
        <w:rPr>
          <w:rFonts w:ascii="Times New Roman" w:hAnsi="Times New Roman"/>
          <w:i/>
          <w:sz w:val="28"/>
          <w:szCs w:val="28"/>
          <w:lang w:val="uk-UA"/>
        </w:rPr>
        <w:t xml:space="preserve"> С, </w:t>
      </w:r>
      <w:proofErr w:type="spellStart"/>
      <w:r w:rsidRPr="00A90734">
        <w:rPr>
          <w:rFonts w:ascii="Times New Roman" w:hAnsi="Times New Roman"/>
          <w:i/>
          <w:sz w:val="28"/>
          <w:szCs w:val="28"/>
          <w:lang w:val="uk-UA"/>
        </w:rPr>
        <w:t>биостимулятор</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роста</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качество</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семян</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масса</w:t>
      </w:r>
      <w:proofErr w:type="spellEnd"/>
      <w:r w:rsidRPr="00A90734">
        <w:rPr>
          <w:rFonts w:ascii="Times New Roman" w:hAnsi="Times New Roman"/>
          <w:i/>
          <w:sz w:val="28"/>
          <w:szCs w:val="28"/>
          <w:lang w:val="uk-UA"/>
        </w:rPr>
        <w:t xml:space="preserve"> 1000 зерен, натура зерна,, </w:t>
      </w:r>
      <w:proofErr w:type="spellStart"/>
      <w:r w:rsidRPr="00A90734">
        <w:rPr>
          <w:rFonts w:ascii="Times New Roman" w:hAnsi="Times New Roman"/>
          <w:i/>
          <w:sz w:val="28"/>
          <w:szCs w:val="28"/>
          <w:lang w:val="uk-UA"/>
        </w:rPr>
        <w:t>всхожесть</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семян</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белок</w:t>
      </w:r>
      <w:proofErr w:type="spellEnd"/>
      <w:r w:rsidRPr="00A90734">
        <w:rPr>
          <w:rFonts w:ascii="Times New Roman" w:hAnsi="Times New Roman"/>
          <w:i/>
          <w:sz w:val="28"/>
          <w:szCs w:val="28"/>
          <w:lang w:val="uk-UA"/>
        </w:rPr>
        <w:t xml:space="preserve">, жир, </w:t>
      </w:r>
      <w:proofErr w:type="spellStart"/>
      <w:r w:rsidRPr="00A90734">
        <w:rPr>
          <w:rFonts w:ascii="Times New Roman" w:hAnsi="Times New Roman"/>
          <w:i/>
          <w:sz w:val="28"/>
          <w:szCs w:val="28"/>
          <w:lang w:val="uk-UA"/>
        </w:rPr>
        <w:t>эффективность</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применение</w:t>
      </w:r>
      <w:proofErr w:type="spellEnd"/>
      <w:r w:rsidRPr="00A90734">
        <w:rPr>
          <w:rFonts w:ascii="Times New Roman" w:hAnsi="Times New Roman"/>
          <w:i/>
          <w:sz w:val="28"/>
          <w:szCs w:val="28"/>
          <w:lang w:val="uk-UA"/>
        </w:rPr>
        <w:t xml:space="preserve">. </w:t>
      </w:r>
    </w:p>
    <w:p w:rsidR="005402BC" w:rsidRPr="00A662D9" w:rsidRDefault="005402BC" w:rsidP="00A662D9">
      <w:pPr>
        <w:spacing w:after="0" w:line="360" w:lineRule="auto"/>
        <w:ind w:firstLine="539"/>
        <w:rPr>
          <w:rFonts w:ascii="Times New Roman" w:hAnsi="Times New Roman"/>
          <w:sz w:val="28"/>
          <w:szCs w:val="28"/>
          <w:lang w:val="uk-UA"/>
        </w:rPr>
      </w:pPr>
    </w:p>
    <w:p w:rsidR="005402BC" w:rsidRPr="00A90734" w:rsidRDefault="005402BC" w:rsidP="00A662D9">
      <w:pPr>
        <w:spacing w:after="0" w:line="360" w:lineRule="auto"/>
        <w:ind w:firstLine="539"/>
        <w:jc w:val="both"/>
        <w:rPr>
          <w:rFonts w:ascii="Times New Roman" w:hAnsi="Times New Roman"/>
          <w:i/>
          <w:sz w:val="28"/>
          <w:szCs w:val="28"/>
          <w:lang w:val="uk-UA"/>
        </w:rPr>
      </w:pPr>
      <w:proofErr w:type="spellStart"/>
      <w:r w:rsidRPr="00A90734">
        <w:rPr>
          <w:rFonts w:ascii="Times New Roman" w:hAnsi="Times New Roman"/>
          <w:i/>
          <w:sz w:val="28"/>
          <w:szCs w:val="28"/>
          <w:lang w:val="uk-UA"/>
        </w:rPr>
        <w:t>We</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study</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drugs</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positively</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influenced</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the</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formation</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of</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quality</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indicators</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weight</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of</w:t>
      </w:r>
      <w:proofErr w:type="spellEnd"/>
      <w:r w:rsidRPr="00A90734">
        <w:rPr>
          <w:rFonts w:ascii="Times New Roman" w:hAnsi="Times New Roman"/>
          <w:i/>
          <w:sz w:val="28"/>
          <w:szCs w:val="28"/>
          <w:lang w:val="uk-UA"/>
        </w:rPr>
        <w:t xml:space="preserve"> 1000 </w:t>
      </w:r>
      <w:proofErr w:type="spellStart"/>
      <w:r w:rsidRPr="00A90734">
        <w:rPr>
          <w:rFonts w:ascii="Times New Roman" w:hAnsi="Times New Roman"/>
          <w:i/>
          <w:sz w:val="28"/>
          <w:szCs w:val="28"/>
          <w:lang w:val="uk-UA"/>
        </w:rPr>
        <w:t>grains</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nature</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of</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grain</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seed</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germination</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the</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content</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of</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crude</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protein</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and</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fat</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and</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productivity</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of</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soybeans</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We</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found</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that</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the</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combined</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use</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of</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herbicides</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biostimulant</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plant</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growth</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provides</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an</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opportunity</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not</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only</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to</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increase</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yield</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but</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also</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lastRenderedPageBreak/>
        <w:t>significantly</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improve</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the</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quality</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parameters</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of</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soybean</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seeds</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Joint</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herbicide</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Harmony</w:t>
      </w:r>
      <w:proofErr w:type="spellEnd"/>
      <w:r w:rsidRPr="00A90734">
        <w:rPr>
          <w:rFonts w:ascii="Times New Roman" w:hAnsi="Times New Roman"/>
          <w:i/>
          <w:sz w:val="28"/>
          <w:szCs w:val="28"/>
          <w:lang w:val="uk-UA"/>
        </w:rPr>
        <w:t xml:space="preserve"> 75 </w:t>
      </w:r>
      <w:proofErr w:type="spellStart"/>
      <w:r w:rsidRPr="00A90734">
        <w:rPr>
          <w:rFonts w:ascii="Times New Roman" w:hAnsi="Times New Roman"/>
          <w:i/>
          <w:sz w:val="28"/>
          <w:szCs w:val="28"/>
          <w:lang w:val="uk-UA"/>
        </w:rPr>
        <w:t>and</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pivot</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with</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biostimulant</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growth</w:t>
      </w:r>
      <w:proofErr w:type="spellEnd"/>
      <w:r w:rsidRPr="00A90734">
        <w:rPr>
          <w:rFonts w:ascii="Times New Roman" w:hAnsi="Times New Roman"/>
          <w:i/>
          <w:sz w:val="28"/>
          <w:szCs w:val="28"/>
          <w:lang w:val="uk-UA"/>
        </w:rPr>
        <w:t xml:space="preserve"> - </w:t>
      </w:r>
      <w:proofErr w:type="spellStart"/>
      <w:r w:rsidRPr="00A90734">
        <w:rPr>
          <w:rFonts w:ascii="Times New Roman" w:hAnsi="Times New Roman"/>
          <w:i/>
          <w:sz w:val="28"/>
          <w:szCs w:val="28"/>
          <w:lang w:val="uk-UA"/>
        </w:rPr>
        <w:t>Emistimom</w:t>
      </w:r>
      <w:proofErr w:type="spellEnd"/>
      <w:r w:rsidRPr="00A90734">
        <w:rPr>
          <w:rFonts w:ascii="Times New Roman" w:hAnsi="Times New Roman"/>
          <w:i/>
          <w:sz w:val="28"/>
          <w:szCs w:val="28"/>
          <w:lang w:val="uk-UA"/>
        </w:rPr>
        <w:t xml:space="preserve"> C </w:t>
      </w:r>
      <w:proofErr w:type="spellStart"/>
      <w:r w:rsidRPr="00A90734">
        <w:rPr>
          <w:rFonts w:ascii="Times New Roman" w:hAnsi="Times New Roman"/>
          <w:i/>
          <w:sz w:val="28"/>
          <w:szCs w:val="28"/>
          <w:lang w:val="uk-UA"/>
        </w:rPr>
        <w:t>makes</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it</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possible</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to</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reduce</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the</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rate</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of</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herbicide</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and</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pesticide</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news</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on</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the</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soil</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and</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environment</w:t>
      </w:r>
      <w:proofErr w:type="spellEnd"/>
      <w:r w:rsidRPr="00A90734">
        <w:rPr>
          <w:rFonts w:ascii="Times New Roman" w:hAnsi="Times New Roman"/>
          <w:i/>
          <w:sz w:val="28"/>
          <w:szCs w:val="28"/>
          <w:lang w:val="uk-UA"/>
        </w:rPr>
        <w:t>.</w:t>
      </w:r>
    </w:p>
    <w:p w:rsidR="005402BC" w:rsidRDefault="005402BC" w:rsidP="00A90734">
      <w:pPr>
        <w:spacing w:after="0" w:line="360" w:lineRule="auto"/>
        <w:ind w:firstLine="540"/>
        <w:jc w:val="both"/>
        <w:rPr>
          <w:rFonts w:ascii="Times New Roman" w:hAnsi="Times New Roman"/>
          <w:i/>
          <w:sz w:val="28"/>
          <w:szCs w:val="28"/>
          <w:lang w:val="uk-UA"/>
        </w:rPr>
      </w:pPr>
      <w:proofErr w:type="spellStart"/>
      <w:r w:rsidRPr="00A90734">
        <w:rPr>
          <w:rFonts w:ascii="Times New Roman" w:hAnsi="Times New Roman"/>
          <w:b/>
          <w:i/>
          <w:sz w:val="28"/>
          <w:szCs w:val="28"/>
          <w:lang w:val="uk-UA"/>
        </w:rPr>
        <w:t>Key</w:t>
      </w:r>
      <w:proofErr w:type="spellEnd"/>
      <w:r w:rsidRPr="00A90734">
        <w:rPr>
          <w:rFonts w:ascii="Times New Roman" w:hAnsi="Times New Roman"/>
          <w:b/>
          <w:i/>
          <w:sz w:val="28"/>
          <w:szCs w:val="28"/>
          <w:lang w:val="uk-UA"/>
        </w:rPr>
        <w:t xml:space="preserve"> </w:t>
      </w:r>
      <w:proofErr w:type="spellStart"/>
      <w:r w:rsidRPr="00A90734">
        <w:rPr>
          <w:rFonts w:ascii="Times New Roman" w:hAnsi="Times New Roman"/>
          <w:b/>
          <w:i/>
          <w:sz w:val="28"/>
          <w:szCs w:val="28"/>
          <w:lang w:val="uk-UA"/>
        </w:rPr>
        <w:t>words</w:t>
      </w:r>
      <w:proofErr w:type="spellEnd"/>
      <w:r w:rsidRPr="00A90734">
        <w:rPr>
          <w:rFonts w:ascii="Times New Roman" w:hAnsi="Times New Roman"/>
          <w:b/>
          <w:i/>
          <w:sz w:val="28"/>
          <w:szCs w:val="28"/>
          <w:lang w:val="uk-UA"/>
        </w:rPr>
        <w:t>:</w:t>
      </w:r>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soybean</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herbicides</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Harmony</w:t>
      </w:r>
      <w:proofErr w:type="spellEnd"/>
      <w:r w:rsidRPr="00A90734">
        <w:rPr>
          <w:rFonts w:ascii="Times New Roman" w:hAnsi="Times New Roman"/>
          <w:i/>
          <w:sz w:val="28"/>
          <w:szCs w:val="28"/>
          <w:lang w:val="uk-UA"/>
        </w:rPr>
        <w:t xml:space="preserve"> 75, </w:t>
      </w:r>
      <w:proofErr w:type="spellStart"/>
      <w:r w:rsidRPr="00A90734">
        <w:rPr>
          <w:rFonts w:ascii="Times New Roman" w:hAnsi="Times New Roman"/>
          <w:i/>
          <w:sz w:val="28"/>
          <w:szCs w:val="28"/>
          <w:lang w:val="uk-UA"/>
        </w:rPr>
        <w:t>Pivot</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Emistim</w:t>
      </w:r>
      <w:proofErr w:type="spellEnd"/>
      <w:r w:rsidRPr="00A90734">
        <w:rPr>
          <w:rFonts w:ascii="Times New Roman" w:hAnsi="Times New Roman"/>
          <w:i/>
          <w:sz w:val="28"/>
          <w:szCs w:val="28"/>
          <w:lang w:val="uk-UA"/>
        </w:rPr>
        <w:t xml:space="preserve"> C </w:t>
      </w:r>
      <w:proofErr w:type="spellStart"/>
      <w:r w:rsidRPr="00A90734">
        <w:rPr>
          <w:rFonts w:ascii="Times New Roman" w:hAnsi="Times New Roman"/>
          <w:i/>
          <w:sz w:val="28"/>
          <w:szCs w:val="28"/>
          <w:lang w:val="uk-UA"/>
        </w:rPr>
        <w:t>biodyne</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growth</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quality</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of</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seeds</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weight</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of</w:t>
      </w:r>
      <w:proofErr w:type="spellEnd"/>
      <w:r w:rsidRPr="00A90734">
        <w:rPr>
          <w:rFonts w:ascii="Times New Roman" w:hAnsi="Times New Roman"/>
          <w:i/>
          <w:sz w:val="28"/>
          <w:szCs w:val="28"/>
          <w:lang w:val="uk-UA"/>
        </w:rPr>
        <w:t xml:space="preserve"> 1000 </w:t>
      </w:r>
      <w:proofErr w:type="spellStart"/>
      <w:r w:rsidRPr="00A90734">
        <w:rPr>
          <w:rFonts w:ascii="Times New Roman" w:hAnsi="Times New Roman"/>
          <w:i/>
          <w:sz w:val="28"/>
          <w:szCs w:val="28"/>
          <w:lang w:val="uk-UA"/>
        </w:rPr>
        <w:t>grains</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nature</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of</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grain</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seed</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germination</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protein</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fat</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efficiency</w:t>
      </w:r>
      <w:proofErr w:type="spellEnd"/>
      <w:r w:rsidRPr="00A90734">
        <w:rPr>
          <w:rFonts w:ascii="Times New Roman" w:hAnsi="Times New Roman"/>
          <w:i/>
          <w:sz w:val="28"/>
          <w:szCs w:val="28"/>
          <w:lang w:val="uk-UA"/>
        </w:rPr>
        <w:t xml:space="preserve">, </w:t>
      </w:r>
      <w:proofErr w:type="spellStart"/>
      <w:r w:rsidRPr="00A90734">
        <w:rPr>
          <w:rFonts w:ascii="Times New Roman" w:hAnsi="Times New Roman"/>
          <w:i/>
          <w:sz w:val="28"/>
          <w:szCs w:val="28"/>
          <w:lang w:val="uk-UA"/>
        </w:rPr>
        <w:t>application</w:t>
      </w:r>
      <w:proofErr w:type="spellEnd"/>
    </w:p>
    <w:p w:rsidR="00882BC9" w:rsidRPr="00A90734" w:rsidRDefault="00882BC9" w:rsidP="00A90734">
      <w:pPr>
        <w:spacing w:after="0" w:line="360" w:lineRule="auto"/>
        <w:ind w:firstLine="540"/>
        <w:jc w:val="both"/>
        <w:rPr>
          <w:rFonts w:ascii="Times New Roman" w:hAnsi="Times New Roman"/>
          <w:i/>
          <w:sz w:val="28"/>
          <w:szCs w:val="28"/>
          <w:lang w:val="uk-UA"/>
        </w:rPr>
      </w:pPr>
    </w:p>
    <w:p w:rsidR="005402BC" w:rsidRPr="00882BC9" w:rsidRDefault="005402BC" w:rsidP="00882BC9">
      <w:pPr>
        <w:spacing w:line="360" w:lineRule="auto"/>
        <w:ind w:firstLine="540"/>
        <w:jc w:val="both"/>
        <w:rPr>
          <w:rFonts w:ascii="Times New Roman" w:hAnsi="Times New Roman"/>
          <w:sz w:val="28"/>
          <w:szCs w:val="28"/>
          <w:lang w:val="uk-UA"/>
        </w:rPr>
      </w:pPr>
    </w:p>
    <w:sectPr w:rsidR="005402BC" w:rsidRPr="00882BC9" w:rsidSect="00C8156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B5F8F"/>
    <w:multiLevelType w:val="hybridMultilevel"/>
    <w:tmpl w:val="192E37B6"/>
    <w:lvl w:ilvl="0" w:tplc="50EC0800">
      <w:start w:val="100"/>
      <w:numFmt w:val="decimal"/>
      <w:lvlText w:val="%1."/>
      <w:lvlJc w:val="left"/>
      <w:pPr>
        <w:ind w:left="951" w:hanging="525"/>
      </w:pPr>
      <w:rPr>
        <w:rFonts w:hint="default"/>
        <w:b/>
        <w:i/>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61F2"/>
    <w:rsid w:val="000266F5"/>
    <w:rsid w:val="00046970"/>
    <w:rsid w:val="0007709E"/>
    <w:rsid w:val="000A3E39"/>
    <w:rsid w:val="000B2605"/>
    <w:rsid w:val="000D26EB"/>
    <w:rsid w:val="00120EF1"/>
    <w:rsid w:val="00122AAD"/>
    <w:rsid w:val="00126D8C"/>
    <w:rsid w:val="00132083"/>
    <w:rsid w:val="00134AA6"/>
    <w:rsid w:val="00137DCE"/>
    <w:rsid w:val="001408FF"/>
    <w:rsid w:val="00151228"/>
    <w:rsid w:val="00161C19"/>
    <w:rsid w:val="001621FB"/>
    <w:rsid w:val="00182E2C"/>
    <w:rsid w:val="00183D4F"/>
    <w:rsid w:val="001B1565"/>
    <w:rsid w:val="001B645E"/>
    <w:rsid w:val="001C157A"/>
    <w:rsid w:val="001C3610"/>
    <w:rsid w:val="001E21BE"/>
    <w:rsid w:val="001E3D31"/>
    <w:rsid w:val="00234128"/>
    <w:rsid w:val="002667FB"/>
    <w:rsid w:val="00283103"/>
    <w:rsid w:val="002833F8"/>
    <w:rsid w:val="00290C4F"/>
    <w:rsid w:val="00294159"/>
    <w:rsid w:val="002A1A11"/>
    <w:rsid w:val="00326170"/>
    <w:rsid w:val="003340D1"/>
    <w:rsid w:val="003812BF"/>
    <w:rsid w:val="00382C71"/>
    <w:rsid w:val="003C586D"/>
    <w:rsid w:val="00401A02"/>
    <w:rsid w:val="00440CAA"/>
    <w:rsid w:val="00454B47"/>
    <w:rsid w:val="004612CC"/>
    <w:rsid w:val="00481A85"/>
    <w:rsid w:val="00486540"/>
    <w:rsid w:val="004D350F"/>
    <w:rsid w:val="004E1924"/>
    <w:rsid w:val="004E794B"/>
    <w:rsid w:val="005361F8"/>
    <w:rsid w:val="005402BC"/>
    <w:rsid w:val="005564BC"/>
    <w:rsid w:val="00591548"/>
    <w:rsid w:val="0059388D"/>
    <w:rsid w:val="005961F2"/>
    <w:rsid w:val="005B15E3"/>
    <w:rsid w:val="005B4698"/>
    <w:rsid w:val="005B580B"/>
    <w:rsid w:val="005C237D"/>
    <w:rsid w:val="005E7BF8"/>
    <w:rsid w:val="006524FA"/>
    <w:rsid w:val="006543B3"/>
    <w:rsid w:val="006C183E"/>
    <w:rsid w:val="006C72CC"/>
    <w:rsid w:val="006D13B1"/>
    <w:rsid w:val="00724ED7"/>
    <w:rsid w:val="00731B98"/>
    <w:rsid w:val="00752593"/>
    <w:rsid w:val="00754F4E"/>
    <w:rsid w:val="00763B17"/>
    <w:rsid w:val="00785E8D"/>
    <w:rsid w:val="007C24E6"/>
    <w:rsid w:val="00812D1F"/>
    <w:rsid w:val="00882BC9"/>
    <w:rsid w:val="008B597D"/>
    <w:rsid w:val="008D45B8"/>
    <w:rsid w:val="009C6B9C"/>
    <w:rsid w:val="009E2115"/>
    <w:rsid w:val="00A54812"/>
    <w:rsid w:val="00A662D9"/>
    <w:rsid w:val="00A66D6B"/>
    <w:rsid w:val="00A90734"/>
    <w:rsid w:val="00AC3926"/>
    <w:rsid w:val="00B11AF2"/>
    <w:rsid w:val="00B23373"/>
    <w:rsid w:val="00B3741E"/>
    <w:rsid w:val="00B929F4"/>
    <w:rsid w:val="00C1444A"/>
    <w:rsid w:val="00C469D8"/>
    <w:rsid w:val="00C472A4"/>
    <w:rsid w:val="00C67CC6"/>
    <w:rsid w:val="00C809A9"/>
    <w:rsid w:val="00C81566"/>
    <w:rsid w:val="00C92230"/>
    <w:rsid w:val="00CF35A1"/>
    <w:rsid w:val="00CF37C1"/>
    <w:rsid w:val="00D15107"/>
    <w:rsid w:val="00D32495"/>
    <w:rsid w:val="00D55241"/>
    <w:rsid w:val="00D674BF"/>
    <w:rsid w:val="00D837FA"/>
    <w:rsid w:val="00DA2258"/>
    <w:rsid w:val="00DF00D8"/>
    <w:rsid w:val="00E20AE0"/>
    <w:rsid w:val="00E84142"/>
    <w:rsid w:val="00ED247A"/>
    <w:rsid w:val="00EF256B"/>
    <w:rsid w:val="00F4543B"/>
    <w:rsid w:val="00FB23EF"/>
    <w:rsid w:val="00FC4D9C"/>
    <w:rsid w:val="00FE55C5"/>
    <w:rsid w:val="00FF3D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1F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37DCE"/>
    <w:pPr>
      <w:spacing w:after="0" w:line="360" w:lineRule="auto"/>
      <w:ind w:firstLine="560"/>
    </w:pPr>
    <w:rPr>
      <w:rFonts w:ascii="Times New Roman" w:eastAsia="Times New Roman" w:hAnsi="Times New Roman"/>
      <w:sz w:val="28"/>
      <w:szCs w:val="28"/>
      <w:lang w:val="uk-UA" w:eastAsia="uk-UA"/>
    </w:rPr>
  </w:style>
  <w:style w:type="character" w:customStyle="1" w:styleId="a4">
    <w:name w:val="Основной текст с отступом Знак"/>
    <w:basedOn w:val="a0"/>
    <w:link w:val="a3"/>
    <w:uiPriority w:val="99"/>
    <w:locked/>
    <w:rsid w:val="00137DCE"/>
    <w:rPr>
      <w:rFonts w:ascii="Times New Roman" w:hAnsi="Times New Roman" w:cs="Times New Roman"/>
      <w:sz w:val="28"/>
      <w:szCs w:val="28"/>
      <w:lang w:val="uk-UA" w:eastAsia="uk-UA"/>
    </w:rPr>
  </w:style>
  <w:style w:type="paragraph" w:styleId="2">
    <w:name w:val="Body Text 2"/>
    <w:basedOn w:val="a"/>
    <w:link w:val="20"/>
    <w:uiPriority w:val="99"/>
    <w:rsid w:val="00137DCE"/>
    <w:pPr>
      <w:spacing w:after="0" w:line="360" w:lineRule="auto"/>
      <w:jc w:val="center"/>
    </w:pPr>
    <w:rPr>
      <w:rFonts w:ascii="Times New Roman" w:eastAsia="Times New Roman" w:hAnsi="Times New Roman"/>
      <w:sz w:val="28"/>
      <w:szCs w:val="28"/>
      <w:lang w:val="uk-UA" w:eastAsia="uk-UA"/>
    </w:rPr>
  </w:style>
  <w:style w:type="character" w:customStyle="1" w:styleId="20">
    <w:name w:val="Основной текст 2 Знак"/>
    <w:basedOn w:val="a0"/>
    <w:link w:val="2"/>
    <w:uiPriority w:val="99"/>
    <w:locked/>
    <w:rsid w:val="00137DCE"/>
    <w:rPr>
      <w:rFonts w:ascii="Times New Roman" w:hAnsi="Times New Roman" w:cs="Times New Roman"/>
      <w:sz w:val="28"/>
      <w:szCs w:val="28"/>
      <w:lang w:val="uk-UA" w:eastAsia="uk-UA"/>
    </w:rPr>
  </w:style>
  <w:style w:type="paragraph" w:styleId="a5">
    <w:name w:val="Body Text"/>
    <w:basedOn w:val="a"/>
    <w:link w:val="a6"/>
    <w:uiPriority w:val="99"/>
    <w:rsid w:val="00122AAD"/>
    <w:pPr>
      <w:spacing w:after="120" w:line="240" w:lineRule="auto"/>
    </w:pPr>
    <w:rPr>
      <w:rFonts w:ascii="Times New Roman" w:eastAsia="Times New Roman" w:hAnsi="Times New Roman"/>
      <w:sz w:val="28"/>
      <w:szCs w:val="28"/>
      <w:lang w:val="uk-UA" w:eastAsia="uk-UA"/>
    </w:rPr>
  </w:style>
  <w:style w:type="character" w:customStyle="1" w:styleId="a6">
    <w:name w:val="Основной текст Знак"/>
    <w:basedOn w:val="a0"/>
    <w:link w:val="a5"/>
    <w:uiPriority w:val="99"/>
    <w:locked/>
    <w:rsid w:val="00122AAD"/>
    <w:rPr>
      <w:rFonts w:ascii="Times New Roman" w:hAnsi="Times New Roman" w:cs="Times New Roman"/>
      <w:sz w:val="28"/>
      <w:szCs w:val="28"/>
      <w:lang w:val="uk-UA" w:eastAsia="uk-UA"/>
    </w:rPr>
  </w:style>
</w:styles>
</file>

<file path=word/webSettings.xml><?xml version="1.0" encoding="utf-8"?>
<w:webSettings xmlns:r="http://schemas.openxmlformats.org/officeDocument/2006/relationships" xmlns:w="http://schemas.openxmlformats.org/wordprocessingml/2006/main">
  <w:divs>
    <w:div w:id="1968733302">
      <w:marLeft w:val="0"/>
      <w:marRight w:val="0"/>
      <w:marTop w:val="0"/>
      <w:marBottom w:val="0"/>
      <w:divBdr>
        <w:top w:val="none" w:sz="0" w:space="0" w:color="auto"/>
        <w:left w:val="none" w:sz="0" w:space="0" w:color="auto"/>
        <w:bottom w:val="none" w:sz="0" w:space="0" w:color="auto"/>
        <w:right w:val="none" w:sz="0" w:space="0" w:color="auto"/>
      </w:divBdr>
    </w:div>
    <w:div w:id="1968733303">
      <w:marLeft w:val="0"/>
      <w:marRight w:val="0"/>
      <w:marTop w:val="0"/>
      <w:marBottom w:val="0"/>
      <w:divBdr>
        <w:top w:val="none" w:sz="0" w:space="0" w:color="auto"/>
        <w:left w:val="none" w:sz="0" w:space="0" w:color="auto"/>
        <w:bottom w:val="none" w:sz="0" w:space="0" w:color="auto"/>
        <w:right w:val="none" w:sz="0" w:space="0" w:color="auto"/>
      </w:divBdr>
    </w:div>
    <w:div w:id="19687333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Pages>
  <Words>1760</Words>
  <Characters>10033</Characters>
  <Application>Microsoft Office Word</Application>
  <DocSecurity>0</DocSecurity>
  <Lines>83</Lines>
  <Paragraphs>23</Paragraphs>
  <ScaleCrop>false</ScaleCrop>
  <Company>Reanimator Extreme Edition</Company>
  <LinksUpToDate>false</LinksUpToDate>
  <CharactersWithSpaces>11770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31</cp:revision>
  <cp:lastPrinted>2015-12-23T08:21:00Z</cp:lastPrinted>
  <dcterms:created xsi:type="dcterms:W3CDTF">2011-04-26T07:00:00Z</dcterms:created>
  <dcterms:modified xsi:type="dcterms:W3CDTF">2015-12-24T09:05:00Z</dcterms:modified>
</cp:coreProperties>
</file>